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b/>
          <w:sz w:val="28"/>
          <w:szCs w:val="28"/>
          <w:u w:val="single"/>
        </w:rPr>
      </w:pPr>
      <w:bookmarkStart w:id="0" w:name="_Toc26665"/>
    </w:p>
    <w:p>
      <w:pPr>
        <w:jc w:val="center"/>
        <w:rPr>
          <w:sz w:val="72"/>
          <w:szCs w:val="72"/>
        </w:rPr>
      </w:pPr>
    </w:p>
    <w:p>
      <w:pPr>
        <w:jc w:val="center"/>
        <w:outlineLvl w:val="0"/>
        <w:rPr>
          <w:rFonts w:ascii="方正黑体_GBK" w:eastAsia="方正黑体_GBK"/>
          <w:spacing w:val="80"/>
          <w:sz w:val="96"/>
          <w:szCs w:val="96"/>
        </w:rPr>
      </w:pPr>
      <w:r>
        <w:rPr>
          <w:rFonts w:hint="eastAsia" w:ascii="方正黑体_GBK" w:eastAsia="方正黑体_GBK"/>
          <w:spacing w:val="80"/>
          <w:sz w:val="96"/>
          <w:szCs w:val="96"/>
          <w:lang w:eastAsia="zh-CN"/>
        </w:rPr>
        <w:t>邀标书</w:t>
      </w:r>
    </w:p>
    <w:p>
      <w:pPr>
        <w:spacing w:line="700" w:lineRule="exact"/>
        <w:jc w:val="center"/>
        <w:rPr>
          <w:sz w:val="32"/>
        </w:rPr>
      </w:pPr>
    </w:p>
    <w:p>
      <w:pPr>
        <w:spacing w:line="700" w:lineRule="exact"/>
        <w:jc w:val="center"/>
        <w:rPr>
          <w:color w:val="000000"/>
          <w:sz w:val="32"/>
        </w:rPr>
      </w:pPr>
    </w:p>
    <w:p>
      <w:pPr>
        <w:spacing w:line="400" w:lineRule="exact"/>
        <w:jc w:val="center"/>
        <w:rPr>
          <w:rFonts w:hint="eastAsia"/>
          <w:b/>
          <w:bCs/>
          <w:color w:val="000000"/>
          <w:sz w:val="32"/>
        </w:rPr>
      </w:pPr>
    </w:p>
    <w:p>
      <w:pPr>
        <w:spacing w:line="400" w:lineRule="exact"/>
        <w:jc w:val="center"/>
        <w:rPr>
          <w:rFonts w:hint="eastAsia" w:ascii="方正仿宋_GBK" w:hAnsi="方正仿宋_GBK" w:eastAsia="方正仿宋_GBK" w:cs="方正仿宋_GBK"/>
          <w:b/>
          <w:bCs/>
          <w:sz w:val="36"/>
          <w:szCs w:val="36"/>
        </w:rPr>
      </w:pPr>
      <w:r>
        <w:rPr>
          <w:rFonts w:hint="eastAsia" w:ascii="方正仿宋_GBK" w:hAnsi="方正仿宋_GBK" w:eastAsia="方正仿宋_GBK" w:cs="方正仿宋_GBK"/>
          <w:b/>
          <w:bCs/>
          <w:color w:val="000000"/>
          <w:sz w:val="36"/>
          <w:szCs w:val="36"/>
        </w:rPr>
        <w:t>项目名称：</w:t>
      </w:r>
      <w:r>
        <w:rPr>
          <w:rFonts w:hint="eastAsia" w:ascii="方正仿宋_GBK" w:hAnsi="方正仿宋_GBK" w:eastAsia="方正仿宋_GBK" w:cs="方正仿宋_GBK"/>
          <w:b/>
          <w:bCs/>
          <w:sz w:val="36"/>
          <w:szCs w:val="36"/>
          <w:u w:val="single"/>
        </w:rPr>
        <w:t>重庆市中医骨科医院</w:t>
      </w:r>
      <w:r>
        <w:rPr>
          <w:rFonts w:hint="eastAsia" w:ascii="方正仿宋_GBK" w:hAnsi="方正仿宋_GBK" w:eastAsia="方正仿宋_GBK" w:cs="方正仿宋_GBK"/>
          <w:b/>
          <w:bCs/>
          <w:sz w:val="36"/>
          <w:szCs w:val="36"/>
          <w:u w:val="single"/>
          <w:lang w:val="en-US" w:eastAsia="zh-CN"/>
        </w:rPr>
        <w:t>名医工作室</w:t>
      </w:r>
      <w:r>
        <w:rPr>
          <w:rFonts w:hint="eastAsia" w:ascii="方正仿宋_GBK" w:hAnsi="方正仿宋_GBK" w:eastAsia="方正仿宋_GBK" w:cs="方正仿宋_GBK"/>
          <w:b/>
          <w:bCs/>
          <w:sz w:val="36"/>
          <w:szCs w:val="36"/>
          <w:u w:val="single"/>
        </w:rPr>
        <w:t>视频拍摄项目</w:t>
      </w:r>
    </w:p>
    <w:p>
      <w:pPr>
        <w:ind w:firstLine="1690" w:firstLineChars="500"/>
        <w:rPr>
          <w:rFonts w:hint="eastAsia" w:ascii="方正仿宋_GBK" w:hAnsi="方正仿宋_GBK" w:eastAsia="方正仿宋_GBK" w:cs="方正仿宋_GBK"/>
          <w:color w:val="000000"/>
          <w:sz w:val="36"/>
          <w:szCs w:val="36"/>
        </w:rPr>
      </w:pPr>
    </w:p>
    <w:p>
      <w:pPr>
        <w:spacing w:line="400" w:lineRule="exact"/>
        <w:ind w:firstLine="676" w:firstLineChars="200"/>
        <w:jc w:val="both"/>
        <w:rPr>
          <w:rFonts w:hint="eastAsia" w:ascii="方正仿宋_GBK" w:hAnsi="方正仿宋_GBK" w:eastAsia="方正仿宋_GBK" w:cs="方正仿宋_GBK"/>
          <w:b/>
          <w:bCs/>
          <w:sz w:val="36"/>
          <w:szCs w:val="36"/>
          <w:u w:val="single"/>
        </w:rPr>
      </w:pPr>
      <w:r>
        <w:rPr>
          <w:rFonts w:hint="eastAsia" w:ascii="方正仿宋_GBK" w:hAnsi="方正仿宋_GBK" w:eastAsia="方正仿宋_GBK" w:cs="方正仿宋_GBK"/>
          <w:b/>
          <w:bCs/>
          <w:sz w:val="36"/>
          <w:szCs w:val="36"/>
          <w:u w:val="single"/>
        </w:rPr>
        <w:t xml:space="preserve">采购人：   重庆市中医骨科医院     </w:t>
      </w:r>
    </w:p>
    <w:p>
      <w:pPr>
        <w:spacing w:line="400" w:lineRule="exact"/>
        <w:jc w:val="center"/>
        <w:rPr>
          <w:rFonts w:hint="eastAsia" w:ascii="方正仿宋_GBK" w:hAnsi="方正仿宋_GBK" w:eastAsia="方正仿宋_GBK" w:cs="方正仿宋_GBK"/>
          <w:b/>
          <w:bCs/>
          <w:sz w:val="36"/>
          <w:szCs w:val="36"/>
          <w:u w:val="single"/>
        </w:rPr>
      </w:pPr>
    </w:p>
    <w:p>
      <w:pPr>
        <w:spacing w:line="700" w:lineRule="exact"/>
        <w:jc w:val="center"/>
        <w:outlineLvl w:val="0"/>
        <w:rPr>
          <w:color w:val="000000"/>
          <w:sz w:val="32"/>
        </w:rPr>
      </w:pPr>
    </w:p>
    <w:p>
      <w:pPr>
        <w:spacing w:line="700" w:lineRule="exact"/>
        <w:jc w:val="center"/>
        <w:outlineLvl w:val="0"/>
        <w:rPr>
          <w:color w:val="000000"/>
          <w:sz w:val="32"/>
        </w:rPr>
      </w:pPr>
    </w:p>
    <w:p>
      <w:pPr>
        <w:spacing w:line="700" w:lineRule="exact"/>
        <w:jc w:val="center"/>
        <w:outlineLvl w:val="0"/>
        <w:rPr>
          <w:color w:val="000000"/>
          <w:sz w:val="32"/>
          <w:szCs w:val="32"/>
        </w:rPr>
      </w:pPr>
      <w:r>
        <w:rPr>
          <w:rFonts w:hint="eastAsia"/>
          <w:sz w:val="32"/>
          <w:szCs w:val="32"/>
        </w:rPr>
        <w:t>重庆市中医骨科医院</w:t>
      </w:r>
    </w:p>
    <w:p>
      <w:pPr>
        <w:spacing w:line="700" w:lineRule="exact"/>
        <w:jc w:val="center"/>
        <w:outlineLvl w:val="0"/>
        <w:rPr>
          <w:sz w:val="32"/>
        </w:rPr>
      </w:pPr>
      <w:r>
        <w:rPr>
          <w:rFonts w:hint="eastAsia"/>
          <w:sz w:val="32"/>
        </w:rPr>
        <w:t>二○二</w:t>
      </w:r>
      <w:r>
        <w:rPr>
          <w:rFonts w:hint="eastAsia"/>
          <w:sz w:val="32"/>
          <w:lang w:val="en-US" w:eastAsia="zh-CN"/>
        </w:rPr>
        <w:t>二</w:t>
      </w:r>
      <w:r>
        <w:rPr>
          <w:rFonts w:hint="eastAsia"/>
          <w:sz w:val="32"/>
        </w:rPr>
        <w:t>年</w:t>
      </w:r>
      <w:r>
        <w:rPr>
          <w:rFonts w:hint="eastAsia"/>
          <w:sz w:val="32"/>
          <w:lang w:val="en-US" w:eastAsia="zh-CN"/>
        </w:rPr>
        <w:t>十</w:t>
      </w:r>
      <w:r>
        <w:rPr>
          <w:rFonts w:hint="eastAsia"/>
          <w:sz w:val="32"/>
        </w:rPr>
        <w:t>月</w:t>
      </w: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ascii="仿宋" w:hAnsi="仿宋" w:eastAsia="仿宋" w:cs="Times New Roman"/>
          <w:b/>
          <w:sz w:val="36"/>
          <w:szCs w:val="36"/>
        </w:rPr>
      </w:pPr>
      <w:r>
        <w:rPr>
          <w:rFonts w:ascii="仿宋" w:hAnsi="仿宋" w:eastAsia="仿宋" w:cs="Times New Roman"/>
          <w:b/>
          <w:sz w:val="36"/>
          <w:szCs w:val="36"/>
        </w:rPr>
        <w:t>一</w:t>
      </w:r>
      <w:r>
        <w:rPr>
          <w:rFonts w:hint="eastAsia" w:ascii="仿宋" w:hAnsi="仿宋" w:eastAsia="仿宋" w:cs="Times New Roman"/>
          <w:b/>
          <w:sz w:val="36"/>
          <w:szCs w:val="36"/>
        </w:rPr>
        <w:t>、邀请书</w:t>
      </w:r>
      <w:bookmarkEnd w:id="0"/>
    </w:p>
    <w:p>
      <w:pPr>
        <w:tabs>
          <w:tab w:val="left" w:pos="6300"/>
        </w:tabs>
        <w:snapToGrid w:val="0"/>
        <w:spacing w:line="360" w:lineRule="auto"/>
        <w:jc w:val="left"/>
        <w:rPr>
          <w:sz w:val="24"/>
          <w:szCs w:val="24"/>
        </w:rPr>
      </w:pPr>
      <w:r>
        <w:rPr>
          <w:rFonts w:hint="eastAsia"/>
          <w:sz w:val="24"/>
          <w:szCs w:val="24"/>
        </w:rPr>
        <w:t xml:space="preserve">     </w:t>
      </w:r>
    </w:p>
    <w:p>
      <w:pPr>
        <w:tabs>
          <w:tab w:val="left" w:pos="6300"/>
        </w:tabs>
        <w:snapToGrid w:val="0"/>
        <w:spacing w:line="594" w:lineRule="exact"/>
        <w:ind w:firstLine="596" w:firstLineChars="200"/>
        <w:rPr>
          <w:rFonts w:hint="eastAsia" w:ascii="方正仿宋_GBK" w:hAnsi="方正仿宋_GBK" w:eastAsia="方正仿宋_GBK" w:cs="方正仿宋_GBK"/>
          <w:b/>
          <w:sz w:val="32"/>
          <w:szCs w:val="32"/>
          <w:u w:val="single"/>
        </w:rPr>
      </w:pPr>
      <w:r>
        <w:rPr>
          <w:rFonts w:hint="eastAsia" w:ascii="方正仿宋_GBK" w:hAnsi="方正仿宋_GBK" w:eastAsia="方正仿宋_GBK" w:cs="方正仿宋_GBK"/>
          <w:sz w:val="32"/>
          <w:szCs w:val="32"/>
        </w:rPr>
        <w:t>重庆市中医骨科医院将</w:t>
      </w:r>
      <w:r>
        <w:rPr>
          <w:rFonts w:hint="eastAsia" w:ascii="方正仿宋_GBK" w:hAnsi="方正仿宋_GBK" w:eastAsia="方正仿宋_GBK" w:cs="方正仿宋_GBK"/>
          <w:sz w:val="32"/>
          <w:szCs w:val="32"/>
          <w:lang w:val="en-US" w:eastAsia="zh-CN"/>
        </w:rPr>
        <w:t>参加</w:t>
      </w:r>
      <w:r>
        <w:rPr>
          <w:rFonts w:hint="eastAsia" w:ascii="方正仿宋_GBK" w:hAnsi="方正仿宋_GBK" w:eastAsia="方正仿宋_GBK" w:cs="方正仿宋_GBK"/>
          <w:sz w:val="32"/>
          <w:szCs w:val="32"/>
        </w:rPr>
        <w:t>2022贵州苗药杯骨伤科临床视频大赛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将</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b/>
          <w:sz w:val="32"/>
          <w:szCs w:val="32"/>
          <w:u w:val="single"/>
        </w:rPr>
        <w:t>重庆市中医骨科医院</w:t>
      </w:r>
      <w:r>
        <w:rPr>
          <w:rFonts w:hint="eastAsia" w:ascii="方正仿宋_GBK" w:hAnsi="方正仿宋_GBK" w:eastAsia="方正仿宋_GBK" w:cs="方正仿宋_GBK"/>
          <w:b/>
          <w:sz w:val="32"/>
          <w:szCs w:val="32"/>
          <w:u w:val="single"/>
          <w:lang w:val="en-US" w:eastAsia="zh-CN"/>
        </w:rPr>
        <w:t>名医工作室</w:t>
      </w:r>
      <w:r>
        <w:rPr>
          <w:rFonts w:hint="eastAsia" w:ascii="方正仿宋_GBK" w:hAnsi="方正仿宋_GBK" w:eastAsia="方正仿宋_GBK" w:cs="方正仿宋_GBK"/>
          <w:b/>
          <w:sz w:val="32"/>
          <w:szCs w:val="32"/>
          <w:u w:val="single"/>
        </w:rPr>
        <w:t>视频拍摄项目</w:t>
      </w:r>
      <w:r>
        <w:rPr>
          <w:rFonts w:hint="eastAsia" w:ascii="方正仿宋_GBK" w:hAnsi="方正仿宋_GBK" w:eastAsia="方正仿宋_GBK" w:cs="方正仿宋_GBK"/>
          <w:sz w:val="32"/>
          <w:szCs w:val="32"/>
        </w:rPr>
        <w:t>进行公开招标，欢迎有资格的投标人参加投标。</w:t>
      </w:r>
    </w:p>
    <w:p>
      <w:pPr>
        <w:spacing w:line="594" w:lineRule="exact"/>
        <w:ind w:firstLine="596" w:firstLineChars="200"/>
        <w:rPr>
          <w:rFonts w:hint="eastAsia" w:ascii="方正仿宋_GBK" w:hAnsi="方正仿宋_GBK" w:eastAsia="方正仿宋_GBK" w:cs="方正仿宋_GBK"/>
          <w:b/>
          <w:sz w:val="32"/>
          <w:szCs w:val="32"/>
        </w:rPr>
      </w:pPr>
      <w:bookmarkStart w:id="1" w:name="_Toc7507"/>
      <w:r>
        <w:rPr>
          <w:rFonts w:hint="eastAsia" w:ascii="方正仿宋_GBK" w:hAnsi="方正仿宋_GBK" w:eastAsia="方正仿宋_GBK" w:cs="方正仿宋_GBK"/>
          <w:b/>
          <w:sz w:val="32"/>
          <w:szCs w:val="32"/>
        </w:rPr>
        <w:t>（一）招标项目内容</w:t>
      </w:r>
      <w:bookmarkEnd w:id="1"/>
    </w:p>
    <w:tbl>
      <w:tblPr>
        <w:tblStyle w:val="13"/>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0"/>
        <w:gridCol w:w="1549"/>
        <w:gridCol w:w="1665"/>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0" w:type="dxa"/>
            <w:vAlign w:val="center"/>
          </w:tcPr>
          <w:p>
            <w:pPr>
              <w:pStyle w:val="3"/>
              <w:spacing w:line="594" w:lineRule="exact"/>
              <w:ind w:left="0"/>
              <w:jc w:val="center"/>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项目名称</w:t>
            </w:r>
          </w:p>
        </w:tc>
        <w:tc>
          <w:tcPr>
            <w:tcW w:w="1549" w:type="dxa"/>
            <w:vAlign w:val="center"/>
          </w:tcPr>
          <w:p>
            <w:pPr>
              <w:pStyle w:val="3"/>
              <w:spacing w:line="594" w:lineRule="exact"/>
              <w:ind w:left="0"/>
              <w:jc w:val="center"/>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数量</w:t>
            </w:r>
          </w:p>
          <w:p>
            <w:pPr>
              <w:pStyle w:val="3"/>
              <w:spacing w:line="594" w:lineRule="exact"/>
              <w:ind w:left="0"/>
              <w:jc w:val="center"/>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（个）</w:t>
            </w:r>
          </w:p>
        </w:tc>
        <w:tc>
          <w:tcPr>
            <w:tcW w:w="1665" w:type="dxa"/>
            <w:tcBorders>
              <w:bottom w:val="single" w:color="auto" w:sz="4" w:space="0"/>
            </w:tcBorders>
            <w:vAlign w:val="center"/>
          </w:tcPr>
          <w:p>
            <w:pPr>
              <w:pStyle w:val="3"/>
              <w:spacing w:line="594" w:lineRule="exact"/>
              <w:ind w:left="0"/>
              <w:jc w:val="center"/>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最高限单价</w:t>
            </w:r>
          </w:p>
          <w:p>
            <w:pPr>
              <w:pStyle w:val="3"/>
              <w:spacing w:line="594" w:lineRule="exact"/>
              <w:ind w:left="0"/>
              <w:jc w:val="center"/>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（元）</w:t>
            </w:r>
          </w:p>
        </w:tc>
        <w:tc>
          <w:tcPr>
            <w:tcW w:w="1889" w:type="dxa"/>
            <w:vAlign w:val="center"/>
          </w:tcPr>
          <w:p>
            <w:pPr>
              <w:pStyle w:val="3"/>
              <w:spacing w:line="594" w:lineRule="exact"/>
              <w:ind w:left="0"/>
              <w:jc w:val="center"/>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4050" w:type="dxa"/>
            <w:vAlign w:val="center"/>
          </w:tcPr>
          <w:p>
            <w:pPr>
              <w:tabs>
                <w:tab w:val="left" w:pos="6300"/>
              </w:tabs>
              <w:snapToGrid w:val="0"/>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重庆市中医骨科医院</w:t>
            </w:r>
          </w:p>
          <w:p>
            <w:pPr>
              <w:tabs>
                <w:tab w:val="left" w:pos="6300"/>
              </w:tabs>
              <w:snapToGrid w:val="0"/>
              <w:jc w:val="center"/>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名医工作室</w:t>
            </w:r>
            <w:r>
              <w:rPr>
                <w:rFonts w:hint="eastAsia" w:ascii="方正仿宋_GBK" w:hAnsi="方正仿宋_GBK" w:eastAsia="方正仿宋_GBK" w:cs="方正仿宋_GBK"/>
                <w:bCs/>
                <w:sz w:val="32"/>
                <w:szCs w:val="32"/>
              </w:rPr>
              <w:t>视频</w:t>
            </w:r>
            <w:r>
              <w:rPr>
                <w:rFonts w:hint="eastAsia" w:ascii="方正仿宋_GBK" w:hAnsi="方正仿宋_GBK" w:eastAsia="方正仿宋_GBK" w:cs="方正仿宋_GBK"/>
                <w:bCs/>
                <w:sz w:val="32"/>
                <w:szCs w:val="32"/>
                <w:lang w:val="en-US" w:eastAsia="zh-CN"/>
              </w:rPr>
              <w:t>拍摄</w:t>
            </w:r>
          </w:p>
          <w:p>
            <w:pPr>
              <w:tabs>
                <w:tab w:val="left" w:pos="6300"/>
              </w:tabs>
              <w:snapToGrid w:val="0"/>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val="en-US" w:eastAsia="zh-CN"/>
              </w:rPr>
              <w:t>5</w:t>
            </w:r>
            <w:r>
              <w:rPr>
                <w:rFonts w:hint="eastAsia" w:ascii="方正仿宋_GBK" w:hAnsi="方正仿宋_GBK" w:eastAsia="方正仿宋_GBK" w:cs="方正仿宋_GBK"/>
                <w:bCs/>
                <w:sz w:val="32"/>
                <w:szCs w:val="32"/>
              </w:rPr>
              <w:t>分钟</w:t>
            </w:r>
            <w:r>
              <w:rPr>
                <w:rFonts w:hint="eastAsia" w:ascii="方正仿宋_GBK" w:hAnsi="方正仿宋_GBK" w:eastAsia="方正仿宋_GBK" w:cs="方正仿宋_GBK"/>
                <w:bCs/>
                <w:sz w:val="32"/>
                <w:szCs w:val="32"/>
                <w:lang w:val="en-US" w:eastAsia="zh-CN"/>
              </w:rPr>
              <w:t>/集，共计20分钟/4集</w:t>
            </w:r>
            <w:r>
              <w:rPr>
                <w:rFonts w:hint="eastAsia" w:ascii="方正仿宋_GBK" w:hAnsi="方正仿宋_GBK" w:eastAsia="方正仿宋_GBK" w:cs="方正仿宋_GBK"/>
                <w:bCs/>
                <w:sz w:val="32"/>
                <w:szCs w:val="32"/>
              </w:rPr>
              <w:t>）</w:t>
            </w:r>
          </w:p>
        </w:tc>
        <w:tc>
          <w:tcPr>
            <w:tcW w:w="1549" w:type="dxa"/>
            <w:tcBorders>
              <w:right w:val="single" w:color="auto" w:sz="4" w:space="0"/>
            </w:tcBorders>
            <w:vAlign w:val="center"/>
          </w:tcPr>
          <w:p>
            <w:pPr>
              <w:pStyle w:val="3"/>
              <w:spacing w:line="594" w:lineRule="exact"/>
              <w:ind w:left="0"/>
              <w:jc w:val="center"/>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以实际拍摄数量作为结算依据</w:t>
            </w:r>
          </w:p>
        </w:tc>
        <w:tc>
          <w:tcPr>
            <w:tcW w:w="1665" w:type="dxa"/>
            <w:tcBorders>
              <w:top w:val="single" w:color="auto" w:sz="4" w:space="0"/>
              <w:left w:val="single" w:color="auto" w:sz="4" w:space="0"/>
              <w:bottom w:val="single" w:color="auto" w:sz="4" w:space="0"/>
              <w:right w:val="single" w:color="auto" w:sz="4" w:space="0"/>
            </w:tcBorders>
            <w:vAlign w:val="center"/>
          </w:tcPr>
          <w:p>
            <w:pPr>
              <w:pStyle w:val="3"/>
              <w:spacing w:line="594" w:lineRule="exact"/>
              <w:ind w:left="0"/>
              <w:jc w:val="center"/>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0000</w:t>
            </w:r>
          </w:p>
        </w:tc>
        <w:tc>
          <w:tcPr>
            <w:tcW w:w="1889" w:type="dxa"/>
            <w:tcBorders>
              <w:left w:val="single" w:color="auto" w:sz="4" w:space="0"/>
              <w:tr2bl w:val="single" w:color="auto" w:sz="4" w:space="0"/>
            </w:tcBorders>
          </w:tcPr>
          <w:p>
            <w:pPr>
              <w:pStyle w:val="3"/>
              <w:spacing w:line="594" w:lineRule="exact"/>
              <w:ind w:left="0" w:firstLine="596" w:firstLineChars="200"/>
              <w:outlineLvl w:val="0"/>
              <w:rPr>
                <w:rFonts w:hint="eastAsia" w:ascii="方正仿宋_GBK" w:hAnsi="方正仿宋_GBK" w:eastAsia="方正仿宋_GBK" w:cs="方正仿宋_GBK"/>
                <w:sz w:val="32"/>
                <w:szCs w:val="32"/>
              </w:rPr>
            </w:pPr>
          </w:p>
        </w:tc>
      </w:tr>
    </w:tbl>
    <w:p>
      <w:pPr>
        <w:tabs>
          <w:tab w:val="left" w:pos="6300"/>
        </w:tabs>
        <w:snapToGrid w:val="0"/>
        <w:spacing w:line="594" w:lineRule="exact"/>
        <w:ind w:firstLine="596" w:firstLineChars="200"/>
        <w:rPr>
          <w:rFonts w:hint="eastAsia" w:ascii="方正仿宋_GBK" w:hAnsi="方正仿宋_GBK" w:eastAsia="方正仿宋_GBK" w:cs="方正仿宋_GBK"/>
          <w:b/>
          <w:sz w:val="32"/>
          <w:szCs w:val="32"/>
        </w:rPr>
      </w:pPr>
      <w:bookmarkStart w:id="2" w:name="_Toc24050"/>
      <w:r>
        <w:rPr>
          <w:rFonts w:hint="eastAsia" w:ascii="方正仿宋_GBK" w:hAnsi="方正仿宋_GBK" w:eastAsia="方正仿宋_GBK" w:cs="方正仿宋_GBK"/>
          <w:b/>
          <w:sz w:val="32"/>
          <w:szCs w:val="32"/>
        </w:rPr>
        <w:t>（二</w:t>
      </w:r>
      <w:bookmarkEnd w:id="2"/>
      <w:bookmarkStart w:id="3" w:name="_Toc17580"/>
      <w:r>
        <w:rPr>
          <w:rFonts w:hint="eastAsia"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lang w:val="en-US" w:eastAsia="zh-CN"/>
        </w:rPr>
        <w:t>应标单位</w:t>
      </w:r>
      <w:r>
        <w:rPr>
          <w:rFonts w:hint="eastAsia" w:ascii="方正仿宋_GBK" w:hAnsi="方正仿宋_GBK" w:eastAsia="方正仿宋_GBK" w:cs="方正仿宋_GBK"/>
          <w:b/>
          <w:sz w:val="32"/>
          <w:szCs w:val="32"/>
        </w:rPr>
        <w:t>资格要求</w:t>
      </w:r>
      <w:bookmarkEnd w:id="3"/>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合格投标人应首先符合政府采购法第二十二条规定的基本条件。</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1.具有独立承担民事责任的能力；</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2.具有良好的商业信誉和健全的财务会计制度；</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3.具有履行合同所必需的设备和专业技术能力；</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4.有依法缴纳税收和社会保障资金的良好记录；</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5.参加采购活动前三年内，在经营活动中没有重大违法记录；</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6.法律、行政法规规定的其他条件。</w:t>
      </w:r>
    </w:p>
    <w:p>
      <w:pPr>
        <w:tabs>
          <w:tab w:val="left" w:pos="6300"/>
        </w:tabs>
        <w:snapToGrid w:val="0"/>
        <w:spacing w:line="594" w:lineRule="exact"/>
        <w:ind w:firstLine="596" w:firstLineChars="200"/>
        <w:rPr>
          <w:rFonts w:hint="eastAsia" w:ascii="方正仿宋_GBK" w:hAnsi="方正仿宋_GBK" w:eastAsia="方正仿宋_GBK" w:cs="方正仿宋_GBK"/>
          <w:b/>
          <w:sz w:val="32"/>
          <w:szCs w:val="32"/>
        </w:rPr>
      </w:pPr>
      <w:bookmarkStart w:id="4" w:name="_Toc31720"/>
      <w:r>
        <w:rPr>
          <w:rFonts w:hint="eastAsia" w:ascii="方正仿宋_GBK" w:hAnsi="方正仿宋_GBK" w:eastAsia="方正仿宋_GBK" w:cs="方正仿宋_GBK"/>
          <w:b/>
          <w:sz w:val="32"/>
          <w:szCs w:val="32"/>
        </w:rPr>
        <w:t>（三）投标、开标有关说明</w:t>
      </w:r>
      <w:bookmarkEnd w:id="4"/>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1、凡有意参加投标的投标人，请按照本招标文件要求，制作相应文件在规定的时间和地点提交。</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2、投标地点：渝中区解放西路3号（西部药城4楼</w:t>
      </w:r>
      <w:r>
        <w:rPr>
          <w:rFonts w:hint="eastAsia" w:ascii="方正仿宋_GBK" w:hAnsi="方正仿宋_GBK" w:eastAsia="方正仿宋_GBK" w:cs="方正仿宋_GBK"/>
          <w:sz w:val="32"/>
          <w:szCs w:val="32"/>
          <w:lang w:val="en-US" w:eastAsia="zh-CN"/>
        </w:rPr>
        <w:t>433</w:t>
      </w:r>
      <w:r>
        <w:rPr>
          <w:rFonts w:hint="eastAsia" w:ascii="方正仿宋_GBK" w:hAnsi="方正仿宋_GBK" w:eastAsia="方正仿宋_GBK" w:cs="方正仿宋_GBK"/>
          <w:sz w:val="32"/>
          <w:szCs w:val="32"/>
        </w:rPr>
        <w:t>室）</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3、投标截止时间：202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 xml:space="preserve">年 </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 xml:space="preserve"> 日北京时间1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:30</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4、开标时间：202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 xml:space="preserve"> 日北京时间</w:t>
      </w:r>
      <w:r>
        <w:rPr>
          <w:rFonts w:hint="eastAsia" w:ascii="方正仿宋_GBK" w:hAnsi="方正仿宋_GBK" w:eastAsia="方正仿宋_GBK" w:cs="方正仿宋_GBK"/>
          <w:sz w:val="32"/>
          <w:szCs w:val="32"/>
          <w:lang w:val="en-US" w:eastAsia="zh-CN"/>
        </w:rPr>
        <w:t>09</w:t>
      </w:r>
      <w:r>
        <w:rPr>
          <w:rFonts w:hint="eastAsia" w:ascii="方正仿宋_GBK" w:hAnsi="方正仿宋_GBK" w:eastAsia="方正仿宋_GBK" w:cs="方正仿宋_GBK"/>
          <w:sz w:val="32"/>
          <w:szCs w:val="32"/>
        </w:rPr>
        <w:t>:30</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5、开标地点：渝中区解放西路3号（西部药城4楼4</w:t>
      </w:r>
      <w:r>
        <w:rPr>
          <w:rFonts w:hint="eastAsia" w:ascii="方正仿宋_GBK" w:hAnsi="方正仿宋_GBK" w:eastAsia="方正仿宋_GBK" w:cs="方正仿宋_GBK"/>
          <w:sz w:val="32"/>
          <w:szCs w:val="32"/>
          <w:lang w:val="en-US" w:eastAsia="zh-CN"/>
        </w:rPr>
        <w:t>33</w:t>
      </w:r>
      <w:r>
        <w:rPr>
          <w:rFonts w:hint="eastAsia" w:ascii="方正仿宋_GBK" w:hAnsi="方正仿宋_GBK" w:eastAsia="方正仿宋_GBK" w:cs="方正仿宋_GBK"/>
          <w:sz w:val="32"/>
          <w:szCs w:val="32"/>
        </w:rPr>
        <w:t>室）</w:t>
      </w:r>
    </w:p>
    <w:p>
      <w:pPr>
        <w:tabs>
          <w:tab w:val="left" w:pos="6300"/>
        </w:tabs>
        <w:snapToGrid w:val="0"/>
        <w:spacing w:line="594" w:lineRule="exact"/>
        <w:ind w:firstLine="596" w:firstLineChars="200"/>
        <w:rPr>
          <w:rFonts w:hint="eastAsia" w:ascii="方正仿宋_GBK" w:hAnsi="方正仿宋_GBK" w:eastAsia="方正仿宋_GBK" w:cs="方正仿宋_GBK"/>
          <w:b/>
          <w:sz w:val="32"/>
          <w:szCs w:val="32"/>
        </w:rPr>
      </w:pPr>
      <w:bookmarkStart w:id="5" w:name="_Toc9320"/>
      <w:r>
        <w:rPr>
          <w:rFonts w:hint="eastAsia" w:ascii="方正仿宋_GBK" w:hAnsi="方正仿宋_GBK" w:eastAsia="方正仿宋_GBK" w:cs="方正仿宋_GBK"/>
          <w:b/>
          <w:sz w:val="32"/>
          <w:szCs w:val="32"/>
        </w:rPr>
        <w:t>（四）</w:t>
      </w:r>
      <w:bookmarkEnd w:id="5"/>
      <w:bookmarkStart w:id="6" w:name="_Toc30445"/>
      <w:r>
        <w:rPr>
          <w:rFonts w:hint="eastAsia" w:ascii="方正仿宋_GBK" w:hAnsi="方正仿宋_GBK" w:eastAsia="方正仿宋_GBK" w:cs="方正仿宋_GBK"/>
          <w:b/>
          <w:sz w:val="32"/>
          <w:szCs w:val="32"/>
        </w:rPr>
        <w:t>投标有关规定</w:t>
      </w:r>
      <w:bookmarkEnd w:id="6"/>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1、超过投标截止时间递交的投标文件，恕不接收。</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2、本项目不接受联合体参与投标。</w:t>
      </w:r>
    </w:p>
    <w:p>
      <w:pPr>
        <w:tabs>
          <w:tab w:val="left" w:pos="6300"/>
        </w:tabs>
        <w:snapToGrid w:val="0"/>
        <w:spacing w:line="594" w:lineRule="exact"/>
        <w:ind w:firstLine="596" w:firstLineChars="200"/>
        <w:rPr>
          <w:rFonts w:hint="eastAsia" w:ascii="方正仿宋_GBK" w:hAnsi="方正仿宋_GBK" w:eastAsia="方正仿宋_GBK" w:cs="方正仿宋_GBK"/>
          <w:b/>
          <w:sz w:val="32"/>
          <w:szCs w:val="32"/>
        </w:rPr>
      </w:pPr>
      <w:bookmarkStart w:id="7" w:name="_Toc3127"/>
      <w:r>
        <w:rPr>
          <w:rFonts w:hint="eastAsia" w:ascii="方正仿宋_GBK" w:hAnsi="方正仿宋_GBK" w:eastAsia="方正仿宋_GBK" w:cs="方正仿宋_GBK"/>
          <w:b/>
          <w:sz w:val="32"/>
          <w:szCs w:val="32"/>
        </w:rPr>
        <w:t>（五）联系方式</w:t>
      </w:r>
      <w:bookmarkEnd w:id="7"/>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r>
        <w:rPr>
          <w:rFonts w:hint="eastAsia" w:ascii="方正仿宋_GBK" w:hAnsi="方正仿宋_GBK" w:eastAsia="方正仿宋_GBK" w:cs="方正仿宋_GBK"/>
          <w:sz w:val="32"/>
          <w:szCs w:val="32"/>
          <w:lang w:val="en-US" w:eastAsia="zh-CN"/>
        </w:rPr>
        <w:t>彭</w:t>
      </w:r>
      <w:r>
        <w:rPr>
          <w:rFonts w:hint="eastAsia" w:ascii="方正仿宋_GBK" w:hAnsi="方正仿宋_GBK" w:eastAsia="方正仿宋_GBK" w:cs="方正仿宋_GBK"/>
          <w:sz w:val="32"/>
          <w:szCs w:val="32"/>
        </w:rPr>
        <w:t>老师</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电  话：1</w:t>
      </w:r>
      <w:r>
        <w:rPr>
          <w:rFonts w:hint="eastAsia" w:ascii="方正仿宋_GBK" w:hAnsi="方正仿宋_GBK" w:eastAsia="方正仿宋_GBK" w:cs="方正仿宋_GBK"/>
          <w:sz w:val="32"/>
          <w:szCs w:val="32"/>
          <w:lang w:val="en-US" w:eastAsia="zh-CN"/>
        </w:rPr>
        <w:t>3647628815</w:t>
      </w:r>
    </w:p>
    <w:p>
      <w:pPr>
        <w:pStyle w:val="2"/>
        <w:rPr>
          <w:rFonts w:hint="eastAsia"/>
        </w:rPr>
      </w:pPr>
    </w:p>
    <w:p>
      <w:pPr>
        <w:numPr>
          <w:ilvl w:val="0"/>
          <w:numId w:val="1"/>
        </w:numPr>
        <w:spacing w:line="400" w:lineRule="exact"/>
        <w:ind w:firstLine="3042" w:firstLineChars="900"/>
        <w:jc w:val="both"/>
        <w:rPr>
          <w:rFonts w:hint="eastAsia" w:ascii="仿宋" w:hAnsi="仿宋" w:eastAsia="仿宋" w:cs="Times New Roman"/>
          <w:b/>
          <w:sz w:val="36"/>
          <w:szCs w:val="36"/>
        </w:rPr>
      </w:pPr>
      <w:r>
        <w:rPr>
          <w:rFonts w:hint="eastAsia" w:ascii="仿宋" w:hAnsi="仿宋" w:eastAsia="仿宋" w:cs="Times New Roman"/>
          <w:b/>
          <w:sz w:val="36"/>
          <w:szCs w:val="36"/>
          <w:lang w:val="en-US" w:eastAsia="zh-CN"/>
        </w:rPr>
        <w:t>项目</w:t>
      </w:r>
      <w:r>
        <w:rPr>
          <w:rFonts w:hint="eastAsia" w:ascii="仿宋" w:hAnsi="仿宋" w:eastAsia="仿宋" w:cs="Times New Roman"/>
          <w:b/>
          <w:sz w:val="36"/>
          <w:szCs w:val="36"/>
          <w:lang w:val="en-US" w:eastAsia="zh-CN"/>
        </w:rPr>
        <w:t>技术要</w:t>
      </w:r>
      <w:r>
        <w:rPr>
          <w:rFonts w:hint="eastAsia" w:ascii="仿宋" w:hAnsi="仿宋" w:eastAsia="仿宋" w:cs="Times New Roman"/>
          <w:b/>
          <w:sz w:val="36"/>
          <w:szCs w:val="36"/>
        </w:rPr>
        <w:t>求</w:t>
      </w:r>
    </w:p>
    <w:p>
      <w:pPr>
        <w:pStyle w:val="2"/>
        <w:numPr>
          <w:numId w:val="0"/>
        </w:numPr>
        <w:rPr>
          <w:rFonts w:hint="eastAsia"/>
        </w:rPr>
      </w:pPr>
    </w:p>
    <w:p>
      <w:pPr>
        <w:tabs>
          <w:tab w:val="left" w:pos="6300"/>
        </w:tabs>
        <w:snapToGrid w:val="0"/>
        <w:spacing w:line="360" w:lineRule="auto"/>
        <w:ind w:firstLine="596"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名医工作室“巴渝正骨诊疗术”手法视频，共4个手法，每个手法时长约3-5分，高清视频，要求将每个手法现场拍摄并剪辑成片。</w:t>
      </w:r>
    </w:p>
    <w:p>
      <w:pPr>
        <w:tabs>
          <w:tab w:val="left" w:pos="6300"/>
        </w:tabs>
        <w:snapToGrid w:val="0"/>
        <w:spacing w:line="360" w:lineRule="auto"/>
        <w:ind w:firstLine="596"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需要具备有二甲及以上医院视频制作服务经验和成功作品的团队，来完成本医院</w:t>
      </w:r>
      <w:r>
        <w:rPr>
          <w:rFonts w:hint="eastAsia" w:ascii="方正仿宋_GBK" w:hAnsi="方正仿宋_GBK" w:eastAsia="方正仿宋_GBK" w:cs="方正仿宋_GBK"/>
          <w:sz w:val="32"/>
          <w:szCs w:val="32"/>
          <w:lang w:val="en-US" w:eastAsia="zh-CN"/>
        </w:rPr>
        <w:t>名医工作室</w:t>
      </w:r>
      <w:r>
        <w:rPr>
          <w:rFonts w:hint="eastAsia" w:ascii="方正仿宋_GBK" w:hAnsi="方正仿宋_GBK" w:eastAsia="方正仿宋_GBK" w:cs="方正仿宋_GBK"/>
          <w:sz w:val="32"/>
          <w:szCs w:val="32"/>
        </w:rPr>
        <w:t>视频项目的制作；</w:t>
      </w:r>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2.</w:t>
      </w:r>
      <w:r>
        <w:rPr>
          <w:rFonts w:hint="eastAsia" w:ascii="方正仿宋_GBK" w:hAnsi="方正仿宋_GBK" w:eastAsia="方正仿宋_GBK" w:cs="方正仿宋_GBK"/>
          <w:sz w:val="32"/>
          <w:szCs w:val="32"/>
        </w:rPr>
        <w:t>完成</w:t>
      </w:r>
      <w:r>
        <w:rPr>
          <w:rFonts w:hint="eastAsia" w:ascii="方正仿宋_GBK" w:hAnsi="方正仿宋_GBK" w:eastAsia="方正仿宋_GBK" w:cs="方正仿宋_GBK"/>
          <w:sz w:val="32"/>
          <w:szCs w:val="32"/>
          <w:lang w:val="en-US" w:eastAsia="zh-CN"/>
        </w:rPr>
        <w:t>该</w:t>
      </w:r>
      <w:r>
        <w:rPr>
          <w:rFonts w:hint="eastAsia" w:ascii="方正仿宋_GBK" w:hAnsi="方正仿宋_GBK" w:eastAsia="方正仿宋_GBK" w:cs="方正仿宋_GBK"/>
          <w:sz w:val="32"/>
          <w:szCs w:val="32"/>
        </w:rPr>
        <w:t>项目的策划、文案、脚本等创意创作；</w:t>
      </w:r>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3.</w:t>
      </w:r>
      <w:r>
        <w:rPr>
          <w:rFonts w:hint="eastAsia" w:ascii="方正仿宋_GBK" w:hAnsi="方正仿宋_GBK" w:eastAsia="方正仿宋_GBK" w:cs="方正仿宋_GBK"/>
          <w:sz w:val="32"/>
          <w:szCs w:val="32"/>
        </w:rPr>
        <w:t>完成</w:t>
      </w:r>
      <w:r>
        <w:rPr>
          <w:rFonts w:hint="eastAsia" w:ascii="方正仿宋_GBK" w:hAnsi="方正仿宋_GBK" w:eastAsia="方正仿宋_GBK" w:cs="方正仿宋_GBK"/>
          <w:sz w:val="32"/>
          <w:szCs w:val="32"/>
          <w:lang w:val="en-US" w:eastAsia="zh-CN"/>
        </w:rPr>
        <w:t>该项目</w:t>
      </w:r>
      <w:r>
        <w:rPr>
          <w:rFonts w:hint="eastAsia" w:ascii="方正仿宋_GBK" w:hAnsi="方正仿宋_GBK" w:eastAsia="方正仿宋_GBK" w:cs="方正仿宋_GBK"/>
          <w:sz w:val="32"/>
          <w:szCs w:val="32"/>
        </w:rPr>
        <w:t>视频制作的全程摄像、视频剪辑包装服务；</w:t>
      </w:r>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4.</w:t>
      </w:r>
      <w:r>
        <w:rPr>
          <w:rFonts w:hint="eastAsia" w:ascii="方正仿宋_GBK" w:hAnsi="方正仿宋_GBK" w:eastAsia="方正仿宋_GBK" w:cs="方正仿宋_GBK"/>
          <w:sz w:val="32"/>
          <w:szCs w:val="32"/>
        </w:rPr>
        <w:t>提供摄像师、音控师、灯光师等团队服务；</w:t>
      </w:r>
    </w:p>
    <w:p>
      <w:pPr>
        <w:tabs>
          <w:tab w:val="left" w:pos="6300"/>
        </w:tabs>
        <w:snapToGrid w:val="0"/>
        <w:spacing w:line="360" w:lineRule="auto"/>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以上技术条款，均须满足。一条不满足，视为废标</w:t>
      </w:r>
    </w:p>
    <w:p>
      <w:pPr>
        <w:spacing w:line="400" w:lineRule="exact"/>
        <w:jc w:val="center"/>
        <w:rPr>
          <w:rFonts w:hint="eastAsia" w:ascii="方正仿宋_GBK" w:hAnsi="方正仿宋_GBK" w:eastAsia="方正仿宋_GBK" w:cs="方正仿宋_GBK"/>
          <w:b/>
          <w:sz w:val="32"/>
          <w:szCs w:val="32"/>
        </w:rPr>
      </w:pPr>
    </w:p>
    <w:p>
      <w:pPr>
        <w:numPr>
          <w:ilvl w:val="0"/>
          <w:numId w:val="2"/>
        </w:numPr>
        <w:spacing w:line="400" w:lineRule="exact"/>
        <w:jc w:val="center"/>
        <w:rPr>
          <w:rFonts w:hint="eastAsia" w:ascii="仿宋" w:hAnsi="仿宋" w:eastAsia="仿宋" w:cs="Times New Roman"/>
          <w:b/>
          <w:sz w:val="36"/>
          <w:szCs w:val="36"/>
        </w:rPr>
      </w:pPr>
      <w:r>
        <w:rPr>
          <w:rFonts w:hint="eastAsia" w:ascii="仿宋" w:hAnsi="仿宋" w:eastAsia="仿宋" w:cs="Times New Roman"/>
          <w:b/>
          <w:sz w:val="36"/>
          <w:szCs w:val="36"/>
        </w:rPr>
        <w:t>项目商务要求</w:t>
      </w:r>
      <w:bookmarkStart w:id="8" w:name="_Toc18240"/>
      <w:bookmarkStart w:id="9" w:name="_Toc267320049"/>
    </w:p>
    <w:p>
      <w:pPr>
        <w:pStyle w:val="2"/>
        <w:numPr>
          <w:numId w:val="0"/>
        </w:numPr>
        <w:rPr>
          <w:rFonts w:hint="eastAsia"/>
        </w:rPr>
      </w:pPr>
    </w:p>
    <w:p>
      <w:pPr>
        <w:tabs>
          <w:tab w:val="left" w:pos="6300"/>
        </w:tabs>
        <w:snapToGrid w:val="0"/>
        <w:spacing w:line="360" w:lineRule="auto"/>
        <w:ind w:firstLine="596"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（一）实施时间、实施地点及验收方式</w:t>
      </w:r>
      <w:bookmarkEnd w:id="8"/>
      <w:bookmarkEnd w:id="9"/>
    </w:p>
    <w:p>
      <w:pPr>
        <w:tabs>
          <w:tab w:val="left" w:pos="6300"/>
        </w:tabs>
        <w:snapToGrid w:val="0"/>
        <w:spacing w:line="360" w:lineRule="auto"/>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    实施时间：</w:t>
      </w:r>
      <w:r>
        <w:rPr>
          <w:rFonts w:hint="eastAsia" w:ascii="方正仿宋_GBK" w:hAnsi="方正仿宋_GBK" w:eastAsia="方正仿宋_GBK" w:cs="方正仿宋_GBK"/>
          <w:sz w:val="32"/>
          <w:szCs w:val="32"/>
          <w:lang w:val="en-US" w:eastAsia="zh-CN"/>
        </w:rPr>
        <w:t>2022.10.10-2022.10.15</w:t>
      </w:r>
    </w:p>
    <w:p>
      <w:pPr>
        <w:tabs>
          <w:tab w:val="left" w:pos="6300"/>
        </w:tabs>
        <w:snapToGrid w:val="0"/>
        <w:spacing w:line="360" w:lineRule="auto"/>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    服务地点：</w:t>
      </w:r>
      <w:r>
        <w:rPr>
          <w:rFonts w:hint="eastAsia" w:ascii="方正仿宋_GBK" w:hAnsi="方正仿宋_GBK" w:eastAsia="方正仿宋_GBK" w:cs="方正仿宋_GBK"/>
          <w:sz w:val="32"/>
          <w:szCs w:val="32"/>
          <w:lang w:val="en-US" w:eastAsia="zh-CN"/>
        </w:rPr>
        <w:t>重庆市中医骨科医院</w:t>
      </w:r>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验收方式：按采购标准验收</w:t>
      </w:r>
    </w:p>
    <w:p>
      <w:pPr>
        <w:tabs>
          <w:tab w:val="left" w:pos="6300"/>
        </w:tabs>
        <w:snapToGrid w:val="0"/>
        <w:spacing w:line="360" w:lineRule="auto"/>
        <w:jc w:val="left"/>
        <w:rPr>
          <w:rFonts w:hint="eastAsia" w:ascii="方正仿宋_GBK" w:hAnsi="方正仿宋_GBK" w:eastAsia="方正仿宋_GBK" w:cs="方正仿宋_GBK"/>
          <w:b/>
          <w:sz w:val="32"/>
          <w:szCs w:val="32"/>
        </w:rPr>
      </w:pPr>
      <w:bookmarkStart w:id="10" w:name="_Toc26901"/>
      <w:bookmarkStart w:id="11" w:name="_Toc267320050"/>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b/>
          <w:sz w:val="32"/>
          <w:szCs w:val="32"/>
        </w:rPr>
        <w:t xml:space="preserve">  （二）报价要求</w:t>
      </w:r>
      <w:bookmarkEnd w:id="10"/>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报价须为人民币报价，包含：人工费、保险费、税费、培训费、个人差旅费及相关服务费等完成本项目的所有费用。因成交供应商自身原因造成漏报、少报皆由其自行承担责任，采购人不再补偿。</w:t>
      </w:r>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为保证项目质量，中标单位需要在项目实施前期进行垫资。</w:t>
      </w:r>
    </w:p>
    <w:bookmarkEnd w:id="11"/>
    <w:p>
      <w:pPr>
        <w:tabs>
          <w:tab w:val="left" w:pos="6300"/>
        </w:tabs>
        <w:snapToGrid w:val="0"/>
        <w:spacing w:line="360" w:lineRule="auto"/>
        <w:jc w:val="left"/>
        <w:rPr>
          <w:rFonts w:hint="eastAsia" w:ascii="方正仿宋_GBK" w:hAnsi="方正仿宋_GBK" w:eastAsia="方正仿宋_GBK" w:cs="方正仿宋_GBK"/>
          <w:b/>
          <w:sz w:val="32"/>
          <w:szCs w:val="32"/>
        </w:rPr>
      </w:pPr>
      <w:bookmarkStart w:id="12" w:name="_Toc267320051"/>
      <w:bookmarkStart w:id="13" w:name="_Toc19783"/>
      <w:r>
        <w:rPr>
          <w:rFonts w:hint="eastAsia" w:ascii="方正仿宋_GBK" w:hAnsi="方正仿宋_GBK" w:eastAsia="方正仿宋_GBK" w:cs="方正仿宋_GBK"/>
          <w:b/>
          <w:sz w:val="32"/>
          <w:szCs w:val="32"/>
        </w:rPr>
        <w:t xml:space="preserve">    （三）付款方式</w:t>
      </w:r>
      <w:bookmarkEnd w:id="12"/>
      <w:bookmarkEnd w:id="13"/>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1、中标人完成项目设计，经采购人签字确认后开始制作时，支付中选价30%。</w:t>
      </w:r>
    </w:p>
    <w:p>
      <w:pPr>
        <w:tabs>
          <w:tab w:val="left" w:pos="6300"/>
        </w:tabs>
        <w:snapToGrid w:val="0"/>
        <w:spacing w:line="360" w:lineRule="auto"/>
        <w:ind w:firstLine="596"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2、完成整体</w:t>
      </w:r>
      <w:r>
        <w:rPr>
          <w:rFonts w:hint="eastAsia" w:ascii="方正仿宋_GBK" w:hAnsi="方正仿宋_GBK" w:eastAsia="方正仿宋_GBK" w:cs="方正仿宋_GBK"/>
          <w:sz w:val="32"/>
          <w:szCs w:val="32"/>
          <w:lang w:val="en-US" w:eastAsia="zh-CN"/>
        </w:rPr>
        <w:t>拍摄项目</w:t>
      </w:r>
      <w:r>
        <w:rPr>
          <w:rFonts w:hint="eastAsia" w:ascii="方正仿宋_GBK" w:hAnsi="方正仿宋_GBK" w:eastAsia="方正仿宋_GBK" w:cs="方正仿宋_GBK"/>
          <w:sz w:val="32"/>
          <w:szCs w:val="32"/>
        </w:rPr>
        <w:t>，经采购人验收合格后，在15个工作日内向中标人支付中选价的70%。</w:t>
      </w:r>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若执行没达到招标方要求，重新执行所产生的所有费用，由投标人自行承担，采购人不再补偿。</w:t>
      </w:r>
    </w:p>
    <w:p>
      <w:pPr>
        <w:tabs>
          <w:tab w:val="left" w:pos="2312"/>
        </w:tabs>
        <w:spacing w:line="594" w:lineRule="exact"/>
        <w:ind w:firstLine="596" w:firstLineChars="200"/>
        <w:rPr>
          <w:rFonts w:hint="eastAsia" w:ascii="方正仿宋_GBK" w:hAnsi="方正仿宋_GBK" w:eastAsia="方正仿宋_GBK" w:cs="方正仿宋_GBK"/>
          <w:b/>
          <w:sz w:val="32"/>
          <w:szCs w:val="32"/>
        </w:rPr>
      </w:pPr>
      <w:bookmarkStart w:id="14" w:name="_Toc267320052"/>
      <w:bookmarkStart w:id="15" w:name="_Toc5588"/>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b/>
          <w:sz w:val="32"/>
          <w:szCs w:val="32"/>
        </w:rPr>
        <w:t>（四）</w:t>
      </w:r>
      <w:bookmarkEnd w:id="14"/>
      <w:bookmarkEnd w:id="15"/>
      <w:bookmarkStart w:id="16" w:name="_Toc6837"/>
      <w:r>
        <w:rPr>
          <w:rFonts w:hint="eastAsia" w:ascii="方正仿宋_GBK" w:hAnsi="方正仿宋_GBK" w:eastAsia="方正仿宋_GBK" w:cs="方正仿宋_GBK"/>
          <w:b/>
          <w:sz w:val="32"/>
          <w:szCs w:val="32"/>
        </w:rPr>
        <w:t>合同签订</w:t>
      </w:r>
    </w:p>
    <w:p>
      <w:pPr>
        <w:pStyle w:val="2"/>
        <w:spacing w:after="0" w:line="594" w:lineRule="exact"/>
        <w:ind w:left="0" w:leftChars="0"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采购人与成交供应商应当在成交通知书发出之日起</w:t>
      </w:r>
      <w:r>
        <w:rPr>
          <w:rFonts w:hint="eastAsia" w:ascii="方正仿宋_GBK" w:hAnsi="方正仿宋_GBK" w:eastAsia="方正仿宋_GBK" w:cs="方正仿宋_GBK"/>
          <w:kern w:val="0"/>
          <w:sz w:val="32"/>
          <w:szCs w:val="32"/>
        </w:rPr>
        <w:t>5</w:t>
      </w:r>
      <w:r>
        <w:rPr>
          <w:rFonts w:hint="eastAsia" w:ascii="方正仿宋_GBK" w:hAnsi="方正仿宋_GBK" w:eastAsia="方正仿宋_GBK" w:cs="方正仿宋_GBK"/>
          <w:sz w:val="32"/>
          <w:szCs w:val="32"/>
        </w:rPr>
        <w:t>日内，按照招标文件和成交供应商响应文件及有效承诺文件约定事项签订书面合同。</w:t>
      </w:r>
    </w:p>
    <w:p>
      <w:pPr>
        <w:tabs>
          <w:tab w:val="left" w:pos="6300"/>
        </w:tabs>
        <w:snapToGrid w:val="0"/>
        <w:spacing w:line="360" w:lineRule="auto"/>
        <w:ind w:firstLine="56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（五）投标文件要求</w:t>
      </w:r>
    </w:p>
    <w:p>
      <w:pPr>
        <w:tabs>
          <w:tab w:val="left" w:pos="2312"/>
        </w:tabs>
        <w:spacing w:line="594" w:lineRule="exact"/>
        <w:ind w:firstLine="596"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1.技术要求对照表（附件三）。</w:t>
      </w:r>
    </w:p>
    <w:p>
      <w:pPr>
        <w:tabs>
          <w:tab w:val="left" w:pos="2312"/>
        </w:tabs>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2.商务要求对照表（附件四）。</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3.相关资质证明</w:t>
      </w:r>
    </w:p>
    <w:p>
      <w:pPr>
        <w:tabs>
          <w:tab w:val="left" w:pos="2312"/>
        </w:tabs>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3.1提供投标人有效工商营业执照，符合本次采购经营范围。</w:t>
      </w:r>
    </w:p>
    <w:p>
      <w:pPr>
        <w:spacing w:line="594" w:lineRule="exact"/>
        <w:ind w:firstLine="596"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3.2提供投标人有效的《经营</w:t>
      </w:r>
      <w:r>
        <w:rPr>
          <w:rFonts w:hint="eastAsia" w:ascii="方正仿宋_GBK" w:hAnsi="方正仿宋_GBK" w:eastAsia="方正仿宋_GBK" w:cs="方正仿宋_GBK"/>
          <w:sz w:val="32"/>
          <w:szCs w:val="32"/>
        </w:rPr>
        <w:t>许可证</w:t>
      </w:r>
      <w:r>
        <w:rPr>
          <w:rFonts w:hint="eastAsia" w:ascii="方正仿宋_GBK" w:hAnsi="方正仿宋_GBK" w:eastAsia="方正仿宋_GBK" w:cs="方正仿宋_GBK"/>
          <w:color w:val="000000"/>
          <w:sz w:val="32"/>
          <w:szCs w:val="32"/>
        </w:rPr>
        <w:t>》复印件。</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3.3若投标人代表不是投标人法定代表人，须持有法定代表人授权委托书（附件五）。</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3.4投标人法定代表人身份证明书（附件六）。</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.技术方案（附件</w:t>
      </w: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rPr>
        <w:t>。</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.参与过与本项目有关的介绍彩页资料（作为所投产品技术参数的重要组成部分）。</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.中标承诺书（附件</w:t>
      </w:r>
      <w:r>
        <w:rPr>
          <w:rFonts w:hint="eastAsia" w:ascii="方正仿宋_GBK" w:hAnsi="方正仿宋_GBK" w:eastAsia="方正仿宋_GBK" w:cs="方正仿宋_GBK"/>
          <w:sz w:val="32"/>
          <w:szCs w:val="32"/>
          <w:lang w:val="en-US" w:eastAsia="zh-CN"/>
        </w:rPr>
        <w:t>八</w:t>
      </w:r>
      <w:r>
        <w:rPr>
          <w:rFonts w:hint="eastAsia" w:ascii="方正仿宋_GBK" w:hAnsi="方正仿宋_GBK" w:eastAsia="方正仿宋_GBK" w:cs="方正仿宋_GBK"/>
          <w:sz w:val="32"/>
          <w:szCs w:val="32"/>
        </w:rPr>
        <w:t>）。</w:t>
      </w:r>
    </w:p>
    <w:p>
      <w:pPr>
        <w:pStyle w:val="2"/>
        <w:ind w:left="0" w:leftChars="0" w:firstLine="596" w:firstLineChars="200"/>
        <w:rPr>
          <w:rFonts w:hint="default" w:eastAsia="方正仿宋_GBK"/>
          <w:lang w:val="en-US" w:eastAsia="zh-CN"/>
        </w:rPr>
      </w:pPr>
      <w:r>
        <w:rPr>
          <w:rFonts w:hint="eastAsia" w:ascii="方正仿宋_GBK" w:hAnsi="方正仿宋_GBK" w:eastAsia="方正仿宋_GBK" w:cs="方正仿宋_GBK"/>
          <w:sz w:val="32"/>
          <w:szCs w:val="32"/>
          <w:lang w:val="en-US" w:eastAsia="zh-CN"/>
        </w:rPr>
        <w:t>7.项目报价表（附件九）。</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以上所有资料须按顺序装订成册，封面见附件一，并加盖公章骑缝章。</w:t>
      </w:r>
    </w:p>
    <w:p>
      <w:pPr>
        <w:spacing w:line="400" w:lineRule="exact"/>
        <w:jc w:val="center"/>
        <w:rPr>
          <w:rFonts w:hint="eastAsia" w:ascii="仿宋" w:hAnsi="仿宋" w:eastAsia="仿宋" w:cs="Times New Roman"/>
          <w:b/>
          <w:sz w:val="36"/>
          <w:szCs w:val="36"/>
        </w:rPr>
      </w:pPr>
      <w:r>
        <w:rPr>
          <w:rFonts w:hint="eastAsia" w:ascii="仿宋" w:hAnsi="仿宋" w:eastAsia="仿宋" w:cs="Times New Roman"/>
          <w:b/>
          <w:sz w:val="36"/>
          <w:szCs w:val="36"/>
          <w:lang w:val="en-US" w:eastAsia="zh-CN"/>
        </w:rPr>
        <w:t>四</w:t>
      </w:r>
      <w:r>
        <w:rPr>
          <w:rFonts w:hint="eastAsia" w:ascii="仿宋" w:hAnsi="仿宋" w:eastAsia="仿宋" w:cs="Times New Roman"/>
          <w:b/>
          <w:sz w:val="36"/>
          <w:szCs w:val="36"/>
        </w:rPr>
        <w:t>、资格审查及评标办法</w:t>
      </w:r>
      <w:bookmarkEnd w:id="16"/>
      <w:bookmarkStart w:id="17" w:name="_Toc492721015"/>
      <w:bookmarkStart w:id="18" w:name="_Toc24894"/>
    </w:p>
    <w:p>
      <w:pPr>
        <w:spacing w:line="360" w:lineRule="auto"/>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（一）资格审查</w:t>
      </w:r>
      <w:bookmarkEnd w:id="17"/>
      <w:bookmarkEnd w:id="18"/>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依据采购相关法律法规规定,由采购对投标文件中的资格证明文件进行审查。资格审查资料表如下：</w:t>
      </w:r>
    </w:p>
    <w:tbl>
      <w:tblPr>
        <w:tblStyle w:val="13"/>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3685"/>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920" w:type="dxa"/>
            <w:gridSpan w:val="2"/>
            <w:vAlign w:val="center"/>
          </w:tcPr>
          <w:p>
            <w:pPr>
              <w:spacing w:line="360"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检查因素</w:t>
            </w:r>
          </w:p>
        </w:tc>
        <w:tc>
          <w:tcPr>
            <w:tcW w:w="3032" w:type="dxa"/>
            <w:vAlign w:val="center"/>
          </w:tcPr>
          <w:p>
            <w:pPr>
              <w:spacing w:line="360"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投标人应符合的基本资格条件</w:t>
            </w:r>
          </w:p>
        </w:tc>
        <w:tc>
          <w:tcPr>
            <w:tcW w:w="3685" w:type="dxa"/>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（1）具有独立承担民事责任的能力</w:t>
            </w:r>
          </w:p>
        </w:tc>
        <w:tc>
          <w:tcPr>
            <w:tcW w:w="3032" w:type="dxa"/>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投标人法人营业执照复印件盖鲜章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jc w:val="left"/>
              <w:rPr>
                <w:rFonts w:hint="eastAsia" w:ascii="方正仿宋_GBK" w:hAnsi="方正仿宋_GBK" w:eastAsia="方正仿宋_GBK" w:cs="方正仿宋_GBK"/>
                <w:sz w:val="32"/>
                <w:szCs w:val="32"/>
              </w:rPr>
            </w:pPr>
          </w:p>
        </w:tc>
        <w:tc>
          <w:tcPr>
            <w:tcW w:w="3685" w:type="dxa"/>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（2）法人身份证复印件</w:t>
            </w:r>
          </w:p>
        </w:tc>
        <w:tc>
          <w:tcPr>
            <w:tcW w:w="3032" w:type="dxa"/>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jc w:val="left"/>
              <w:rPr>
                <w:rFonts w:hint="eastAsia" w:ascii="方正仿宋_GBK" w:hAnsi="方正仿宋_GBK" w:eastAsia="方正仿宋_GBK" w:cs="方正仿宋_GBK"/>
                <w:sz w:val="32"/>
                <w:szCs w:val="32"/>
              </w:rPr>
            </w:pPr>
          </w:p>
        </w:tc>
        <w:tc>
          <w:tcPr>
            <w:tcW w:w="3685" w:type="dxa"/>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（3）授权委托书及被授权人身份证复印件</w:t>
            </w:r>
          </w:p>
        </w:tc>
        <w:tc>
          <w:tcPr>
            <w:tcW w:w="3032" w:type="dxa"/>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盖鲜章</w:t>
            </w:r>
          </w:p>
        </w:tc>
      </w:tr>
    </w:tbl>
    <w:p>
      <w:pPr>
        <w:spacing w:line="360" w:lineRule="auto"/>
        <w:jc w:val="left"/>
        <w:rPr>
          <w:rFonts w:hint="eastAsia" w:ascii="方正仿宋_GBK" w:hAnsi="方正仿宋_GBK" w:eastAsia="方正仿宋_GBK" w:cs="方正仿宋_GBK"/>
          <w:b/>
          <w:sz w:val="32"/>
          <w:szCs w:val="32"/>
        </w:rPr>
      </w:pPr>
      <w:bookmarkStart w:id="19" w:name="_Toc8870"/>
      <w:bookmarkStart w:id="20" w:name="_Toc492721016"/>
      <w:r>
        <w:rPr>
          <w:rFonts w:hint="eastAsia" w:ascii="方正仿宋_GBK" w:hAnsi="方正仿宋_GBK" w:eastAsia="方正仿宋_GBK" w:cs="方正仿宋_GBK"/>
          <w:b/>
          <w:sz w:val="32"/>
          <w:szCs w:val="32"/>
        </w:rPr>
        <w:t>（二）评标方法</w:t>
      </w:r>
      <w:bookmarkEnd w:id="19"/>
      <w:bookmarkEnd w:id="20"/>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本项目采用综合评分法进行评标。</w:t>
      </w:r>
    </w:p>
    <w:p>
      <w:pPr>
        <w:snapToGrid w:val="0"/>
        <w:spacing w:line="560" w:lineRule="exact"/>
        <w:ind w:firstLine="573"/>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综合评分法，是指投标文件满足招标文件全部实质性要求且按照评审因素的量化指标评审得分最高的投标人为中标候选人的评标方法。</w:t>
      </w:r>
      <w:bookmarkStart w:id="21" w:name="_Toc267320057"/>
      <w:bookmarkStart w:id="22" w:name="_Toc492721017"/>
      <w:bookmarkStart w:id="23" w:name="_Toc23505"/>
      <w:r>
        <w:rPr>
          <w:rFonts w:hint="eastAsia" w:ascii="方正仿宋_GBK" w:hAnsi="方正仿宋_GBK" w:eastAsia="方正仿宋_GBK" w:cs="方正仿宋_GBK"/>
          <w:sz w:val="32"/>
          <w:szCs w:val="32"/>
        </w:rPr>
        <w:t>按得分由高到低排序确定</w:t>
      </w:r>
      <w:r>
        <w:rPr>
          <w:rFonts w:hint="eastAsia" w:ascii="方正仿宋_GBK" w:hAnsi="方正仿宋_GBK" w:eastAsia="方正仿宋_GBK" w:cs="方正仿宋_GBK"/>
          <w:sz w:val="32"/>
          <w:szCs w:val="32"/>
          <w:lang w:eastAsia="zh-Hans"/>
        </w:rPr>
        <w:t>中</w:t>
      </w:r>
      <w:r>
        <w:rPr>
          <w:rFonts w:hint="eastAsia" w:ascii="方正仿宋_GBK" w:hAnsi="方正仿宋_GBK" w:eastAsia="方正仿宋_GBK" w:cs="方正仿宋_GBK"/>
          <w:sz w:val="32"/>
          <w:szCs w:val="32"/>
        </w:rPr>
        <w:t>标候选人，得分最高者为第一中标候选人，以此类推；若得分相同时，将选择报价低的为第一选中候选人。</w:t>
      </w:r>
    </w:p>
    <w:p>
      <w:pPr>
        <w:spacing w:line="360" w:lineRule="auto"/>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 xml:space="preserve">  （三）评标标准</w:t>
      </w:r>
      <w:bookmarkEnd w:id="21"/>
      <w:bookmarkEnd w:id="22"/>
      <w:bookmarkEnd w:id="23"/>
    </w:p>
    <w:tbl>
      <w:tblPr>
        <w:tblStyle w:val="13"/>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293"/>
        <w:gridCol w:w="914"/>
        <w:gridCol w:w="4031"/>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17" w:type="dxa"/>
            <w:vAlign w:val="center"/>
          </w:tcPr>
          <w:p>
            <w:pPr>
              <w:ind w:firstLine="28"/>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序号</w:t>
            </w:r>
          </w:p>
        </w:tc>
        <w:tc>
          <w:tcPr>
            <w:tcW w:w="1293" w:type="dxa"/>
            <w:vAlign w:val="center"/>
          </w:tcPr>
          <w:p>
            <w:pPr>
              <w:ind w:firstLine="28"/>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评分因素</w:t>
            </w:r>
          </w:p>
          <w:p>
            <w:pPr>
              <w:ind w:firstLine="28"/>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及权重</w:t>
            </w:r>
          </w:p>
        </w:tc>
        <w:tc>
          <w:tcPr>
            <w:tcW w:w="914" w:type="dxa"/>
            <w:vAlign w:val="center"/>
          </w:tcPr>
          <w:p>
            <w:pPr>
              <w:ind w:firstLine="28"/>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分值</w:t>
            </w:r>
          </w:p>
        </w:tc>
        <w:tc>
          <w:tcPr>
            <w:tcW w:w="4031" w:type="dxa"/>
            <w:vAlign w:val="center"/>
          </w:tcPr>
          <w:p>
            <w:pPr>
              <w:ind w:firstLine="28"/>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评分标准</w:t>
            </w:r>
          </w:p>
        </w:tc>
        <w:tc>
          <w:tcPr>
            <w:tcW w:w="2775" w:type="dxa"/>
            <w:vAlign w:val="center"/>
          </w:tcPr>
          <w:p>
            <w:pPr>
              <w:pStyle w:val="27"/>
              <w:spacing w:before="0" w:after="0" w:line="24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417" w:type="dxa"/>
            <w:vAlign w:val="center"/>
          </w:tcPr>
          <w:p>
            <w:pPr>
              <w:snapToGrid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1293" w:type="dxa"/>
            <w:vAlign w:val="center"/>
          </w:tcPr>
          <w:p>
            <w:pPr>
              <w:ind w:firstLine="28"/>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报价（50%）</w:t>
            </w:r>
          </w:p>
        </w:tc>
        <w:tc>
          <w:tcPr>
            <w:tcW w:w="914" w:type="dxa"/>
            <w:vAlign w:val="center"/>
          </w:tcPr>
          <w:p>
            <w:pPr>
              <w:ind w:firstLine="28"/>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50分</w:t>
            </w:r>
          </w:p>
        </w:tc>
        <w:tc>
          <w:tcPr>
            <w:tcW w:w="4031" w:type="dxa"/>
            <w:vAlign w:val="center"/>
          </w:tcPr>
          <w:p>
            <w:pPr>
              <w:snapToGrid w:val="0"/>
              <w:spacing w:line="36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有效的投标报价中的最低价为评标基准价，按照下列公式计算每个投标人的投标价格得分。</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投标报价得分＝（评标基准价/投标报价）×价格权重×100。小数点四色五入取两位。</w:t>
            </w:r>
          </w:p>
        </w:tc>
        <w:tc>
          <w:tcPr>
            <w:tcW w:w="2775" w:type="dxa"/>
            <w:vAlign w:val="center"/>
          </w:tcPr>
          <w:p>
            <w:pPr>
              <w:widowControl/>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以开标一览表（原件）单价报价合计为准。</w:t>
            </w:r>
          </w:p>
          <w:p>
            <w:pPr>
              <w:pStyle w:val="7"/>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17" w:type="dxa"/>
            <w:vAlign w:val="center"/>
          </w:tcPr>
          <w:p>
            <w:pPr>
              <w:snapToGrid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1293" w:type="dxa"/>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服务部分（50%）</w:t>
            </w:r>
          </w:p>
        </w:tc>
        <w:tc>
          <w:tcPr>
            <w:tcW w:w="914" w:type="dxa"/>
            <w:vAlign w:val="center"/>
          </w:tcPr>
          <w:p>
            <w:pPr>
              <w:ind w:firstLine="28"/>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50分</w:t>
            </w:r>
          </w:p>
        </w:tc>
        <w:tc>
          <w:tcPr>
            <w:tcW w:w="4031" w:type="dxa"/>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执行方案（0—50分）</w:t>
            </w:r>
          </w:p>
          <w:p>
            <w:pPr>
              <w:ind w:firstLine="2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优得25-50分，一般15-30分，差得1-25分，缺乏得0分。</w:t>
            </w:r>
          </w:p>
        </w:tc>
        <w:tc>
          <w:tcPr>
            <w:tcW w:w="2775" w:type="dxa"/>
            <w:vAlign w:val="center"/>
          </w:tcPr>
          <w:p>
            <w:pPr>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投标人根据服务需求内容提供前期制作的</w:t>
            </w:r>
            <w:r>
              <w:rPr>
                <w:rFonts w:hint="eastAsia" w:ascii="方正仿宋_GBK" w:hAnsi="方正仿宋_GBK" w:eastAsia="方正仿宋_GBK" w:cs="方正仿宋_GBK"/>
                <w:sz w:val="28"/>
                <w:szCs w:val="28"/>
                <w:lang w:val="en-US" w:eastAsia="zh-CN"/>
              </w:rPr>
              <w:t>临床</w:t>
            </w:r>
            <w:r>
              <w:rPr>
                <w:rFonts w:hint="eastAsia" w:ascii="方正仿宋_GBK" w:hAnsi="方正仿宋_GBK" w:eastAsia="方正仿宋_GBK" w:cs="方正仿宋_GBK"/>
                <w:sz w:val="28"/>
                <w:szCs w:val="28"/>
                <w:lang w:eastAsia="zh-CN"/>
              </w:rPr>
              <w:t>视频</w:t>
            </w:r>
            <w:r>
              <w:rPr>
                <w:rFonts w:hint="eastAsia" w:ascii="方正仿宋_GBK" w:hAnsi="方正仿宋_GBK" w:eastAsia="方正仿宋_GBK" w:cs="方正仿宋_GBK"/>
                <w:sz w:val="28"/>
                <w:szCs w:val="28"/>
              </w:rPr>
              <w:t>进行展示，并现场讲解视频制作服务方案，评标委员会根据投标人所提供的视频、服务方案进行横向比较独立评分。</w:t>
            </w:r>
          </w:p>
        </w:tc>
      </w:tr>
    </w:tbl>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28"/>
          <w:szCs w:val="28"/>
        </w:rPr>
        <w:t xml:space="preserve">    </w:t>
      </w:r>
    </w:p>
    <w:p>
      <w:pPr>
        <w:spacing w:line="360" w:lineRule="auto"/>
        <w:ind w:firstLine="298" w:firstLineChars="1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lang w:val="en-US" w:eastAsia="zh-CN"/>
        </w:rPr>
        <w:t>四</w:t>
      </w: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废标条款</w:t>
      </w:r>
    </w:p>
    <w:p>
      <w:pPr>
        <w:spacing w:line="360" w:lineRule="auto"/>
        <w:ind w:firstLine="298" w:firstLineChars="1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在招标采购中，出现下列情形之一的，应予废标：</w:t>
      </w:r>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（1）符合专业条件的投标人或者对招标文件作实质响应的投标人不足三家的；</w:t>
      </w:r>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（2）投标人的报价均超过了采购限价的；</w:t>
      </w:r>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（3）出现影响采购公正的违法、违规行为的；</w:t>
      </w:r>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（4）因重大变故，采购任务取消的。</w:t>
      </w:r>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废标后，除采购任务取消情形外，应当重新组织采购。</w:t>
      </w:r>
    </w:p>
    <w:p>
      <w:pPr>
        <w:spacing w:line="360" w:lineRule="auto"/>
        <w:jc w:val="both"/>
        <w:rPr>
          <w:rFonts w:hint="eastAsia" w:ascii="方正仿宋_GBK" w:hAnsi="方正仿宋_GBK" w:eastAsia="方正仿宋_GBK" w:cs="方正仿宋_GBK"/>
          <w:b/>
          <w:sz w:val="32"/>
          <w:szCs w:val="32"/>
        </w:rPr>
      </w:pPr>
    </w:p>
    <w:p>
      <w:pPr>
        <w:spacing w:line="400" w:lineRule="exact"/>
        <w:jc w:val="center"/>
        <w:rPr>
          <w:rFonts w:hint="eastAsia" w:ascii="仿宋" w:hAnsi="仿宋" w:eastAsia="仿宋" w:cs="Times New Roman"/>
          <w:b/>
          <w:sz w:val="36"/>
          <w:szCs w:val="36"/>
        </w:rPr>
      </w:pPr>
      <w:r>
        <w:rPr>
          <w:rFonts w:hint="eastAsia" w:ascii="仿宋" w:hAnsi="仿宋" w:eastAsia="仿宋" w:cs="Times New Roman"/>
          <w:b/>
          <w:sz w:val="36"/>
          <w:szCs w:val="36"/>
          <w:lang w:val="en-US" w:eastAsia="zh-CN"/>
        </w:rPr>
        <w:t>五</w:t>
      </w:r>
      <w:r>
        <w:rPr>
          <w:rFonts w:hint="eastAsia" w:ascii="仿宋" w:hAnsi="仿宋" w:eastAsia="仿宋" w:cs="Times New Roman"/>
          <w:b/>
          <w:sz w:val="36"/>
          <w:szCs w:val="36"/>
        </w:rPr>
        <w:t>、投标文件制作要求</w:t>
      </w:r>
    </w:p>
    <w:p>
      <w:pPr>
        <w:spacing w:line="594" w:lineRule="exact"/>
        <w:rPr>
          <w:rFonts w:hint="eastAsia" w:ascii="方正仿宋_GBK" w:hAnsi="方正仿宋_GBK" w:eastAsia="方正仿宋_GBK" w:cs="方正仿宋_GBK"/>
          <w:b/>
          <w:bCs/>
          <w:snapToGrid w:val="0"/>
          <w:kern w:val="0"/>
          <w:sz w:val="32"/>
          <w:szCs w:val="32"/>
        </w:rPr>
      </w:pPr>
    </w:p>
    <w:p>
      <w:pPr>
        <w:numPr>
          <w:ilvl w:val="0"/>
          <w:numId w:val="3"/>
        </w:numPr>
        <w:spacing w:line="594" w:lineRule="exact"/>
        <w:ind w:firstLine="596" w:firstLineChars="200"/>
        <w:rPr>
          <w:rFonts w:hint="eastAsia" w:ascii="方正仿宋_GBK" w:hAnsi="方正仿宋_GBK" w:eastAsia="方正仿宋_GBK" w:cs="方正仿宋_GBK"/>
          <w:b/>
          <w:bCs/>
          <w:snapToGrid w:val="0"/>
          <w:kern w:val="0"/>
          <w:sz w:val="32"/>
          <w:szCs w:val="32"/>
        </w:rPr>
      </w:pPr>
      <w:r>
        <w:rPr>
          <w:rFonts w:hint="eastAsia" w:ascii="方正仿宋_GBK" w:hAnsi="方正仿宋_GBK" w:eastAsia="方正仿宋_GBK" w:cs="方正仿宋_GBK"/>
          <w:b/>
          <w:bCs/>
          <w:snapToGrid w:val="0"/>
          <w:kern w:val="0"/>
          <w:sz w:val="32"/>
          <w:szCs w:val="32"/>
        </w:rPr>
        <w:t>视频内容</w:t>
      </w:r>
    </w:p>
    <w:p>
      <w:pPr>
        <w:numPr>
          <w:ilvl w:val="0"/>
          <w:numId w:val="4"/>
        </w:num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主题鲜明，内容新颖，彰显</w:t>
      </w:r>
      <w:r>
        <w:rPr>
          <w:rFonts w:hint="eastAsia" w:ascii="方正仿宋_GBK" w:hAnsi="方正仿宋_GBK" w:eastAsia="方正仿宋_GBK" w:cs="方正仿宋_GBK"/>
          <w:snapToGrid w:val="0"/>
          <w:kern w:val="0"/>
          <w:sz w:val="32"/>
          <w:szCs w:val="32"/>
          <w:lang w:val="en-US" w:eastAsia="zh-CN"/>
        </w:rPr>
        <w:t>名医工作室骨伤临床</w:t>
      </w:r>
      <w:r>
        <w:rPr>
          <w:rFonts w:hint="eastAsia" w:ascii="方正仿宋_GBK" w:hAnsi="方正仿宋_GBK" w:eastAsia="方正仿宋_GBK" w:cs="方正仿宋_GBK"/>
          <w:snapToGrid w:val="0"/>
          <w:kern w:val="0"/>
          <w:sz w:val="32"/>
          <w:szCs w:val="32"/>
        </w:rPr>
        <w:t>特色。</w:t>
      </w:r>
    </w:p>
    <w:p>
      <w:pPr>
        <w:numPr>
          <w:ilvl w:val="0"/>
          <w:numId w:val="4"/>
        </w:num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有完整的片头片尾。</w:t>
      </w:r>
    </w:p>
    <w:p>
      <w:pPr>
        <w:numPr>
          <w:ilvl w:val="0"/>
          <w:numId w:val="4"/>
        </w:num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联系医院</w:t>
      </w:r>
      <w:r>
        <w:rPr>
          <w:rFonts w:hint="eastAsia" w:ascii="方正仿宋_GBK" w:hAnsi="方正仿宋_GBK" w:eastAsia="方正仿宋_GBK" w:cs="方正仿宋_GBK"/>
          <w:snapToGrid w:val="0"/>
          <w:kern w:val="0"/>
          <w:sz w:val="32"/>
          <w:szCs w:val="32"/>
          <w:lang w:val="en-US" w:eastAsia="zh-CN"/>
        </w:rPr>
        <w:t>名医工作室</w:t>
      </w:r>
      <w:r>
        <w:rPr>
          <w:rFonts w:hint="eastAsia" w:ascii="方正仿宋_GBK" w:hAnsi="方正仿宋_GBK" w:eastAsia="方正仿宋_GBK" w:cs="方正仿宋_GBK"/>
          <w:snapToGrid w:val="0"/>
          <w:kern w:val="0"/>
          <w:sz w:val="32"/>
          <w:szCs w:val="32"/>
        </w:rPr>
        <w:t>，按照</w:t>
      </w:r>
      <w:r>
        <w:rPr>
          <w:rFonts w:hint="eastAsia" w:ascii="方正仿宋_GBK" w:hAnsi="方正仿宋_GBK" w:eastAsia="方正仿宋_GBK" w:cs="方正仿宋_GBK"/>
          <w:snapToGrid w:val="0"/>
          <w:kern w:val="0"/>
          <w:sz w:val="32"/>
          <w:szCs w:val="32"/>
          <w:lang w:val="en-US" w:eastAsia="zh-CN"/>
        </w:rPr>
        <w:t>名医工作室视频参赛</w:t>
      </w:r>
      <w:r>
        <w:rPr>
          <w:rFonts w:hint="eastAsia" w:ascii="方正仿宋_GBK" w:hAnsi="方正仿宋_GBK" w:eastAsia="方正仿宋_GBK" w:cs="方正仿宋_GBK"/>
          <w:snapToGrid w:val="0"/>
          <w:kern w:val="0"/>
          <w:sz w:val="32"/>
          <w:szCs w:val="32"/>
        </w:rPr>
        <w:t>要求，完成视频拍摄工作。</w:t>
      </w:r>
    </w:p>
    <w:p>
      <w:pPr>
        <w:spacing w:line="594" w:lineRule="exact"/>
        <w:ind w:firstLine="596" w:firstLineChars="200"/>
        <w:rPr>
          <w:rFonts w:hint="eastAsia" w:ascii="方正仿宋_GBK" w:hAnsi="方正仿宋_GBK" w:eastAsia="方正仿宋_GBK" w:cs="方正仿宋_GBK"/>
          <w:b/>
          <w:bCs/>
          <w:snapToGrid w:val="0"/>
          <w:kern w:val="0"/>
          <w:sz w:val="32"/>
          <w:szCs w:val="32"/>
        </w:rPr>
      </w:pPr>
      <w:r>
        <w:rPr>
          <w:rFonts w:hint="eastAsia" w:ascii="方正仿宋_GBK" w:hAnsi="方正仿宋_GBK" w:eastAsia="方正仿宋_GBK" w:cs="方正仿宋_GBK"/>
          <w:b/>
          <w:bCs/>
          <w:snapToGrid w:val="0"/>
          <w:kern w:val="0"/>
          <w:sz w:val="32"/>
          <w:szCs w:val="32"/>
        </w:rPr>
        <w:t>二、技术要求</w:t>
      </w:r>
    </w:p>
    <w:p>
      <w:p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1. 制式：</w:t>
      </w:r>
      <w:r>
        <w:rPr>
          <w:rFonts w:hint="eastAsia" w:ascii="方正仿宋_GBK" w:hAnsi="方正仿宋_GBK" w:eastAsia="方正仿宋_GBK" w:cs="方正仿宋_GBK"/>
          <w:color w:val="222222"/>
          <w:spacing w:val="7"/>
          <w:kern w:val="0"/>
          <w:sz w:val="32"/>
          <w:szCs w:val="32"/>
        </w:rPr>
        <w:t>视频为MOV、MP4等格式。</w:t>
      </w:r>
    </w:p>
    <w:p>
      <w:p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2. 长度：</w:t>
      </w:r>
      <w:r>
        <w:rPr>
          <w:rFonts w:hint="eastAsia" w:ascii="方正仿宋_GBK" w:hAnsi="方正仿宋_GBK" w:eastAsia="方正仿宋_GBK" w:cs="方正仿宋_GBK"/>
          <w:snapToGrid w:val="0"/>
          <w:kern w:val="0"/>
          <w:sz w:val="32"/>
          <w:szCs w:val="32"/>
          <w:lang w:val="en-US" w:eastAsia="zh-CN"/>
        </w:rPr>
        <w:t>名医工作室临床</w:t>
      </w:r>
      <w:r>
        <w:rPr>
          <w:rFonts w:hint="eastAsia" w:ascii="方正仿宋_GBK" w:hAnsi="方正仿宋_GBK" w:eastAsia="方正仿宋_GBK" w:cs="方正仿宋_GBK"/>
          <w:bCs/>
          <w:sz w:val="32"/>
          <w:szCs w:val="32"/>
        </w:rPr>
        <w:t>视频</w:t>
      </w:r>
      <w:r>
        <w:rPr>
          <w:rFonts w:hint="eastAsia" w:ascii="方正仿宋_GBK" w:hAnsi="方正仿宋_GBK" w:eastAsia="方正仿宋_GBK" w:cs="方正仿宋_GBK"/>
          <w:bCs/>
          <w:sz w:val="32"/>
          <w:szCs w:val="32"/>
          <w:lang w:val="en-US" w:eastAsia="zh-CN"/>
        </w:rPr>
        <w:t>5</w:t>
      </w:r>
      <w:r>
        <w:rPr>
          <w:rFonts w:hint="eastAsia" w:ascii="方正仿宋_GBK" w:hAnsi="方正仿宋_GBK" w:eastAsia="方正仿宋_GBK" w:cs="方正仿宋_GBK"/>
          <w:snapToGrid w:val="0"/>
          <w:kern w:val="0"/>
          <w:sz w:val="32"/>
          <w:szCs w:val="32"/>
        </w:rPr>
        <w:t>分钟</w:t>
      </w:r>
      <w:r>
        <w:rPr>
          <w:rFonts w:hint="eastAsia" w:ascii="方正仿宋_GBK" w:hAnsi="方正仿宋_GBK" w:eastAsia="方正仿宋_GBK" w:cs="方正仿宋_GBK"/>
          <w:snapToGrid w:val="0"/>
          <w:kern w:val="0"/>
          <w:sz w:val="32"/>
          <w:szCs w:val="32"/>
          <w:lang w:val="en-US" w:eastAsia="zh-CN"/>
        </w:rPr>
        <w:t>/集，共计4集</w:t>
      </w:r>
      <w:r>
        <w:rPr>
          <w:rFonts w:hint="eastAsia" w:ascii="方正仿宋_GBK" w:hAnsi="方正仿宋_GBK" w:eastAsia="方正仿宋_GBK" w:cs="方正仿宋_GBK"/>
          <w:snapToGrid w:val="0"/>
          <w:kern w:val="0"/>
          <w:sz w:val="32"/>
          <w:szCs w:val="32"/>
        </w:rPr>
        <w:t>20分钟</w:t>
      </w:r>
      <w:r>
        <w:rPr>
          <w:rFonts w:hint="eastAsia" w:ascii="方正仿宋_GBK" w:hAnsi="方正仿宋_GBK" w:eastAsia="方正仿宋_GBK" w:cs="方正仿宋_GBK"/>
          <w:snapToGrid w:val="0"/>
          <w:kern w:val="0"/>
          <w:sz w:val="32"/>
          <w:szCs w:val="32"/>
          <w:lang w:eastAsia="zh-CN"/>
        </w:rPr>
        <w:t>（</w:t>
      </w:r>
      <w:r>
        <w:rPr>
          <w:rFonts w:hint="eastAsia" w:ascii="方正仿宋_GBK" w:hAnsi="方正仿宋_GBK" w:eastAsia="方正仿宋_GBK" w:cs="方正仿宋_GBK"/>
          <w:snapToGrid w:val="0"/>
          <w:kern w:val="0"/>
          <w:sz w:val="32"/>
          <w:szCs w:val="32"/>
          <w:lang w:val="en-US" w:eastAsia="zh-CN"/>
        </w:rPr>
        <w:t>根据拍摄实际情况计算</w:t>
      </w:r>
      <w:r>
        <w:rPr>
          <w:rFonts w:hint="eastAsia" w:ascii="方正仿宋_GBK" w:hAnsi="方正仿宋_GBK" w:eastAsia="方正仿宋_GBK" w:cs="方正仿宋_GBK"/>
          <w:snapToGrid w:val="0"/>
          <w:kern w:val="0"/>
          <w:sz w:val="32"/>
          <w:szCs w:val="32"/>
          <w:lang w:eastAsia="zh-CN"/>
        </w:rPr>
        <w:t>）</w:t>
      </w:r>
      <w:r>
        <w:rPr>
          <w:rFonts w:hint="eastAsia" w:ascii="方正仿宋_GBK" w:hAnsi="方正仿宋_GBK" w:eastAsia="方正仿宋_GBK" w:cs="方正仿宋_GBK"/>
          <w:snapToGrid w:val="0"/>
          <w:kern w:val="0"/>
          <w:sz w:val="32"/>
          <w:szCs w:val="32"/>
        </w:rPr>
        <w:t>。</w:t>
      </w:r>
    </w:p>
    <w:p>
      <w:p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3. 分辨率：分辨率不低于1080p（1920×1080，16:9）。</w:t>
      </w:r>
    </w:p>
    <w:p>
      <w:p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4. 音频、画外音：录制音频清晰无杂音，后期解说、音乐、同期声、现场声等根据所拍视频需求进行匹配。若需配音，需标准普通话配解说词。</w:t>
      </w:r>
    </w:p>
    <w:p>
      <w:p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5. 字幕：需配有字幕，字幕要使用符合国家标准的规范字，不出现繁体字、异体字、错别字。</w:t>
      </w:r>
    </w:p>
    <w:p>
      <w:pPr>
        <w:widowControl/>
        <w:shd w:val="clear" w:color="auto" w:fill="FFFFFF"/>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6. 拍摄、制作：避免单一角度拍摄，移动画面要保证镜头稳定；采用PR软件剪辑，统一调色，根据所拍视频需求，适当添加CG动画；布光要均匀，避免过曝、偏光、逆光、低光等情况</w:t>
      </w:r>
      <w:r>
        <w:rPr>
          <w:rFonts w:hint="eastAsia" w:ascii="方正仿宋_GBK" w:hAnsi="方正仿宋_GBK" w:eastAsia="方正仿宋_GBK" w:cs="方正仿宋_GBK"/>
          <w:snapToGrid w:val="0"/>
          <w:kern w:val="0"/>
          <w:sz w:val="32"/>
          <w:szCs w:val="32"/>
          <w:lang w:eastAsia="zh-CN"/>
        </w:rPr>
        <w:t>；</w:t>
      </w:r>
      <w:r>
        <w:rPr>
          <w:rFonts w:hint="eastAsia" w:ascii="方正仿宋_GBK" w:hAnsi="方正仿宋_GBK" w:eastAsia="方正仿宋_GBK" w:cs="方正仿宋_GBK"/>
          <w:snapToGrid w:val="0"/>
          <w:kern w:val="0"/>
          <w:sz w:val="32"/>
          <w:szCs w:val="32"/>
        </w:rPr>
        <w:t>拍摄背景需干净整洁，画面中人物仪表端庄，着白大衣或正装，腰部以上需在镜头中。</w:t>
      </w:r>
    </w:p>
    <w:p>
      <w:pPr>
        <w:spacing w:line="400" w:lineRule="exact"/>
        <w:jc w:val="center"/>
        <w:rPr>
          <w:rFonts w:hint="eastAsia" w:ascii="仿宋" w:hAnsi="仿宋" w:eastAsia="仿宋" w:cs="Times New Roman"/>
          <w:b/>
          <w:sz w:val="36"/>
          <w:szCs w:val="36"/>
        </w:rPr>
      </w:pPr>
      <w:r>
        <w:rPr>
          <w:rFonts w:hint="eastAsia" w:ascii="仿宋" w:hAnsi="仿宋" w:eastAsia="仿宋" w:cs="Times New Roman"/>
          <w:b/>
          <w:sz w:val="36"/>
          <w:szCs w:val="36"/>
          <w:lang w:val="en-US" w:eastAsia="zh-CN"/>
        </w:rPr>
        <w:t>六</w:t>
      </w:r>
      <w:r>
        <w:rPr>
          <w:rFonts w:hint="eastAsia" w:ascii="仿宋" w:hAnsi="仿宋" w:eastAsia="仿宋" w:cs="Times New Roman"/>
          <w:b/>
          <w:sz w:val="36"/>
          <w:szCs w:val="36"/>
        </w:rPr>
        <w:t>、其他事项</w:t>
      </w:r>
    </w:p>
    <w:p>
      <w:pPr>
        <w:pStyle w:val="2"/>
        <w:rPr>
          <w:rFonts w:hint="eastAsia"/>
        </w:rPr>
      </w:pPr>
    </w:p>
    <w:p>
      <w:pPr>
        <w:spacing w:line="594" w:lineRule="exact"/>
        <w:ind w:firstLine="596" w:firstLineChars="200"/>
        <w:rPr>
          <w:rFonts w:hint="eastAsia" w:ascii="方正仿宋_GBK" w:eastAsia="方正仿宋_GBK"/>
          <w:sz w:val="32"/>
          <w:szCs w:val="32"/>
        </w:rPr>
      </w:pPr>
      <w:r>
        <w:rPr>
          <w:rFonts w:hint="eastAsia" w:ascii="方正仿宋_GBK" w:eastAsia="方正仿宋_GBK"/>
          <w:sz w:val="32"/>
          <w:szCs w:val="32"/>
        </w:rPr>
        <w:t>1.其他未尽事宜由中标人与采购人在签约合同中进行约定。</w:t>
      </w:r>
    </w:p>
    <w:p>
      <w:pPr>
        <w:spacing w:line="594" w:lineRule="exact"/>
        <w:ind w:firstLine="596" w:firstLineChars="200"/>
        <w:rPr>
          <w:rFonts w:hint="eastAsia" w:ascii="方正仿宋_GBK" w:eastAsia="方正仿宋_GBK"/>
          <w:sz w:val="32"/>
          <w:szCs w:val="32"/>
        </w:rPr>
      </w:pPr>
      <w:r>
        <w:rPr>
          <w:rFonts w:hint="eastAsia" w:ascii="方正仿宋_GBK" w:eastAsia="方正仿宋_GBK"/>
          <w:sz w:val="32"/>
          <w:szCs w:val="32"/>
        </w:rPr>
        <w:t>2.中标人所投标产品或服务技术要求与投标文件不符，存在虚假投标情形的，将取消其中标资格。</w:t>
      </w:r>
    </w:p>
    <w:p>
      <w:pPr>
        <w:spacing w:line="594" w:lineRule="exact"/>
        <w:ind w:firstLine="596" w:firstLineChars="200"/>
        <w:rPr>
          <w:rFonts w:hint="eastAsia" w:ascii="方正仿宋_GBK" w:eastAsia="方正仿宋_GBK"/>
          <w:sz w:val="32"/>
          <w:szCs w:val="32"/>
        </w:rPr>
      </w:pPr>
      <w:r>
        <w:rPr>
          <w:rFonts w:hint="eastAsia" w:ascii="方正仿宋_GBK" w:eastAsia="方正仿宋_GBK"/>
          <w:sz w:val="32"/>
          <w:szCs w:val="32"/>
        </w:rPr>
        <w:t>3.参加本次招标的供应商，对项目招标文件、补遗文件等资料无论下载查看与否，均视为全部知晓招标项目文件的实质性要求内容。</w:t>
      </w:r>
    </w:p>
    <w:p>
      <w:pPr>
        <w:spacing w:line="594" w:lineRule="exact"/>
        <w:ind w:firstLine="516" w:firstLineChars="200"/>
        <w:rPr>
          <w:rFonts w:hint="eastAsia" w:asciiTheme="minorEastAsia" w:hAnsiTheme="minorEastAsia" w:cstheme="minorEastAsia"/>
          <w:snapToGrid w:val="0"/>
          <w:kern w:val="0"/>
          <w:sz w:val="28"/>
          <w:szCs w:val="28"/>
        </w:rPr>
      </w:pPr>
    </w:p>
    <w:p>
      <w:pPr>
        <w:spacing w:line="400" w:lineRule="exact"/>
        <w:jc w:val="center"/>
        <w:rPr>
          <w:rFonts w:hint="eastAsia" w:ascii="仿宋" w:hAnsi="仿宋" w:eastAsia="仿宋" w:cs="Times New Roman"/>
          <w:b/>
          <w:sz w:val="36"/>
          <w:szCs w:val="36"/>
          <w:lang w:val="en-US" w:eastAsia="zh-CN"/>
        </w:rPr>
      </w:pPr>
      <w:r>
        <w:rPr>
          <w:rFonts w:hint="eastAsia" w:ascii="仿宋" w:hAnsi="仿宋" w:eastAsia="仿宋" w:cs="Times New Roman"/>
          <w:b/>
          <w:sz w:val="36"/>
          <w:szCs w:val="36"/>
          <w:lang w:val="en-US" w:eastAsia="zh-CN"/>
        </w:rPr>
        <w:t>七、附件/响应文件格式</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附件一：封面</w:t>
      </w:r>
    </w:p>
    <w:p>
      <w:pPr>
        <w:tabs>
          <w:tab w:val="left" w:pos="6300"/>
        </w:tabs>
        <w:snapToGrid w:val="0"/>
        <w:spacing w:line="530" w:lineRule="exact"/>
        <w:ind w:firstLine="596" w:firstLineChars="200"/>
        <w:rPr>
          <w:rFonts w:ascii="方正仿宋_GBK" w:eastAsia="方正仿宋_GBK"/>
          <w:sz w:val="32"/>
          <w:szCs w:val="32"/>
        </w:rPr>
      </w:pPr>
      <w:r>
        <w:rPr>
          <w:rFonts w:hint="eastAsia" w:ascii="方正仿宋_GBK" w:eastAsia="方正仿宋_GBK"/>
          <w:sz w:val="32"/>
          <w:szCs w:val="32"/>
        </w:rPr>
        <w:t>附件二：基本资格条件承诺函</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附件三:  技术要求对照表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附件四：商务要求对照表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附件五：法定代表人授权委托书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附件六：法定代表人身份证明书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w:t>
      </w:r>
      <w:r>
        <w:rPr>
          <w:rFonts w:hint="eastAsia" w:ascii="方正仿宋_GBK" w:eastAsia="方正仿宋_GBK"/>
          <w:sz w:val="32"/>
          <w:szCs w:val="32"/>
          <w:lang w:val="en-US" w:eastAsia="zh-CN"/>
        </w:rPr>
        <w:t>七</w:t>
      </w:r>
      <w:r>
        <w:rPr>
          <w:rFonts w:hint="eastAsia" w:ascii="方正仿宋_GBK" w:eastAsia="方正仿宋_GBK"/>
          <w:sz w:val="32"/>
          <w:szCs w:val="32"/>
        </w:rPr>
        <w:t>：技术方案</w:t>
      </w:r>
    </w:p>
    <w:p>
      <w:pPr>
        <w:spacing w:line="594" w:lineRule="exact"/>
        <w:ind w:firstLine="596" w:firstLineChars="200"/>
        <w:rPr>
          <w:rFonts w:hint="eastAsia" w:ascii="方正仿宋_GBK" w:eastAsia="方正仿宋_GBK"/>
          <w:sz w:val="32"/>
          <w:szCs w:val="32"/>
        </w:rPr>
      </w:pPr>
      <w:r>
        <w:rPr>
          <w:rFonts w:hint="eastAsia" w:ascii="方正仿宋_GBK" w:eastAsia="方正仿宋_GBK"/>
          <w:sz w:val="32"/>
          <w:szCs w:val="32"/>
        </w:rPr>
        <w:t>附件</w:t>
      </w:r>
      <w:r>
        <w:rPr>
          <w:rFonts w:hint="eastAsia" w:ascii="方正仿宋_GBK" w:eastAsia="方正仿宋_GBK"/>
          <w:sz w:val="32"/>
          <w:szCs w:val="32"/>
          <w:lang w:val="en-US" w:eastAsia="zh-CN"/>
        </w:rPr>
        <w:t>八</w:t>
      </w:r>
      <w:r>
        <w:rPr>
          <w:rFonts w:hint="eastAsia" w:ascii="方正仿宋_GBK" w:eastAsia="方正仿宋_GBK"/>
          <w:sz w:val="32"/>
          <w:szCs w:val="32"/>
        </w:rPr>
        <w:t>：中标承诺书</w:t>
      </w:r>
    </w:p>
    <w:p>
      <w:pPr>
        <w:pStyle w:val="2"/>
        <w:ind w:left="0" w:leftChars="0" w:firstLine="596" w:firstLineChars="200"/>
      </w:pPr>
      <w:r>
        <w:rPr>
          <w:rFonts w:hint="eastAsia" w:ascii="方正仿宋_GBK" w:eastAsia="方正仿宋_GBK"/>
          <w:sz w:val="32"/>
          <w:szCs w:val="32"/>
        </w:rPr>
        <w:t>附件</w:t>
      </w:r>
      <w:r>
        <w:rPr>
          <w:rFonts w:hint="eastAsia" w:ascii="方正仿宋_GBK" w:eastAsia="方正仿宋_GBK"/>
          <w:sz w:val="32"/>
          <w:szCs w:val="32"/>
          <w:lang w:val="en-US" w:eastAsia="zh-CN"/>
        </w:rPr>
        <w:t>九：项目报价表</w:t>
      </w:r>
      <w:r>
        <w:rPr>
          <w:rFonts w:hint="eastAsia" w:ascii="方正仿宋_GBK" w:eastAsia="方正仿宋_GBK"/>
          <w:sz w:val="32"/>
          <w:szCs w:val="32"/>
        </w:rPr>
        <w:t xml:space="preserve">    </w:t>
      </w: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bookmarkStart w:id="24" w:name="_GoBack"/>
      <w:bookmarkEnd w:id="24"/>
    </w:p>
    <w:p>
      <w:pPr>
        <w:spacing w:line="594" w:lineRule="exact"/>
        <w:rPr>
          <w:rFonts w:ascii="方正仿宋_GBK" w:eastAsia="方正仿宋_GBK"/>
          <w:sz w:val="32"/>
          <w:szCs w:val="32"/>
        </w:rPr>
      </w:pPr>
      <w:r>
        <w:rPr>
          <w:rFonts w:hint="eastAsia" w:ascii="方正仿宋_GBK" w:eastAsia="方正仿宋_GBK"/>
          <w:sz w:val="32"/>
          <w:szCs w:val="32"/>
        </w:rPr>
        <w:t>附件一</w:t>
      </w:r>
    </w:p>
    <w:p>
      <w:pPr>
        <w:spacing w:line="594" w:lineRule="exact"/>
        <w:rPr>
          <w:rFonts w:ascii="方正仿宋_GBK" w:eastAsia="方正仿宋_GBK"/>
          <w:sz w:val="44"/>
          <w:szCs w:val="44"/>
        </w:rPr>
      </w:pPr>
      <w:r>
        <w:rPr>
          <w:rFonts w:hint="eastAsia" w:ascii="方正小标宋_GBK" w:hAnsi="方正小标宋_GBK" w:eastAsia="方正小标宋_GBK" w:cs="方正小标宋_GBK"/>
          <w:sz w:val="44"/>
          <w:szCs w:val="44"/>
        </w:rPr>
        <w:t>致：</w:t>
      </w:r>
      <w:r>
        <w:rPr>
          <w:rFonts w:hint="eastAsia" w:ascii="方正仿宋_GBK" w:eastAsia="方正仿宋_GBK"/>
          <w:sz w:val="44"/>
          <w:szCs w:val="44"/>
        </w:rPr>
        <w:t xml:space="preserve">重庆市中医骨科医院                 </w:t>
      </w:r>
    </w:p>
    <w:p>
      <w:pPr>
        <w:spacing w:line="594" w:lineRule="exact"/>
        <w:ind w:firstLine="836" w:firstLineChars="200"/>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投</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标</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文</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件</w:t>
      </w:r>
    </w:p>
    <w:p>
      <w:pPr>
        <w:spacing w:line="594" w:lineRule="exact"/>
        <w:ind w:firstLine="836" w:firstLineChars="200"/>
        <w:jc w:val="center"/>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rPr>
          <w:rFonts w:ascii="方正仿宋_GBK" w:eastAsia="方正仿宋_GBK"/>
          <w:sz w:val="44"/>
          <w:szCs w:val="44"/>
        </w:rPr>
      </w:pPr>
      <w:r>
        <w:rPr>
          <w:rFonts w:hint="eastAsia" w:ascii="方正仿宋_GBK" w:eastAsia="方正仿宋_GBK"/>
          <w:sz w:val="44"/>
          <w:szCs w:val="44"/>
        </w:rPr>
        <w:t>投标项目名称：</w:t>
      </w:r>
    </w:p>
    <w:p>
      <w:pPr>
        <w:pStyle w:val="2"/>
        <w:spacing w:line="594" w:lineRule="exact"/>
        <w:ind w:left="0" w:leftChars="0"/>
      </w:pPr>
    </w:p>
    <w:p>
      <w:pPr>
        <w:spacing w:line="594" w:lineRule="exact"/>
        <w:rPr>
          <w:rFonts w:ascii="方正仿宋_GBK" w:eastAsia="方正仿宋_GBK"/>
          <w:sz w:val="44"/>
          <w:szCs w:val="44"/>
        </w:rPr>
      </w:pPr>
      <w:r>
        <w:rPr>
          <w:rFonts w:hint="eastAsia" w:ascii="方正仿宋_GBK" w:eastAsia="方正仿宋_GBK"/>
          <w:sz w:val="44"/>
          <w:szCs w:val="44"/>
        </w:rPr>
        <w:t>投标单位名称(盖章)：</w:t>
      </w:r>
    </w:p>
    <w:p>
      <w:pPr>
        <w:spacing w:line="594" w:lineRule="exact"/>
        <w:ind w:firstLine="836" w:firstLineChars="200"/>
        <w:rPr>
          <w:rFonts w:ascii="方正仿宋_GBK" w:eastAsia="方正仿宋_GBK"/>
          <w:sz w:val="44"/>
          <w:szCs w:val="44"/>
        </w:rPr>
      </w:pPr>
    </w:p>
    <w:p>
      <w:pPr>
        <w:spacing w:line="594" w:lineRule="exact"/>
        <w:rPr>
          <w:rFonts w:ascii="方正仿宋_GBK" w:eastAsia="方正仿宋_GBK"/>
          <w:sz w:val="44"/>
          <w:szCs w:val="44"/>
        </w:rPr>
      </w:pPr>
      <w:r>
        <w:rPr>
          <w:rFonts w:hint="eastAsia" w:ascii="方正仿宋_GBK" w:eastAsia="方正仿宋_GBK"/>
          <w:sz w:val="44"/>
          <w:szCs w:val="44"/>
        </w:rPr>
        <w:t>联系人：</w:t>
      </w:r>
    </w:p>
    <w:p>
      <w:pPr>
        <w:spacing w:line="594" w:lineRule="exact"/>
        <w:ind w:firstLine="836" w:firstLineChars="200"/>
        <w:rPr>
          <w:rFonts w:ascii="方正仿宋_GBK" w:eastAsia="方正仿宋_GBK"/>
          <w:sz w:val="44"/>
          <w:szCs w:val="44"/>
        </w:rPr>
      </w:pPr>
    </w:p>
    <w:p>
      <w:pPr>
        <w:spacing w:line="594" w:lineRule="exact"/>
        <w:rPr>
          <w:rFonts w:ascii="方正仿宋_GBK" w:eastAsia="方正仿宋_GBK"/>
          <w:sz w:val="44"/>
          <w:szCs w:val="44"/>
        </w:rPr>
        <w:sectPr>
          <w:footerReference r:id="rId3" w:type="first"/>
          <w:pgSz w:w="11907" w:h="16840"/>
          <w:pgMar w:top="1928" w:right="1446" w:bottom="1644" w:left="1446" w:header="964" w:footer="992" w:gutter="0"/>
          <w:pgNumType w:fmt="numberInDash"/>
          <w:cols w:space="720" w:num="1"/>
          <w:titlePg/>
          <w:docGrid w:type="linesAndChars" w:linePitch="390" w:charSpace="-4594"/>
        </w:sectPr>
      </w:pPr>
      <w:r>
        <w:rPr>
          <w:rFonts w:hint="eastAsia" w:ascii="方正仿宋_GBK" w:eastAsia="方正仿宋_GBK"/>
          <w:sz w:val="44"/>
          <w:szCs w:val="44"/>
        </w:rPr>
        <w:t>联系电话：</w:t>
      </w:r>
    </w:p>
    <w:p>
      <w:pPr>
        <w:widowControl/>
        <w:spacing w:line="530" w:lineRule="exact"/>
        <w:jc w:val="left"/>
        <w:rPr>
          <w:rFonts w:ascii="方正仿宋_GBK" w:eastAsia="方正仿宋_GBK"/>
          <w:sz w:val="32"/>
          <w:szCs w:val="32"/>
        </w:rPr>
      </w:pPr>
      <w:r>
        <w:rPr>
          <w:rFonts w:hint="eastAsia" w:ascii="方正仿宋_GBK" w:eastAsia="方正仿宋_GBK"/>
          <w:sz w:val="32"/>
          <w:szCs w:val="32"/>
        </w:rPr>
        <w:t>附件二</w:t>
      </w:r>
    </w:p>
    <w:p>
      <w:pPr>
        <w:widowControl/>
        <w:spacing w:line="530" w:lineRule="exact"/>
        <w:jc w:val="left"/>
        <w:rPr>
          <w:rFonts w:ascii="方正仿宋_GBK" w:eastAsia="方正仿宋_GBK"/>
          <w:sz w:val="32"/>
          <w:szCs w:val="32"/>
        </w:rPr>
      </w:pPr>
    </w:p>
    <w:p>
      <w:pPr>
        <w:tabs>
          <w:tab w:val="left" w:pos="6300"/>
        </w:tabs>
        <w:snapToGrid w:val="0"/>
        <w:spacing w:line="530" w:lineRule="exact"/>
        <w:jc w:val="center"/>
        <w:rPr>
          <w:rFonts w:ascii="方正仿宋_GBK" w:eastAsia="方正仿宋_GBK"/>
          <w:sz w:val="32"/>
          <w:szCs w:val="32"/>
        </w:rPr>
      </w:pPr>
      <w:r>
        <w:rPr>
          <w:rFonts w:hint="eastAsia" w:ascii="方正仿宋_GBK" w:eastAsia="方正仿宋_GBK"/>
          <w:sz w:val="32"/>
          <w:szCs w:val="32"/>
        </w:rPr>
        <w:t>基本资格条件承诺函</w:t>
      </w:r>
    </w:p>
    <w:p>
      <w:pPr>
        <w:tabs>
          <w:tab w:val="left" w:pos="6300"/>
        </w:tabs>
        <w:snapToGrid w:val="0"/>
        <w:spacing w:line="530" w:lineRule="exact"/>
        <w:rPr>
          <w:rFonts w:ascii="方正仿宋_GBK" w:eastAsia="方正仿宋_GBK"/>
          <w:sz w:val="32"/>
          <w:szCs w:val="32"/>
        </w:rPr>
      </w:pPr>
    </w:p>
    <w:p>
      <w:pPr>
        <w:tabs>
          <w:tab w:val="left" w:pos="6300"/>
        </w:tabs>
        <w:snapToGrid w:val="0"/>
        <w:spacing w:line="530" w:lineRule="exact"/>
        <w:rPr>
          <w:rFonts w:ascii="方正仿宋_GBK" w:eastAsia="方正仿宋_GBK"/>
          <w:sz w:val="32"/>
          <w:szCs w:val="32"/>
        </w:rPr>
      </w:pPr>
      <w:r>
        <w:rPr>
          <w:rFonts w:hint="eastAsia" w:ascii="方正仿宋_GBK" w:eastAsia="方正仿宋_GBK"/>
          <w:sz w:val="32"/>
          <w:szCs w:val="32"/>
        </w:rPr>
        <w:t>致________________    （采购人名称）：</w:t>
      </w:r>
    </w:p>
    <w:p>
      <w:pPr>
        <w:tabs>
          <w:tab w:val="left" w:pos="6300"/>
        </w:tabs>
        <w:snapToGrid w:val="0"/>
        <w:spacing w:line="530" w:lineRule="exact"/>
        <w:ind w:firstLine="298" w:firstLineChars="100"/>
        <w:rPr>
          <w:rFonts w:ascii="方正仿宋_GBK" w:eastAsia="方正仿宋_GBK"/>
          <w:sz w:val="32"/>
          <w:szCs w:val="32"/>
        </w:rPr>
      </w:pPr>
      <w:r>
        <w:rPr>
          <w:rFonts w:hint="eastAsia" w:ascii="方正仿宋_GBK" w:eastAsia="方正仿宋_GBK"/>
          <w:sz w:val="32"/>
          <w:szCs w:val="32"/>
        </w:rPr>
        <w:t>________________    （投标人名称）郑重承诺：</w:t>
      </w:r>
    </w:p>
    <w:p>
      <w:pPr>
        <w:spacing w:line="530" w:lineRule="exact"/>
        <w:ind w:firstLine="596" w:firstLineChars="200"/>
        <w:rPr>
          <w:rFonts w:ascii="方正仿宋_GBK" w:eastAsia="方正仿宋_GBK"/>
          <w:sz w:val="32"/>
          <w:szCs w:val="32"/>
        </w:rPr>
      </w:pPr>
      <w:r>
        <w:rPr>
          <w:rFonts w:hint="eastAsia" w:ascii="方正仿宋_GBK" w:eastAsia="方正仿宋_GBK"/>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30" w:lineRule="exact"/>
        <w:ind w:firstLine="596" w:firstLineChars="200"/>
        <w:rPr>
          <w:rFonts w:ascii="方正仿宋_GBK" w:eastAsia="方正仿宋_GBK"/>
          <w:sz w:val="32"/>
          <w:szCs w:val="32"/>
        </w:rPr>
      </w:pPr>
      <w:r>
        <w:rPr>
          <w:rFonts w:hint="eastAsia" w:ascii="方正仿宋_GBK" w:eastAsia="方正仿宋_GBK"/>
          <w:sz w:val="32"/>
          <w:szCs w:val="32"/>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596" w:firstLineChars="200"/>
        <w:rPr>
          <w:rFonts w:ascii="方正仿宋_GBK" w:eastAsia="方正仿宋_GBK"/>
          <w:sz w:val="32"/>
          <w:szCs w:val="32"/>
        </w:rPr>
      </w:pPr>
      <w:r>
        <w:rPr>
          <w:rFonts w:hint="eastAsia" w:ascii="方正仿宋_GBK" w:eastAsia="方正仿宋_GBK"/>
          <w:sz w:val="32"/>
          <w:szCs w:val="32"/>
        </w:rPr>
        <w:t>3.我方在采购项目评审（评标）环节结束后，随时接受采购人、采购代理机构的检查验证，配合提供相关证明材料，证明符合《中华人民共和国政府采购法》规定的投标人基本资格条件。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530" w:lineRule="exact"/>
        <w:ind w:firstLine="596" w:firstLineChars="200"/>
        <w:rPr>
          <w:rFonts w:ascii="方正仿宋_GBK" w:eastAsia="方正仿宋_GBK"/>
          <w:sz w:val="32"/>
          <w:szCs w:val="32"/>
        </w:rPr>
      </w:pPr>
      <w:r>
        <w:rPr>
          <w:rFonts w:hint="eastAsia" w:ascii="方正仿宋_GBK" w:eastAsia="方正仿宋_GBK"/>
          <w:sz w:val="32"/>
          <w:szCs w:val="32"/>
        </w:rPr>
        <w:t>我方对以上承诺负全部法律责任。</w:t>
      </w:r>
    </w:p>
    <w:p>
      <w:pPr>
        <w:tabs>
          <w:tab w:val="left" w:pos="6300"/>
        </w:tabs>
        <w:snapToGrid w:val="0"/>
        <w:spacing w:line="530" w:lineRule="exact"/>
        <w:ind w:firstLine="596" w:firstLineChars="200"/>
        <w:rPr>
          <w:rFonts w:ascii="方正仿宋_GBK" w:eastAsia="方正仿宋_GBK"/>
          <w:sz w:val="32"/>
          <w:szCs w:val="32"/>
        </w:rPr>
      </w:pPr>
      <w:r>
        <w:rPr>
          <w:rFonts w:hint="eastAsia" w:ascii="方正仿宋_GBK" w:eastAsia="方正仿宋_GBK"/>
          <w:sz w:val="32"/>
          <w:szCs w:val="32"/>
        </w:rPr>
        <w:t>特此承诺。</w:t>
      </w:r>
    </w:p>
    <w:p>
      <w:pPr>
        <w:tabs>
          <w:tab w:val="left" w:pos="6300"/>
        </w:tabs>
        <w:snapToGrid w:val="0"/>
        <w:spacing w:line="530" w:lineRule="exact"/>
        <w:rPr>
          <w:rFonts w:ascii="方正仿宋_GBK" w:eastAsia="方正仿宋_GBK"/>
          <w:sz w:val="32"/>
          <w:szCs w:val="32"/>
        </w:rPr>
      </w:pPr>
    </w:p>
    <w:p>
      <w:pPr>
        <w:tabs>
          <w:tab w:val="left" w:pos="6300"/>
        </w:tabs>
        <w:snapToGrid w:val="0"/>
        <w:spacing w:line="530" w:lineRule="exact"/>
        <w:ind w:right="424" w:firstLine="570"/>
        <w:jc w:val="right"/>
        <w:rPr>
          <w:rFonts w:ascii="方正仿宋_GBK" w:eastAsia="方正仿宋_GBK"/>
          <w:sz w:val="32"/>
          <w:szCs w:val="32"/>
        </w:rPr>
      </w:pPr>
      <w:r>
        <w:rPr>
          <w:rFonts w:hint="eastAsia" w:ascii="方正仿宋_GBK" w:eastAsia="方正仿宋_GBK"/>
          <w:sz w:val="32"/>
          <w:szCs w:val="32"/>
        </w:rPr>
        <w:t>（投标人公章）</w:t>
      </w:r>
    </w:p>
    <w:p>
      <w:pPr>
        <w:tabs>
          <w:tab w:val="left" w:pos="6300"/>
        </w:tabs>
        <w:snapToGrid w:val="0"/>
        <w:spacing w:line="530" w:lineRule="exact"/>
        <w:ind w:right="480" w:firstLine="57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附件三</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技术要求对照表</w:t>
      </w:r>
    </w:p>
    <w:p>
      <w:pPr>
        <w:spacing w:line="594" w:lineRule="exact"/>
        <w:jc w:val="left"/>
        <w:rPr>
          <w:rFonts w:ascii="方正仿宋_GBK" w:eastAsia="方正仿宋_GBK"/>
          <w:sz w:val="32"/>
          <w:szCs w:val="32"/>
        </w:rPr>
      </w:pPr>
      <w:r>
        <w:rPr>
          <w:rFonts w:hint="eastAsia" w:ascii="方正仿宋_GBK" w:eastAsia="方正仿宋_GBK"/>
          <w:sz w:val="32"/>
          <w:szCs w:val="32"/>
        </w:rPr>
        <w:t xml:space="preserve">（投标人公章）                               </w:t>
      </w:r>
    </w:p>
    <w:tbl>
      <w:tblPr>
        <w:tblStyle w:val="13"/>
        <w:tblW w:w="97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824"/>
        <w:gridCol w:w="368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8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序号</w:t>
            </w:r>
          </w:p>
        </w:tc>
        <w:tc>
          <w:tcPr>
            <w:tcW w:w="2824"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招标文件详细要求</w:t>
            </w:r>
          </w:p>
        </w:tc>
        <w:tc>
          <w:tcPr>
            <w:tcW w:w="3686"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响应文件具体响应情况</w:t>
            </w:r>
          </w:p>
        </w:tc>
        <w:tc>
          <w:tcPr>
            <w:tcW w:w="2126"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是否偏离（正或负或无）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080" w:type="dxa"/>
            <w:vAlign w:val="center"/>
          </w:tcPr>
          <w:p>
            <w:pPr>
              <w:spacing w:line="594" w:lineRule="exact"/>
              <w:ind w:firstLine="596" w:firstLineChars="200"/>
              <w:jc w:val="center"/>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备注：对照表内容应包含“采购项目明细及技术要求”中的全部内容；此表可增减。</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sectPr>
          <w:footerReference r:id="rId4"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附件四</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商务要求对照表</w:t>
      </w:r>
    </w:p>
    <w:p>
      <w:pPr>
        <w:spacing w:line="594" w:lineRule="exact"/>
        <w:jc w:val="left"/>
        <w:rPr>
          <w:rFonts w:ascii="方正仿宋_GBK" w:eastAsia="方正仿宋_GBK"/>
          <w:sz w:val="32"/>
          <w:szCs w:val="32"/>
        </w:rPr>
      </w:pPr>
      <w:r>
        <w:rPr>
          <w:rFonts w:hint="eastAsia" w:ascii="方正仿宋_GBK" w:eastAsia="方正仿宋_GBK"/>
          <w:sz w:val="32"/>
          <w:szCs w:val="32"/>
        </w:rPr>
        <w:t>（投标人公章）</w:t>
      </w:r>
    </w:p>
    <w:tbl>
      <w:tblPr>
        <w:tblStyle w:val="13"/>
        <w:tblW w:w="97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3402"/>
        <w:gridCol w:w="3260"/>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20" w:type="dxa"/>
            <w:vAlign w:val="center"/>
          </w:tcPr>
          <w:p>
            <w:pPr>
              <w:spacing w:line="594" w:lineRule="exact"/>
              <w:rPr>
                <w:rFonts w:ascii="方正仿宋_GBK" w:eastAsia="方正仿宋_GBK"/>
                <w:sz w:val="32"/>
                <w:szCs w:val="32"/>
              </w:rPr>
            </w:pPr>
            <w:r>
              <w:rPr>
                <w:rFonts w:hint="eastAsia" w:ascii="方正仿宋_GBK" w:eastAsia="方正仿宋_GBK"/>
                <w:sz w:val="32"/>
                <w:szCs w:val="32"/>
              </w:rPr>
              <w:t>类别</w:t>
            </w:r>
          </w:p>
        </w:tc>
        <w:tc>
          <w:tcPr>
            <w:tcW w:w="3402"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招标文件详细要求</w:t>
            </w:r>
          </w:p>
        </w:tc>
        <w:tc>
          <w:tcPr>
            <w:tcW w:w="326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响应文件具体响应情况</w:t>
            </w:r>
          </w:p>
        </w:tc>
        <w:tc>
          <w:tcPr>
            <w:tcW w:w="2053"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是否偏离（正或负或无）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交货时间及地点</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ind w:firstLine="376" w:firstLineChars="200"/>
              <w:rPr>
                <w:rFonts w:ascii="方正仿宋_GBK" w:eastAsia="方正仿宋_GBK"/>
                <w:szCs w:val="28"/>
              </w:rPr>
            </w:pPr>
          </w:p>
        </w:tc>
        <w:tc>
          <w:tcPr>
            <w:tcW w:w="2053" w:type="dxa"/>
            <w:vAlign w:val="center"/>
          </w:tcPr>
          <w:p>
            <w:pPr>
              <w:spacing w:line="594" w:lineRule="exact"/>
              <w:ind w:firstLine="37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ind w:firstLine="376" w:firstLineChars="200"/>
              <w:rPr>
                <w:rFonts w:ascii="方正仿宋_GBK" w:eastAsia="方正仿宋_GBK"/>
                <w:szCs w:val="28"/>
              </w:rPr>
            </w:pPr>
          </w:p>
        </w:tc>
        <w:tc>
          <w:tcPr>
            <w:tcW w:w="3402" w:type="dxa"/>
            <w:vAlign w:val="center"/>
          </w:tcPr>
          <w:p>
            <w:pPr>
              <w:spacing w:line="594" w:lineRule="exact"/>
              <w:ind w:firstLine="376" w:firstLineChars="200"/>
              <w:rPr>
                <w:rFonts w:ascii="方正仿宋_GBK" w:eastAsia="方正仿宋_GBK"/>
                <w:szCs w:val="28"/>
              </w:rPr>
            </w:pPr>
          </w:p>
        </w:tc>
        <w:tc>
          <w:tcPr>
            <w:tcW w:w="3260" w:type="dxa"/>
            <w:vAlign w:val="center"/>
          </w:tcPr>
          <w:p>
            <w:pPr>
              <w:spacing w:line="594" w:lineRule="exact"/>
              <w:ind w:firstLine="376" w:firstLineChars="200"/>
              <w:rPr>
                <w:rFonts w:ascii="方正仿宋_GBK" w:eastAsia="方正仿宋_GBK"/>
                <w:szCs w:val="28"/>
              </w:rPr>
            </w:pPr>
          </w:p>
        </w:tc>
        <w:tc>
          <w:tcPr>
            <w:tcW w:w="2053" w:type="dxa"/>
            <w:vAlign w:val="center"/>
          </w:tcPr>
          <w:p>
            <w:pPr>
              <w:spacing w:line="594" w:lineRule="exact"/>
              <w:ind w:firstLine="37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付 款</w:t>
            </w:r>
          </w:p>
          <w:p>
            <w:pPr>
              <w:spacing w:line="500" w:lineRule="exact"/>
              <w:rPr>
                <w:rFonts w:ascii="方正仿宋_GBK" w:eastAsia="方正仿宋_GBK"/>
                <w:szCs w:val="28"/>
              </w:rPr>
            </w:pPr>
            <w:r>
              <w:rPr>
                <w:rFonts w:hint="eastAsia" w:ascii="方正仿宋_GBK" w:eastAsia="方正仿宋_GBK"/>
                <w:szCs w:val="28"/>
              </w:rPr>
              <w:t>方 式</w:t>
            </w:r>
          </w:p>
        </w:tc>
        <w:tc>
          <w:tcPr>
            <w:tcW w:w="3402" w:type="dxa"/>
            <w:vAlign w:val="center"/>
          </w:tcPr>
          <w:p>
            <w:pPr>
              <w:spacing w:line="594" w:lineRule="exact"/>
              <w:ind w:firstLine="376" w:firstLineChars="200"/>
              <w:rPr>
                <w:rFonts w:ascii="方正仿宋_GBK" w:eastAsia="方正仿宋_GBK"/>
                <w:szCs w:val="28"/>
              </w:rPr>
            </w:pPr>
          </w:p>
        </w:tc>
        <w:tc>
          <w:tcPr>
            <w:tcW w:w="3260" w:type="dxa"/>
            <w:vAlign w:val="center"/>
          </w:tcPr>
          <w:p>
            <w:pPr>
              <w:spacing w:line="594" w:lineRule="exact"/>
              <w:ind w:firstLine="376" w:firstLineChars="200"/>
              <w:rPr>
                <w:rFonts w:ascii="方正仿宋_GBK" w:eastAsia="方正仿宋_GBK"/>
                <w:szCs w:val="28"/>
              </w:rPr>
            </w:pPr>
          </w:p>
        </w:tc>
        <w:tc>
          <w:tcPr>
            <w:tcW w:w="2053" w:type="dxa"/>
            <w:vAlign w:val="center"/>
          </w:tcPr>
          <w:p>
            <w:pPr>
              <w:spacing w:line="594" w:lineRule="exact"/>
              <w:ind w:firstLine="37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合 同</w:t>
            </w:r>
          </w:p>
          <w:p>
            <w:pPr>
              <w:spacing w:line="500" w:lineRule="exact"/>
              <w:rPr>
                <w:rFonts w:ascii="方正仿宋_GBK" w:eastAsia="方正仿宋_GBK"/>
                <w:szCs w:val="28"/>
              </w:rPr>
            </w:pPr>
            <w:r>
              <w:rPr>
                <w:rFonts w:hint="eastAsia" w:ascii="方正仿宋_GBK" w:eastAsia="方正仿宋_GBK"/>
                <w:szCs w:val="28"/>
              </w:rPr>
              <w:t>签 订</w:t>
            </w:r>
          </w:p>
        </w:tc>
        <w:tc>
          <w:tcPr>
            <w:tcW w:w="3402" w:type="dxa"/>
            <w:vAlign w:val="center"/>
          </w:tcPr>
          <w:p>
            <w:pPr>
              <w:spacing w:line="594" w:lineRule="exact"/>
              <w:ind w:firstLine="376" w:firstLineChars="200"/>
              <w:rPr>
                <w:rFonts w:ascii="方正仿宋_GBK" w:eastAsia="方正仿宋_GBK"/>
                <w:szCs w:val="28"/>
              </w:rPr>
            </w:pPr>
          </w:p>
        </w:tc>
        <w:tc>
          <w:tcPr>
            <w:tcW w:w="3260" w:type="dxa"/>
            <w:vAlign w:val="center"/>
          </w:tcPr>
          <w:p>
            <w:pPr>
              <w:spacing w:line="594" w:lineRule="exact"/>
              <w:ind w:firstLine="376" w:firstLineChars="200"/>
              <w:rPr>
                <w:rFonts w:ascii="方正仿宋_GBK" w:eastAsia="方正仿宋_GBK"/>
                <w:szCs w:val="28"/>
              </w:rPr>
            </w:pPr>
          </w:p>
        </w:tc>
        <w:tc>
          <w:tcPr>
            <w:tcW w:w="2053" w:type="dxa"/>
            <w:vAlign w:val="center"/>
          </w:tcPr>
          <w:p>
            <w:pPr>
              <w:spacing w:line="594" w:lineRule="exact"/>
              <w:ind w:firstLine="37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验收</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376" w:firstLineChars="200"/>
              <w:rPr>
                <w:rFonts w:ascii="方正仿宋_GBK" w:eastAsia="方正仿宋_GBK"/>
                <w:szCs w:val="28"/>
              </w:rPr>
            </w:pP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备注：对照表内容应包含“商务要求”中的全部内容；此表可增减。</w:t>
      </w:r>
    </w:p>
    <w:p>
      <w:pPr>
        <w:spacing w:line="594" w:lineRule="exact"/>
        <w:ind w:firstLine="596" w:firstLineChars="200"/>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附件五</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法定代表人授权委托书</w:t>
      </w:r>
    </w:p>
    <w:p>
      <w:pPr>
        <w:spacing w:line="594" w:lineRule="exact"/>
        <w:ind w:firstLine="676" w:firstLineChars="200"/>
        <w:jc w:val="center"/>
        <w:rPr>
          <w:rFonts w:ascii="方正仿宋_GBK" w:eastAsia="方正仿宋_GBK"/>
          <w:sz w:val="36"/>
          <w:szCs w:val="36"/>
        </w:rPr>
      </w:pPr>
    </w:p>
    <w:p>
      <w:pPr>
        <w:spacing w:line="594" w:lineRule="exact"/>
        <w:rPr>
          <w:rFonts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重庆市中医骨科医院</w:t>
      </w:r>
      <w:r>
        <w:rPr>
          <w:rFonts w:hint="eastAsia" w:ascii="方正仿宋_GBK" w:eastAsia="方正仿宋_GBK"/>
          <w:sz w:val="32"/>
          <w:szCs w:val="32"/>
        </w:rPr>
        <w:t>：</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__________（投标人法定代表人名称）是______________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（投标人名称）的法定代表人，特授权_____________________（被授权人姓名及身份证代码）代表我单位全权办理上述项目的投标、谈判、签约等具体工作，并签署全部有关文件、协议及合同。</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我单位对被授权人的签名负全部责任。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在撤消授权的书面通知以前，本授权书一直有效。被授权人在授权书有效期内签署的所有文件不因授权的撤消而失效。</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被授权人签名 ：              投标人法定代表人签名：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（附：被授权人身份证复印件）                                         </w:t>
      </w:r>
    </w:p>
    <w:p>
      <w:pPr>
        <w:spacing w:line="594" w:lineRule="exact"/>
        <w:ind w:firstLine="5960" w:firstLineChars="2000"/>
        <w:rPr>
          <w:rFonts w:ascii="方正仿宋_GBK" w:eastAsia="方正仿宋_GBK"/>
          <w:sz w:val="32"/>
          <w:szCs w:val="32"/>
        </w:rPr>
      </w:pPr>
    </w:p>
    <w:p>
      <w:pPr>
        <w:spacing w:line="594" w:lineRule="exact"/>
        <w:ind w:firstLine="5960" w:firstLineChars="2000"/>
        <w:rPr>
          <w:rFonts w:ascii="方正仿宋_GBK" w:eastAsia="方正仿宋_GBK"/>
          <w:sz w:val="32"/>
          <w:szCs w:val="32"/>
        </w:rPr>
      </w:pPr>
      <w:r>
        <w:rPr>
          <w:rFonts w:hint="eastAsia" w:ascii="方正仿宋_GBK" w:eastAsia="方正仿宋_GBK"/>
          <w:sz w:val="32"/>
          <w:szCs w:val="32"/>
        </w:rPr>
        <w:t>（投标人公章）</w:t>
      </w:r>
    </w:p>
    <w:p>
      <w:pPr>
        <w:spacing w:line="594" w:lineRule="exact"/>
        <w:ind w:firstLine="6407" w:firstLineChars="2150"/>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ind w:firstLine="596" w:firstLineChars="200"/>
        <w:rPr>
          <w:rFonts w:ascii="方正仿宋_GBK" w:eastAsia="方正仿宋_GBK"/>
          <w:sz w:val="32"/>
          <w:szCs w:val="32"/>
        </w:rPr>
        <w:sectPr>
          <w:footerReference r:id="rId5"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附件六</w:t>
      </w:r>
    </w:p>
    <w:p>
      <w:pPr>
        <w:spacing w:line="594" w:lineRule="exact"/>
        <w:jc w:val="center"/>
        <w:rPr>
          <w:rFonts w:ascii="方正仿宋_GBK" w:eastAsia="方正仿宋_GBK"/>
          <w:sz w:val="44"/>
          <w:szCs w:val="44"/>
        </w:rPr>
      </w:pPr>
      <w:r>
        <w:rPr>
          <w:rFonts w:hint="eastAsia" w:ascii="方正仿宋_GBK" w:eastAsia="方正仿宋_GBK"/>
          <w:sz w:val="44"/>
          <w:szCs w:val="44"/>
        </w:rPr>
        <w:t>法定代表人身份证明书</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重庆市中医骨科医院</w:t>
      </w:r>
      <w:r>
        <w:rPr>
          <w:rFonts w:hint="eastAsia" w:ascii="方正仿宋_GBK" w:eastAsia="方正仿宋_GBK"/>
          <w:sz w:val="32"/>
          <w:szCs w:val="32"/>
        </w:rPr>
        <w:t>：</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___________（法定代表人姓名）在____________               （投标人名称）任____________（职务名称）职务，是（投标人名称___________________的法定代表人。</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特此证明。</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（附：法定代表人身份证复印件）</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（投标人公章）</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年   月   日   </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sectPr>
          <w:footerReference r:id="rId6"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hint="eastAsia" w:ascii="方正仿宋_GBK" w:eastAsia="方正仿宋_GBK"/>
          <w:sz w:val="32"/>
          <w:szCs w:val="32"/>
          <w:lang w:val="en-US" w:eastAsia="zh-CN"/>
        </w:rPr>
      </w:pPr>
      <w:r>
        <w:rPr>
          <w:rFonts w:hint="eastAsia" w:ascii="方正仿宋_GBK" w:eastAsia="方正仿宋_GBK"/>
          <w:sz w:val="32"/>
          <w:szCs w:val="32"/>
        </w:rPr>
        <w:t>附件</w:t>
      </w:r>
      <w:r>
        <w:rPr>
          <w:rFonts w:hint="eastAsia" w:ascii="方正仿宋_GBK" w:eastAsia="方正仿宋_GBK"/>
          <w:sz w:val="32"/>
          <w:szCs w:val="32"/>
          <w:lang w:val="en-US" w:eastAsia="zh-CN"/>
        </w:rPr>
        <w:t>七</w:t>
      </w:r>
    </w:p>
    <w:p>
      <w:pPr>
        <w:pStyle w:val="2"/>
        <w:ind w:left="515"/>
        <w:jc w:val="center"/>
        <w:rPr>
          <w:rFonts w:ascii="方正仿宋_GBK" w:eastAsia="方正仿宋_GBK"/>
          <w:sz w:val="44"/>
          <w:szCs w:val="44"/>
        </w:rPr>
      </w:pPr>
      <w:r>
        <w:rPr>
          <w:rFonts w:hint="eastAsia" w:ascii="方正仿宋_GBK" w:eastAsia="方正仿宋_GBK"/>
          <w:sz w:val="44"/>
          <w:szCs w:val="44"/>
        </w:rPr>
        <w:t>技术方案</w:t>
      </w:r>
    </w:p>
    <w:p>
      <w:pPr>
        <w:spacing w:line="594" w:lineRule="exact"/>
        <w:ind w:firstLine="596" w:firstLineChars="200"/>
        <w:jc w:val="center"/>
        <w:rPr>
          <w:rFonts w:ascii="方正仿宋_GBK" w:eastAsia="方正仿宋_GBK"/>
          <w:color w:val="FF0000"/>
          <w:sz w:val="32"/>
          <w:szCs w:val="32"/>
        </w:rPr>
      </w:pPr>
      <w:r>
        <w:rPr>
          <w:rFonts w:hint="eastAsia" w:ascii="方正仿宋_GBK" w:eastAsia="方正仿宋_GBK"/>
          <w:color w:val="FF0000"/>
          <w:sz w:val="32"/>
          <w:szCs w:val="32"/>
        </w:rPr>
        <w:t>（主要包括设计理念、</w:t>
      </w:r>
      <w:r>
        <w:rPr>
          <w:rFonts w:hint="eastAsia" w:ascii="方正仿宋_GBK" w:eastAsia="方正仿宋_GBK"/>
          <w:color w:val="FF0000"/>
          <w:sz w:val="32"/>
          <w:szCs w:val="32"/>
          <w:lang w:val="en-US" w:eastAsia="zh-CN"/>
        </w:rPr>
        <w:t>拍摄</w:t>
      </w:r>
      <w:r>
        <w:rPr>
          <w:rFonts w:hint="eastAsia" w:ascii="方正仿宋_GBK" w:eastAsia="方正仿宋_GBK"/>
          <w:color w:val="FF0000"/>
          <w:sz w:val="32"/>
          <w:szCs w:val="32"/>
        </w:rPr>
        <w:t>方案等）</w:t>
      </w:r>
    </w:p>
    <w:p>
      <w:pPr>
        <w:spacing w:line="594" w:lineRule="exact"/>
        <w:ind w:firstLine="596" w:firstLineChars="200"/>
        <w:jc w:val="right"/>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sectPr>
          <w:footerReference r:id="rId7"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hint="eastAsia" w:ascii="方正仿宋_GBK" w:eastAsia="方正仿宋_GBK"/>
          <w:sz w:val="32"/>
          <w:szCs w:val="32"/>
          <w:lang w:val="en-US" w:eastAsia="zh-CN"/>
        </w:rPr>
      </w:pPr>
      <w:r>
        <w:rPr>
          <w:rFonts w:hint="eastAsia" w:ascii="方正仿宋_GBK" w:eastAsia="方正仿宋_GBK"/>
          <w:sz w:val="32"/>
          <w:szCs w:val="32"/>
        </w:rPr>
        <w:t>附件</w:t>
      </w:r>
      <w:r>
        <w:rPr>
          <w:rFonts w:hint="eastAsia" w:ascii="方正仿宋_GBK" w:eastAsia="方正仿宋_GBK"/>
          <w:sz w:val="32"/>
          <w:szCs w:val="32"/>
          <w:lang w:val="en-US" w:eastAsia="zh-CN"/>
        </w:rPr>
        <w:t>八</w:t>
      </w:r>
    </w:p>
    <w:p>
      <w:pPr>
        <w:spacing w:line="594" w:lineRule="exact"/>
        <w:ind w:firstLine="880" w:firstLineChars="200"/>
        <w:jc w:val="center"/>
        <w:rPr>
          <w:rFonts w:ascii="方正仿宋_GBK" w:eastAsia="方正仿宋_GBK"/>
          <w:sz w:val="44"/>
          <w:szCs w:val="44"/>
        </w:rPr>
      </w:pPr>
      <w:r>
        <w:rPr>
          <w:rFonts w:hint="eastAsia" w:ascii="方正仿宋_GBK" w:eastAsia="方正仿宋_GBK"/>
          <w:sz w:val="44"/>
          <w:szCs w:val="44"/>
        </w:rPr>
        <w:t>中标承诺书</w:t>
      </w:r>
    </w:p>
    <w:p>
      <w:pPr>
        <w:pStyle w:val="2"/>
        <w:ind w:left="515"/>
      </w:pPr>
    </w:p>
    <w:p>
      <w:pPr>
        <w:spacing w:line="594" w:lineRule="exact"/>
        <w:rPr>
          <w:rFonts w:ascii="方正仿宋_GBK" w:eastAsia="方正仿宋_GBK"/>
          <w:sz w:val="32"/>
          <w:szCs w:val="32"/>
        </w:rPr>
      </w:pPr>
      <w:r>
        <w:rPr>
          <w:rFonts w:hint="eastAsia" w:ascii="方正仿宋_GBK" w:eastAsia="方正仿宋_GBK"/>
          <w:sz w:val="32"/>
          <w:szCs w:val="32"/>
        </w:rPr>
        <w:t>采购项目名称：</w:t>
      </w:r>
    </w:p>
    <w:p>
      <w:pPr>
        <w:spacing w:line="594" w:lineRule="exact"/>
        <w:rPr>
          <w:rFonts w:ascii="方正仿宋_GBK" w:eastAsia="方正仿宋_GBK"/>
          <w:sz w:val="32"/>
          <w:szCs w:val="32"/>
        </w:rPr>
      </w:pPr>
      <w:r>
        <w:rPr>
          <w:rFonts w:hint="eastAsia" w:ascii="方正仿宋_GBK" w:eastAsia="方正仿宋_GBK"/>
          <w:sz w:val="32"/>
          <w:szCs w:val="32"/>
        </w:rPr>
        <w:t>重庆市中医骨科医院：</w:t>
      </w:r>
    </w:p>
    <w:p>
      <w:pPr>
        <w:spacing w:line="594" w:lineRule="exact"/>
        <w:ind w:firstLine="640" w:firstLineChars="200"/>
        <w:rPr>
          <w:rFonts w:ascii="方正仿宋_GBK" w:eastAsia="方正仿宋_GBK"/>
          <w:sz w:val="32"/>
          <w:szCs w:val="32"/>
        </w:rPr>
      </w:pPr>
      <w:r>
        <w:rPr>
          <w:rFonts w:hint="eastAsia" w:ascii="方正仿宋_GBK" w:eastAsia="方正仿宋_GBK"/>
          <w:color w:val="FF0000"/>
          <w:sz w:val="32"/>
          <w:szCs w:val="32"/>
        </w:rPr>
        <w:t>（供应商名称）</w:t>
      </w:r>
      <w:r>
        <w:rPr>
          <w:rFonts w:hint="eastAsia" w:ascii="方正仿宋_GBK" w:eastAsia="方正仿宋_GBK"/>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特此声明。</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ascii="方正仿宋_GBK" w:eastAsia="方正仿宋_GBK"/>
          <w:sz w:val="32"/>
          <w:szCs w:val="32"/>
        </w:rPr>
      </w:pPr>
    </w:p>
    <w:p>
      <w:pPr>
        <w:spacing w:line="594" w:lineRule="exact"/>
        <w:ind w:firstLine="640" w:firstLineChars="200"/>
        <w:jc w:val="right"/>
        <w:rPr>
          <w:rFonts w:ascii="方正仿宋_GBK" w:eastAsia="方正仿宋_GBK"/>
          <w:color w:val="FF0000"/>
          <w:sz w:val="32"/>
          <w:szCs w:val="32"/>
        </w:rPr>
      </w:pPr>
      <w:r>
        <w:rPr>
          <w:rFonts w:hint="eastAsia" w:ascii="方正仿宋_GBK" w:eastAsia="方正仿宋_GBK"/>
          <w:color w:val="FF0000"/>
          <w:sz w:val="32"/>
          <w:szCs w:val="32"/>
        </w:rPr>
        <w:t>（供应商公章）</w:t>
      </w:r>
    </w:p>
    <w:p>
      <w:pPr>
        <w:spacing w:line="594" w:lineRule="exact"/>
        <w:ind w:firstLine="640" w:firstLineChars="200"/>
        <w:jc w:val="right"/>
        <w:rPr>
          <w:rFonts w:ascii="方正仿宋_GBK" w:eastAsia="方正仿宋_GBK"/>
          <w:sz w:val="32"/>
          <w:szCs w:val="32"/>
        </w:rPr>
      </w:pPr>
      <w:r>
        <w:rPr>
          <w:rFonts w:hint="eastAsia" w:ascii="方正仿宋_GBK" w:eastAsia="方正仿宋_GBK"/>
          <w:sz w:val="32"/>
          <w:szCs w:val="32"/>
        </w:rPr>
        <w:t>年   月   日</w:t>
      </w:r>
    </w:p>
    <w:p>
      <w:pPr>
        <w:pStyle w:val="2"/>
        <w:ind w:left="515"/>
      </w:pPr>
    </w:p>
    <w:p>
      <w:pPr>
        <w:pStyle w:val="2"/>
        <w:ind w:left="515"/>
      </w:pPr>
    </w:p>
    <w:p>
      <w:pPr>
        <w:pStyle w:val="2"/>
        <w:ind w:left="515"/>
      </w:pPr>
    </w:p>
    <w:p>
      <w:pPr>
        <w:pStyle w:val="2"/>
        <w:ind w:left="515"/>
      </w:pPr>
    </w:p>
    <w:p>
      <w:pPr>
        <w:pStyle w:val="2"/>
        <w:ind w:left="515"/>
      </w:pPr>
    </w:p>
    <w:p>
      <w:pPr>
        <w:pStyle w:val="2"/>
        <w:ind w:left="515"/>
      </w:pPr>
    </w:p>
    <w:p>
      <w:pPr>
        <w:spacing w:line="400" w:lineRule="exact"/>
        <w:jc w:val="center"/>
        <w:rPr>
          <w:rFonts w:hint="eastAsia" w:ascii="仿宋" w:hAnsi="仿宋" w:eastAsia="仿宋" w:cs="Times New Roman"/>
          <w:b/>
          <w:sz w:val="36"/>
          <w:szCs w:val="36"/>
        </w:rPr>
      </w:pPr>
    </w:p>
    <w:p>
      <w:pPr>
        <w:spacing w:line="594" w:lineRule="exact"/>
        <w:rPr>
          <w:rFonts w:hint="default" w:ascii="方正仿宋_GBK" w:eastAsia="方正仿宋_GBK"/>
          <w:sz w:val="32"/>
          <w:szCs w:val="32"/>
          <w:lang w:val="en-US" w:eastAsia="zh-CN"/>
        </w:rPr>
      </w:pPr>
      <w:r>
        <w:rPr>
          <w:rFonts w:hint="eastAsia" w:ascii="方正仿宋_GBK" w:eastAsia="方正仿宋_GBK"/>
          <w:sz w:val="32"/>
          <w:szCs w:val="32"/>
          <w:lang w:val="en-US" w:eastAsia="zh-CN"/>
        </w:rPr>
        <w:t>附件九</w:t>
      </w:r>
    </w:p>
    <w:p>
      <w:pPr>
        <w:spacing w:line="400" w:lineRule="exact"/>
        <w:jc w:val="center"/>
        <w:rPr>
          <w:rFonts w:ascii="仿宋" w:hAnsi="仿宋" w:eastAsia="仿宋" w:cs="Times New Roman"/>
          <w:b/>
          <w:sz w:val="36"/>
          <w:szCs w:val="36"/>
        </w:rPr>
      </w:pPr>
      <w:r>
        <w:rPr>
          <w:rFonts w:hint="eastAsia" w:ascii="仿宋" w:hAnsi="仿宋" w:eastAsia="仿宋" w:cs="Times New Roman"/>
          <w:b/>
          <w:sz w:val="36"/>
          <w:szCs w:val="36"/>
          <w:lang w:val="en-US" w:eastAsia="zh-CN"/>
        </w:rPr>
        <w:t>项目</w:t>
      </w:r>
      <w:r>
        <w:rPr>
          <w:rFonts w:hint="eastAsia" w:ascii="仿宋" w:hAnsi="仿宋" w:eastAsia="仿宋" w:cs="Times New Roman"/>
          <w:b/>
          <w:sz w:val="36"/>
          <w:szCs w:val="36"/>
        </w:rPr>
        <w:t>报价表</w:t>
      </w:r>
    </w:p>
    <w:p>
      <w:pPr>
        <w:spacing w:line="400" w:lineRule="exact"/>
        <w:rPr>
          <w:rFonts w:ascii="仿宋" w:hAnsi="仿宋" w:eastAsia="仿宋" w:cs="Times New Roman"/>
          <w:b/>
          <w:sz w:val="36"/>
          <w:szCs w:val="36"/>
        </w:rPr>
      </w:pP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重庆市中医骨科医院，                       对根据《重庆市中医骨科医院</w:t>
      </w:r>
      <w:r>
        <w:rPr>
          <w:rFonts w:hint="eastAsia" w:ascii="方正仿宋_GBK" w:eastAsia="方正仿宋_GBK"/>
          <w:sz w:val="32"/>
          <w:szCs w:val="32"/>
          <w:lang w:val="en-US" w:eastAsia="zh-CN"/>
        </w:rPr>
        <w:t>名医工作室</w:t>
      </w:r>
      <w:r>
        <w:rPr>
          <w:rFonts w:hint="eastAsia" w:ascii="方正仿宋_GBK" w:eastAsia="方正仿宋_GBK"/>
          <w:sz w:val="32"/>
          <w:szCs w:val="32"/>
        </w:rPr>
        <w:t>视频拍摄项目》报价如下。</w:t>
      </w:r>
    </w:p>
    <w:p>
      <w:pPr>
        <w:spacing w:line="594" w:lineRule="exact"/>
        <w:ind w:firstLine="640" w:firstLineChars="200"/>
        <w:rPr>
          <w:rFonts w:hint="eastAsia" w:ascii="方正仿宋_GBK" w:eastAsia="方正仿宋_GBK"/>
          <w:sz w:val="32"/>
          <w:szCs w:val="32"/>
        </w:rPr>
      </w:pPr>
    </w:p>
    <w:tbl>
      <w:tblPr>
        <w:tblStyle w:val="13"/>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7"/>
        <w:gridCol w:w="266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7" w:type="dxa"/>
            <w:vAlign w:val="center"/>
          </w:tcPr>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内容</w:t>
            </w:r>
          </w:p>
        </w:tc>
        <w:tc>
          <w:tcPr>
            <w:tcW w:w="2662" w:type="dxa"/>
            <w:vAlign w:val="center"/>
          </w:tcPr>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单价（元）</w:t>
            </w:r>
          </w:p>
        </w:tc>
        <w:tc>
          <w:tcPr>
            <w:tcW w:w="1889" w:type="dxa"/>
            <w:vAlign w:val="center"/>
          </w:tcPr>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7" w:type="dxa"/>
            <w:vAlign w:val="center"/>
          </w:tcPr>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重庆市名医工作室</w:t>
            </w:r>
            <w:r>
              <w:rPr>
                <w:rFonts w:hint="eastAsia" w:ascii="方正仿宋_GBK" w:eastAsia="方正仿宋_GBK"/>
                <w:sz w:val="32"/>
                <w:szCs w:val="32"/>
              </w:rPr>
              <w:t>视频</w:t>
            </w:r>
            <w:r>
              <w:rPr>
                <w:rFonts w:hint="eastAsia" w:ascii="方正仿宋_GBK" w:eastAsia="方正仿宋_GBK"/>
                <w:sz w:val="32"/>
                <w:szCs w:val="32"/>
                <w:lang w:val="en-US" w:eastAsia="zh-CN"/>
              </w:rPr>
              <w:t>拍摄</w:t>
            </w:r>
            <w:r>
              <w:rPr>
                <w:rFonts w:hint="eastAsia" w:ascii="方正仿宋_GBK" w:eastAsia="方正仿宋_GBK"/>
                <w:sz w:val="32"/>
                <w:szCs w:val="32"/>
              </w:rPr>
              <w:t>（</w:t>
            </w:r>
            <w:r>
              <w:rPr>
                <w:rFonts w:hint="eastAsia" w:ascii="方正仿宋_GBK" w:eastAsia="方正仿宋_GBK"/>
                <w:sz w:val="32"/>
                <w:szCs w:val="32"/>
                <w:lang w:val="en-US" w:eastAsia="zh-CN"/>
              </w:rPr>
              <w:t>5</w:t>
            </w:r>
            <w:r>
              <w:rPr>
                <w:rFonts w:hint="eastAsia" w:ascii="方正仿宋_GBK" w:eastAsia="方正仿宋_GBK"/>
                <w:sz w:val="32"/>
                <w:szCs w:val="32"/>
              </w:rPr>
              <w:t>分钟</w:t>
            </w:r>
            <w:r>
              <w:rPr>
                <w:rFonts w:hint="eastAsia" w:ascii="方正仿宋_GBK" w:eastAsia="方正仿宋_GBK"/>
                <w:sz w:val="32"/>
                <w:szCs w:val="32"/>
                <w:lang w:val="en-US" w:eastAsia="zh-CN"/>
              </w:rPr>
              <w:t>/集，共计20分钟/4集</w:t>
            </w:r>
            <w:r>
              <w:rPr>
                <w:rFonts w:hint="eastAsia" w:ascii="方正仿宋_GBK" w:eastAsia="方正仿宋_GBK"/>
                <w:sz w:val="32"/>
                <w:szCs w:val="32"/>
              </w:rPr>
              <w:t>）</w:t>
            </w:r>
          </w:p>
        </w:tc>
        <w:tc>
          <w:tcPr>
            <w:tcW w:w="2662" w:type="dxa"/>
            <w:vAlign w:val="center"/>
          </w:tcPr>
          <w:p>
            <w:pPr>
              <w:spacing w:line="594" w:lineRule="exact"/>
              <w:ind w:firstLine="640" w:firstLineChars="200"/>
              <w:rPr>
                <w:rFonts w:hint="eastAsia" w:ascii="方正仿宋_GBK" w:eastAsia="方正仿宋_GBK"/>
                <w:sz w:val="32"/>
                <w:szCs w:val="32"/>
              </w:rPr>
            </w:pPr>
          </w:p>
        </w:tc>
        <w:tc>
          <w:tcPr>
            <w:tcW w:w="1889" w:type="dxa"/>
            <w:vAlign w:val="center"/>
          </w:tcPr>
          <w:p>
            <w:pPr>
              <w:spacing w:line="594" w:lineRule="exact"/>
              <w:ind w:firstLine="640" w:firstLineChars="200"/>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7" w:type="dxa"/>
            <w:vAlign w:val="center"/>
          </w:tcPr>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总计</w:t>
            </w:r>
          </w:p>
        </w:tc>
        <w:tc>
          <w:tcPr>
            <w:tcW w:w="2662" w:type="dxa"/>
            <w:vAlign w:val="center"/>
          </w:tcPr>
          <w:p>
            <w:pPr>
              <w:spacing w:line="594" w:lineRule="exact"/>
              <w:ind w:firstLine="640" w:firstLineChars="200"/>
              <w:rPr>
                <w:rFonts w:hint="eastAsia" w:ascii="方正仿宋_GBK" w:eastAsia="方正仿宋_GBK"/>
                <w:sz w:val="32"/>
                <w:szCs w:val="32"/>
              </w:rPr>
            </w:pPr>
          </w:p>
        </w:tc>
        <w:tc>
          <w:tcPr>
            <w:tcW w:w="1889" w:type="dxa"/>
            <w:vAlign w:val="center"/>
          </w:tcPr>
          <w:p>
            <w:pPr>
              <w:spacing w:line="594" w:lineRule="exact"/>
              <w:ind w:firstLine="640" w:firstLineChars="200"/>
              <w:rPr>
                <w:rFonts w:hint="eastAsia" w:ascii="方正仿宋_GBK" w:eastAsia="方正仿宋_GBK"/>
                <w:sz w:val="32"/>
                <w:szCs w:val="32"/>
              </w:rPr>
            </w:pPr>
          </w:p>
        </w:tc>
      </w:tr>
    </w:tbl>
    <w:p>
      <w:pPr>
        <w:spacing w:line="400" w:lineRule="exact"/>
        <w:jc w:val="both"/>
        <w:rPr>
          <w:rFonts w:ascii="仿宋" w:hAnsi="仿宋" w:eastAsia="仿宋" w:cs="Times New Roman"/>
          <w:b/>
          <w:sz w:val="36"/>
          <w:szCs w:val="36"/>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投标人：                     法人或法人授权代表：</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 xml:space="preserve">  （投标人公章）                        （签名）</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594" w:lineRule="exact"/>
        <w:ind w:firstLine="640"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说明：以上报价为整体包干价，包含项目产生的设计、制作、验收、税金等所有费用，项目报价表在评审时当众宣读，务必填写清楚，准确无误。</w:t>
      </w:r>
    </w:p>
    <w:p>
      <w:pPr>
        <w:pStyle w:val="2"/>
        <w:ind w:left="515"/>
      </w:pPr>
    </w:p>
    <w:p>
      <w:pPr>
        <w:spacing w:line="594" w:lineRule="exact"/>
        <w:rPr>
          <w:rFonts w:hint="eastAsia" w:asciiTheme="minorEastAsia" w:hAnsiTheme="minorEastAsia" w:cstheme="minorEastAsia"/>
          <w:snapToGrid w:val="0"/>
          <w:kern w:val="0"/>
          <w:sz w:val="28"/>
          <w:szCs w:val="28"/>
        </w:rPr>
      </w:pPr>
    </w:p>
    <w:sectPr>
      <w:footerReference r:id="rId8" w:type="default"/>
      <w:footerReference r:id="rId9" w:type="even"/>
      <w:pgSz w:w="11906" w:h="16838"/>
      <w:pgMar w:top="1984" w:right="1446" w:bottom="1644" w:left="1446" w:header="851" w:footer="992" w:gutter="0"/>
      <w:cols w:space="425" w:num="1"/>
      <w:docGrid w:type="lines" w:linePitch="317" w:charSpace="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Arial Unicode MS"/>
    <w:panose1 w:val="00000000000000000000"/>
    <w:charset w:val="50"/>
    <w:family w:val="auto"/>
    <w:pitch w:val="default"/>
    <w:sig w:usb0="00000000" w:usb1="00000000" w:usb2="00000010" w:usb3="00000000" w:csb0="003E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8 -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12 -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14 -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15 -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pPr>
    <w:r>
      <w:fldChar w:fldCharType="begin"/>
    </w:r>
    <w:r>
      <w:rPr>
        <w:rStyle w:val="16"/>
      </w:rPr>
      <w:instrText xml:space="preserve"> PAGE </w:instrText>
    </w:r>
    <w:r>
      <w:fldChar w:fldCharType="separate"/>
    </w:r>
    <w:r>
      <w:rPr>
        <w:rStyle w:val="16"/>
      </w:rPr>
      <w:t>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6"/>
      </w:rPr>
    </w:pPr>
    <w:r>
      <w:fldChar w:fldCharType="begin"/>
    </w:r>
    <w:r>
      <w:rPr>
        <w:rStyle w:val="16"/>
      </w:rPr>
      <w:instrText xml:space="preserve">PAGE  </w:instrTex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C3A292"/>
    <w:multiLevelType w:val="singleLevel"/>
    <w:tmpl w:val="F5C3A292"/>
    <w:lvl w:ilvl="0" w:tentative="0">
      <w:start w:val="1"/>
      <w:numFmt w:val="chineseCounting"/>
      <w:suff w:val="nothing"/>
      <w:lvlText w:val="%1、"/>
      <w:lvlJc w:val="left"/>
      <w:rPr>
        <w:rFonts w:hint="eastAsia"/>
      </w:rPr>
    </w:lvl>
  </w:abstractNum>
  <w:abstractNum w:abstractNumId="1">
    <w:nsid w:val="209F3E06"/>
    <w:multiLevelType w:val="singleLevel"/>
    <w:tmpl w:val="209F3E06"/>
    <w:lvl w:ilvl="0" w:tentative="0">
      <w:start w:val="1"/>
      <w:numFmt w:val="decimal"/>
      <w:suff w:val="space"/>
      <w:lvlText w:val="%1."/>
      <w:lvlJc w:val="left"/>
    </w:lvl>
  </w:abstractNum>
  <w:abstractNum w:abstractNumId="2">
    <w:nsid w:val="541D5CC8"/>
    <w:multiLevelType w:val="singleLevel"/>
    <w:tmpl w:val="541D5CC8"/>
    <w:lvl w:ilvl="0" w:tentative="0">
      <w:start w:val="3"/>
      <w:numFmt w:val="chineseCounting"/>
      <w:suff w:val="nothing"/>
      <w:lvlText w:val="%1、"/>
      <w:lvlJc w:val="left"/>
      <w:rPr>
        <w:rFonts w:hint="eastAsia"/>
      </w:rPr>
    </w:lvl>
  </w:abstractNum>
  <w:abstractNum w:abstractNumId="3">
    <w:nsid w:val="6B8D93B0"/>
    <w:multiLevelType w:val="singleLevel"/>
    <w:tmpl w:val="6B8D93B0"/>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ZiYTYwMjEzYjA1NTExM2E2ODUzMDkyZjFjY2UzNWQifQ=="/>
  </w:docVars>
  <w:rsids>
    <w:rsidRoot w:val="00FF6BAA"/>
    <w:rsid w:val="00032E94"/>
    <w:rsid w:val="00062B74"/>
    <w:rsid w:val="00065AA0"/>
    <w:rsid w:val="00067042"/>
    <w:rsid w:val="00075E97"/>
    <w:rsid w:val="00096E1E"/>
    <w:rsid w:val="000A271A"/>
    <w:rsid w:val="000A797A"/>
    <w:rsid w:val="000B325E"/>
    <w:rsid w:val="000C7E64"/>
    <w:rsid w:val="000D7BB1"/>
    <w:rsid w:val="000E4CAE"/>
    <w:rsid w:val="0011105E"/>
    <w:rsid w:val="001155E3"/>
    <w:rsid w:val="00130BDE"/>
    <w:rsid w:val="00132C93"/>
    <w:rsid w:val="00140BAA"/>
    <w:rsid w:val="00154946"/>
    <w:rsid w:val="00154DE9"/>
    <w:rsid w:val="001A10EC"/>
    <w:rsid w:val="001A6BBC"/>
    <w:rsid w:val="001D660F"/>
    <w:rsid w:val="001F7104"/>
    <w:rsid w:val="00203CD7"/>
    <w:rsid w:val="00211A5F"/>
    <w:rsid w:val="0022505D"/>
    <w:rsid w:val="00247258"/>
    <w:rsid w:val="002618D5"/>
    <w:rsid w:val="002630A0"/>
    <w:rsid w:val="002655F1"/>
    <w:rsid w:val="002C7CC4"/>
    <w:rsid w:val="002D7B3B"/>
    <w:rsid w:val="002F5B95"/>
    <w:rsid w:val="003046E7"/>
    <w:rsid w:val="00343C1D"/>
    <w:rsid w:val="00353B85"/>
    <w:rsid w:val="0037013A"/>
    <w:rsid w:val="003A2281"/>
    <w:rsid w:val="003C25F4"/>
    <w:rsid w:val="003D6FEB"/>
    <w:rsid w:val="003E6EAB"/>
    <w:rsid w:val="003F285D"/>
    <w:rsid w:val="0041265B"/>
    <w:rsid w:val="00454030"/>
    <w:rsid w:val="004617DB"/>
    <w:rsid w:val="00471B85"/>
    <w:rsid w:val="004A0EAD"/>
    <w:rsid w:val="004A13C8"/>
    <w:rsid w:val="004A229E"/>
    <w:rsid w:val="004C2F87"/>
    <w:rsid w:val="004E3A6A"/>
    <w:rsid w:val="0054364A"/>
    <w:rsid w:val="005436FC"/>
    <w:rsid w:val="00556D49"/>
    <w:rsid w:val="00570C08"/>
    <w:rsid w:val="0058635B"/>
    <w:rsid w:val="00591EB8"/>
    <w:rsid w:val="005A6046"/>
    <w:rsid w:val="005B2FB2"/>
    <w:rsid w:val="005C431E"/>
    <w:rsid w:val="005D1B41"/>
    <w:rsid w:val="005E000D"/>
    <w:rsid w:val="005F08C1"/>
    <w:rsid w:val="006062A3"/>
    <w:rsid w:val="006108FD"/>
    <w:rsid w:val="0062560C"/>
    <w:rsid w:val="00636615"/>
    <w:rsid w:val="00645F50"/>
    <w:rsid w:val="00671EC1"/>
    <w:rsid w:val="006846C1"/>
    <w:rsid w:val="006A2F1A"/>
    <w:rsid w:val="006D3BE8"/>
    <w:rsid w:val="007013B2"/>
    <w:rsid w:val="00707D0E"/>
    <w:rsid w:val="00715EDF"/>
    <w:rsid w:val="0072568A"/>
    <w:rsid w:val="007362C3"/>
    <w:rsid w:val="007402DF"/>
    <w:rsid w:val="00776F00"/>
    <w:rsid w:val="00796C00"/>
    <w:rsid w:val="007A4D5A"/>
    <w:rsid w:val="007A7CA2"/>
    <w:rsid w:val="007E26FE"/>
    <w:rsid w:val="007F7DFA"/>
    <w:rsid w:val="008075D1"/>
    <w:rsid w:val="00812220"/>
    <w:rsid w:val="00820136"/>
    <w:rsid w:val="0082667D"/>
    <w:rsid w:val="008A1908"/>
    <w:rsid w:val="008D141E"/>
    <w:rsid w:val="008E30C8"/>
    <w:rsid w:val="008F1C82"/>
    <w:rsid w:val="008F793C"/>
    <w:rsid w:val="00902910"/>
    <w:rsid w:val="00913113"/>
    <w:rsid w:val="009424CE"/>
    <w:rsid w:val="009509DC"/>
    <w:rsid w:val="00960185"/>
    <w:rsid w:val="00962B0A"/>
    <w:rsid w:val="009835A1"/>
    <w:rsid w:val="00992472"/>
    <w:rsid w:val="0099416D"/>
    <w:rsid w:val="009B12AE"/>
    <w:rsid w:val="009B2612"/>
    <w:rsid w:val="009B3143"/>
    <w:rsid w:val="009D39C6"/>
    <w:rsid w:val="009E63D3"/>
    <w:rsid w:val="00A149D2"/>
    <w:rsid w:val="00A21726"/>
    <w:rsid w:val="00A25FA4"/>
    <w:rsid w:val="00A27E38"/>
    <w:rsid w:val="00A55356"/>
    <w:rsid w:val="00A609C3"/>
    <w:rsid w:val="00A62AE4"/>
    <w:rsid w:val="00A655CB"/>
    <w:rsid w:val="00A658F7"/>
    <w:rsid w:val="00A95986"/>
    <w:rsid w:val="00AB122B"/>
    <w:rsid w:val="00AB771C"/>
    <w:rsid w:val="00AE2C91"/>
    <w:rsid w:val="00AF2F5C"/>
    <w:rsid w:val="00B05053"/>
    <w:rsid w:val="00B06195"/>
    <w:rsid w:val="00B07410"/>
    <w:rsid w:val="00B26F40"/>
    <w:rsid w:val="00B30312"/>
    <w:rsid w:val="00B33C6F"/>
    <w:rsid w:val="00B61B1D"/>
    <w:rsid w:val="00B6370E"/>
    <w:rsid w:val="00B80998"/>
    <w:rsid w:val="00B84DEC"/>
    <w:rsid w:val="00B860BF"/>
    <w:rsid w:val="00BD3564"/>
    <w:rsid w:val="00BE5B36"/>
    <w:rsid w:val="00C05073"/>
    <w:rsid w:val="00C11A11"/>
    <w:rsid w:val="00C201F3"/>
    <w:rsid w:val="00C25058"/>
    <w:rsid w:val="00C36D76"/>
    <w:rsid w:val="00C42508"/>
    <w:rsid w:val="00C66004"/>
    <w:rsid w:val="00C754B4"/>
    <w:rsid w:val="00C951CA"/>
    <w:rsid w:val="00CC173B"/>
    <w:rsid w:val="00CC50A4"/>
    <w:rsid w:val="00CC7CCB"/>
    <w:rsid w:val="00D040C5"/>
    <w:rsid w:val="00D048B7"/>
    <w:rsid w:val="00D04F0E"/>
    <w:rsid w:val="00D11AED"/>
    <w:rsid w:val="00D40261"/>
    <w:rsid w:val="00D410D7"/>
    <w:rsid w:val="00D7235D"/>
    <w:rsid w:val="00D73D1F"/>
    <w:rsid w:val="00DA02AA"/>
    <w:rsid w:val="00DB2973"/>
    <w:rsid w:val="00DB5112"/>
    <w:rsid w:val="00DC2C02"/>
    <w:rsid w:val="00DD06A7"/>
    <w:rsid w:val="00DE01AD"/>
    <w:rsid w:val="00DE175E"/>
    <w:rsid w:val="00DF2E0B"/>
    <w:rsid w:val="00E06679"/>
    <w:rsid w:val="00E57EA0"/>
    <w:rsid w:val="00E72B64"/>
    <w:rsid w:val="00E73DEC"/>
    <w:rsid w:val="00E80152"/>
    <w:rsid w:val="00E82333"/>
    <w:rsid w:val="00E87E76"/>
    <w:rsid w:val="00E95D75"/>
    <w:rsid w:val="00EA3BDF"/>
    <w:rsid w:val="00EB12A0"/>
    <w:rsid w:val="00EE332A"/>
    <w:rsid w:val="00EF1EB3"/>
    <w:rsid w:val="00F0300C"/>
    <w:rsid w:val="00F04040"/>
    <w:rsid w:val="00F05F5A"/>
    <w:rsid w:val="00F31FC6"/>
    <w:rsid w:val="00F33E8A"/>
    <w:rsid w:val="00F343E2"/>
    <w:rsid w:val="00F51621"/>
    <w:rsid w:val="00F67C8B"/>
    <w:rsid w:val="00F74404"/>
    <w:rsid w:val="00F906C0"/>
    <w:rsid w:val="00FD4FBB"/>
    <w:rsid w:val="00FF6BAA"/>
    <w:rsid w:val="04661A28"/>
    <w:rsid w:val="06DB6C0D"/>
    <w:rsid w:val="08457C4B"/>
    <w:rsid w:val="0BDC0306"/>
    <w:rsid w:val="0EFA5C37"/>
    <w:rsid w:val="13FA4E01"/>
    <w:rsid w:val="15E24F64"/>
    <w:rsid w:val="1639459E"/>
    <w:rsid w:val="185334F5"/>
    <w:rsid w:val="19895ADF"/>
    <w:rsid w:val="1D48158A"/>
    <w:rsid w:val="1EB87080"/>
    <w:rsid w:val="222F5ADA"/>
    <w:rsid w:val="25121983"/>
    <w:rsid w:val="271516A8"/>
    <w:rsid w:val="290F0255"/>
    <w:rsid w:val="2991603E"/>
    <w:rsid w:val="2DD5070A"/>
    <w:rsid w:val="2E4B554F"/>
    <w:rsid w:val="321872EA"/>
    <w:rsid w:val="32625AA1"/>
    <w:rsid w:val="3DEB632E"/>
    <w:rsid w:val="45512201"/>
    <w:rsid w:val="45614EF4"/>
    <w:rsid w:val="48642953"/>
    <w:rsid w:val="499D679E"/>
    <w:rsid w:val="4CA441B4"/>
    <w:rsid w:val="525A247F"/>
    <w:rsid w:val="52A05051"/>
    <w:rsid w:val="53AB4C20"/>
    <w:rsid w:val="54A72A34"/>
    <w:rsid w:val="5990301B"/>
    <w:rsid w:val="5C8D0BA9"/>
    <w:rsid w:val="60CF2049"/>
    <w:rsid w:val="64EA4B27"/>
    <w:rsid w:val="68F73198"/>
    <w:rsid w:val="6B766D1D"/>
    <w:rsid w:val="6C7C255E"/>
    <w:rsid w:val="6CD03A28"/>
    <w:rsid w:val="6D850022"/>
    <w:rsid w:val="6F9514A7"/>
    <w:rsid w:val="73FC197E"/>
    <w:rsid w:val="75267CE9"/>
    <w:rsid w:val="76117463"/>
    <w:rsid w:val="78387BF8"/>
    <w:rsid w:val="78926CF9"/>
    <w:rsid w:val="78D36013"/>
    <w:rsid w:val="7A307413"/>
    <w:rsid w:val="7CB053AA"/>
    <w:rsid w:val="7F307B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4"/>
    <w:qFormat/>
    <w:uiPriority w:val="0"/>
    <w:pPr>
      <w:keepNext/>
      <w:tabs>
        <w:tab w:val="left" w:pos="3360"/>
      </w:tabs>
      <w:snapToGrid w:val="0"/>
      <w:spacing w:beforeLines="100" w:afterLines="50" w:line="800" w:lineRule="atLeast"/>
      <w:jc w:val="center"/>
      <w:outlineLvl w:val="0"/>
    </w:pPr>
    <w:rPr>
      <w:rFonts w:ascii="Times New Roman" w:hAnsi="Times New Roman" w:eastAsia="黑体" w:cs="Times New Roman"/>
      <w:sz w:val="44"/>
      <w:szCs w:val="20"/>
    </w:rPr>
  </w:style>
  <w:style w:type="paragraph" w:styleId="5">
    <w:name w:val="heading 2"/>
    <w:basedOn w:val="1"/>
    <w:next w:val="1"/>
    <w:link w:val="25"/>
    <w:qFormat/>
    <w:uiPriority w:val="0"/>
    <w:pPr>
      <w:keepNext/>
      <w:keepLines/>
      <w:adjustRightInd w:val="0"/>
      <w:snapToGrid w:val="0"/>
      <w:spacing w:line="360" w:lineRule="auto"/>
      <w:outlineLvl w:val="1"/>
    </w:pPr>
    <w:rPr>
      <w:rFonts w:ascii="宋体" w:hAnsi="宋体" w:eastAsia="宋体" w:cs="Times New Roman"/>
      <w:sz w:val="28"/>
      <w:szCs w:val="20"/>
      <w:lang w:val="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style>
  <w:style w:type="paragraph" w:styleId="3">
    <w:name w:val="Body Text Indent"/>
    <w:basedOn w:val="1"/>
    <w:link w:val="23"/>
    <w:qFormat/>
    <w:uiPriority w:val="0"/>
    <w:pPr>
      <w:spacing w:line="700" w:lineRule="exact"/>
      <w:ind w:left="960"/>
    </w:pPr>
    <w:rPr>
      <w:rFonts w:ascii="Times New Roman" w:hAnsi="Times New Roman" w:eastAsia="宋体" w:cs="Times New Roman"/>
      <w:sz w:val="44"/>
      <w:szCs w:val="20"/>
    </w:rPr>
  </w:style>
  <w:style w:type="paragraph" w:styleId="6">
    <w:name w:val="Normal Indent"/>
    <w:basedOn w:val="1"/>
    <w:qFormat/>
    <w:uiPriority w:val="0"/>
    <w:pPr>
      <w:adjustRightInd w:val="0"/>
      <w:snapToGrid w:val="0"/>
      <w:spacing w:line="360" w:lineRule="auto"/>
      <w:ind w:firstLine="420"/>
    </w:pPr>
    <w:rPr>
      <w:rFonts w:ascii="Times New Roman" w:hAnsi="Times New Roman" w:eastAsia="宋体" w:cs="Times New Roman"/>
      <w:sz w:val="24"/>
      <w:szCs w:val="20"/>
    </w:rPr>
  </w:style>
  <w:style w:type="paragraph" w:styleId="7">
    <w:name w:val="Body Text"/>
    <w:basedOn w:val="1"/>
    <w:link w:val="26"/>
    <w:semiHidden/>
    <w:unhideWhenUsed/>
    <w:qFormat/>
    <w:uiPriority w:val="99"/>
    <w:pPr>
      <w:spacing w:after="120"/>
    </w:pPr>
  </w:style>
  <w:style w:type="paragraph" w:styleId="8">
    <w:name w:val="Date"/>
    <w:basedOn w:val="1"/>
    <w:next w:val="1"/>
    <w:link w:val="22"/>
    <w:unhideWhenUsed/>
    <w:qFormat/>
    <w:uiPriority w:val="99"/>
    <w:pPr>
      <w:ind w:left="100" w:leftChars="2500"/>
    </w:pPr>
  </w:style>
  <w:style w:type="paragraph" w:styleId="9">
    <w:name w:val="Balloon Text"/>
    <w:basedOn w:val="1"/>
    <w:link w:val="28"/>
    <w:semiHidden/>
    <w:unhideWhenUsed/>
    <w:qFormat/>
    <w:uiPriority w:val="99"/>
    <w:rPr>
      <w:rFonts w:ascii="Heiti SC Light" w:eastAsia="Heiti SC Light"/>
      <w:sz w:val="18"/>
      <w:szCs w:val="18"/>
    </w:rPr>
  </w:style>
  <w:style w:type="paragraph" w:styleId="10">
    <w:name w:val="footer"/>
    <w:basedOn w:val="1"/>
    <w:link w:val="19"/>
    <w:unhideWhenUsed/>
    <w:qFormat/>
    <w:uiPriority w:val="0"/>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link w:val="2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annotation reference"/>
    <w:qFormat/>
    <w:uiPriority w:val="0"/>
    <w:rPr>
      <w:sz w:val="21"/>
    </w:rPr>
  </w:style>
  <w:style w:type="character" w:customStyle="1" w:styleId="18">
    <w:name w:val="页眉 字符"/>
    <w:basedOn w:val="15"/>
    <w:link w:val="11"/>
    <w:qFormat/>
    <w:uiPriority w:val="99"/>
    <w:rPr>
      <w:sz w:val="18"/>
      <w:szCs w:val="18"/>
    </w:rPr>
  </w:style>
  <w:style w:type="character" w:customStyle="1" w:styleId="19">
    <w:name w:val="页脚 字符"/>
    <w:basedOn w:val="15"/>
    <w:link w:val="10"/>
    <w:qFormat/>
    <w:uiPriority w:val="0"/>
    <w:rPr>
      <w:sz w:val="18"/>
      <w:szCs w:val="18"/>
    </w:rPr>
  </w:style>
  <w:style w:type="paragraph" w:styleId="20">
    <w:name w:val="List Paragraph"/>
    <w:basedOn w:val="1"/>
    <w:qFormat/>
    <w:uiPriority w:val="34"/>
    <w:pPr>
      <w:ind w:firstLine="420" w:firstLineChars="200"/>
    </w:pPr>
  </w:style>
  <w:style w:type="character" w:customStyle="1" w:styleId="21">
    <w:name w:val="普通(网站) 字符"/>
    <w:link w:val="12"/>
    <w:qFormat/>
    <w:uiPriority w:val="0"/>
    <w:rPr>
      <w:rFonts w:ascii="宋体" w:hAnsi="宋体" w:eastAsia="宋体" w:cs="宋体"/>
      <w:kern w:val="0"/>
      <w:sz w:val="24"/>
      <w:szCs w:val="24"/>
    </w:rPr>
  </w:style>
  <w:style w:type="character" w:customStyle="1" w:styleId="22">
    <w:name w:val="日期 字符"/>
    <w:basedOn w:val="15"/>
    <w:link w:val="8"/>
    <w:qFormat/>
    <w:uiPriority w:val="99"/>
  </w:style>
  <w:style w:type="character" w:customStyle="1" w:styleId="23">
    <w:name w:val="正文文本缩进 字符"/>
    <w:basedOn w:val="15"/>
    <w:link w:val="3"/>
    <w:qFormat/>
    <w:uiPriority w:val="0"/>
    <w:rPr>
      <w:rFonts w:ascii="Times New Roman" w:hAnsi="Times New Roman" w:eastAsia="宋体" w:cs="Times New Roman"/>
      <w:sz w:val="44"/>
      <w:szCs w:val="20"/>
    </w:rPr>
  </w:style>
  <w:style w:type="character" w:customStyle="1" w:styleId="24">
    <w:name w:val="标题 1 字符"/>
    <w:basedOn w:val="15"/>
    <w:link w:val="4"/>
    <w:qFormat/>
    <w:uiPriority w:val="0"/>
    <w:rPr>
      <w:rFonts w:ascii="Times New Roman" w:hAnsi="Times New Roman" w:eastAsia="黑体" w:cs="Times New Roman"/>
      <w:sz w:val="44"/>
      <w:szCs w:val="20"/>
    </w:rPr>
  </w:style>
  <w:style w:type="character" w:customStyle="1" w:styleId="25">
    <w:name w:val="标题 2 字符"/>
    <w:basedOn w:val="15"/>
    <w:link w:val="5"/>
    <w:qFormat/>
    <w:uiPriority w:val="0"/>
    <w:rPr>
      <w:rFonts w:ascii="宋体" w:hAnsi="宋体" w:eastAsia="宋体" w:cs="Times New Roman"/>
      <w:sz w:val="28"/>
      <w:szCs w:val="20"/>
      <w:lang w:val="zh-CN" w:eastAsia="zh-CN"/>
    </w:rPr>
  </w:style>
  <w:style w:type="character" w:customStyle="1" w:styleId="26">
    <w:name w:val="正文文本 字符"/>
    <w:basedOn w:val="15"/>
    <w:link w:val="7"/>
    <w:semiHidden/>
    <w:qFormat/>
    <w:uiPriority w:val="99"/>
  </w:style>
  <w:style w:type="paragraph" w:customStyle="1" w:styleId="27">
    <w:name w:val="图例"/>
    <w:basedOn w:val="1"/>
    <w:qFormat/>
    <w:uiPriority w:val="0"/>
    <w:pPr>
      <w:spacing w:before="120" w:after="120" w:line="360" w:lineRule="auto"/>
      <w:jc w:val="center"/>
    </w:pPr>
    <w:rPr>
      <w:rFonts w:ascii="Times New Roman" w:hAnsi="Times New Roman" w:eastAsia="仿宋_GB2312" w:cs="Times New Roman"/>
      <w:b/>
      <w:sz w:val="24"/>
      <w:szCs w:val="20"/>
    </w:rPr>
  </w:style>
  <w:style w:type="character" w:customStyle="1" w:styleId="28">
    <w:name w:val="批注框文本 字符"/>
    <w:basedOn w:val="15"/>
    <w:link w:val="9"/>
    <w:semiHidden/>
    <w:qFormat/>
    <w:uiPriority w:val="99"/>
    <w:rPr>
      <w:rFonts w:ascii="Heiti SC Light" w:eastAsia="Heiti SC Light"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19</Pages>
  <Words>3899</Words>
  <Characters>4202</Characters>
  <Lines>18</Lines>
  <Paragraphs>5</Paragraphs>
  <TotalTime>17</TotalTime>
  <ScaleCrop>false</ScaleCrop>
  <LinksUpToDate>false</LinksUpToDate>
  <CharactersWithSpaces>4705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2017-07-26T06:29:00Z</dcterms:created>
  <dc:creator>dell</dc:creator>
  <cp:lastModifiedBy>彭正刚</cp:lastModifiedBy>
  <cp:lastPrinted>2022-09-29T04:07:00Z</cp:lastPrinted>
  <dcterms:modified xsi:type="dcterms:W3CDTF">2022-09-30T11:33:37Z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4DD80E0CF2BB40868EF5430048B88CB3</vt:lpwstr>
  </property>
</Properties>
</file>