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DBD" w:rsidRPr="00363AB5" w:rsidRDefault="00F50DBD">
      <w:pPr>
        <w:spacing w:line="594" w:lineRule="exact"/>
        <w:jc w:val="center"/>
        <w:outlineLvl w:val="0"/>
        <w:rPr>
          <w:rFonts w:ascii="Times New Roman" w:eastAsia="方正小标宋_GBK" w:hAnsi="Times New Roman" w:cs="Times New Roman"/>
          <w:sz w:val="44"/>
          <w:szCs w:val="44"/>
        </w:rPr>
      </w:pPr>
    </w:p>
    <w:p w:rsidR="00F50DBD" w:rsidRPr="00363AB5" w:rsidRDefault="00F50DBD">
      <w:pPr>
        <w:spacing w:line="594" w:lineRule="exact"/>
        <w:jc w:val="center"/>
        <w:outlineLvl w:val="0"/>
        <w:rPr>
          <w:rFonts w:ascii="Times New Roman" w:eastAsia="方正小标宋_GBK" w:hAnsi="Times New Roman" w:cs="Times New Roman"/>
          <w:sz w:val="44"/>
          <w:szCs w:val="44"/>
        </w:rPr>
      </w:pPr>
    </w:p>
    <w:p w:rsidR="00F50DBD" w:rsidRPr="00363AB5" w:rsidRDefault="00AD6567">
      <w:pPr>
        <w:spacing w:line="594" w:lineRule="exact"/>
        <w:jc w:val="center"/>
        <w:outlineLvl w:val="0"/>
        <w:rPr>
          <w:rFonts w:ascii="Times New Roman" w:eastAsia="方正小标宋_GBK" w:hAnsi="Times New Roman" w:cs="Times New Roman"/>
          <w:sz w:val="44"/>
          <w:szCs w:val="44"/>
        </w:rPr>
      </w:pPr>
      <w:r w:rsidRPr="00363AB5">
        <w:rPr>
          <w:rFonts w:ascii="Times New Roman" w:eastAsia="方正小标宋_GBK" w:hAnsi="Times New Roman" w:cs="Times New Roman"/>
          <w:sz w:val="44"/>
          <w:szCs w:val="44"/>
        </w:rPr>
        <w:t>重庆市中医骨科医院</w:t>
      </w:r>
    </w:p>
    <w:p w:rsidR="00F50DBD" w:rsidRPr="00363AB5" w:rsidRDefault="00F50DBD" w:rsidP="00D40C6B">
      <w:pPr>
        <w:autoSpaceDE w:val="0"/>
        <w:autoSpaceDN w:val="0"/>
        <w:adjustRightInd w:val="0"/>
        <w:snapToGrid w:val="0"/>
        <w:spacing w:line="594" w:lineRule="exact"/>
        <w:rPr>
          <w:rFonts w:ascii="Times New Roman" w:eastAsia="方正小标宋_GBK" w:hAnsi="Times New Roman" w:cs="Times New Roman"/>
          <w:sz w:val="44"/>
          <w:szCs w:val="44"/>
        </w:rPr>
      </w:pPr>
    </w:p>
    <w:p w:rsidR="00F50DBD" w:rsidRPr="00363AB5" w:rsidRDefault="00AD6567">
      <w:pPr>
        <w:autoSpaceDE w:val="0"/>
        <w:autoSpaceDN w:val="0"/>
        <w:adjustRightInd w:val="0"/>
        <w:snapToGrid w:val="0"/>
        <w:spacing w:line="594" w:lineRule="exact"/>
        <w:jc w:val="center"/>
        <w:rPr>
          <w:rFonts w:ascii="Times New Roman" w:eastAsia="方正小标宋_GBK" w:hAnsi="Times New Roman" w:cs="Times New Roman"/>
          <w:kern w:val="0"/>
          <w:sz w:val="44"/>
          <w:szCs w:val="44"/>
        </w:rPr>
      </w:pPr>
      <w:r w:rsidRPr="00363AB5">
        <w:rPr>
          <w:rFonts w:ascii="Times New Roman" w:eastAsia="方正小标宋_GBK" w:hAnsi="Times New Roman" w:cs="Times New Roman"/>
          <w:sz w:val="44"/>
          <w:szCs w:val="44"/>
        </w:rPr>
        <w:t>招标文件</w:t>
      </w:r>
    </w:p>
    <w:p w:rsidR="00F50DBD" w:rsidRPr="00363AB5" w:rsidRDefault="00F50DBD">
      <w:pPr>
        <w:snapToGrid w:val="0"/>
        <w:spacing w:line="594" w:lineRule="exact"/>
        <w:ind w:firstLineChars="200" w:firstLine="640"/>
        <w:rPr>
          <w:rFonts w:ascii="Times New Roman" w:eastAsia="方正仿宋_GBK" w:hAnsi="Times New Roman" w:cs="Times New Roman"/>
          <w:sz w:val="32"/>
          <w:szCs w:val="32"/>
        </w:rPr>
      </w:pPr>
    </w:p>
    <w:p w:rsidR="00F50DBD" w:rsidRPr="00363AB5" w:rsidRDefault="00F50DBD">
      <w:pPr>
        <w:snapToGrid w:val="0"/>
        <w:spacing w:line="594" w:lineRule="exact"/>
        <w:ind w:firstLineChars="200" w:firstLine="640"/>
        <w:rPr>
          <w:rFonts w:ascii="Times New Roman" w:eastAsia="方正仿宋_GBK" w:hAnsi="Times New Roman" w:cs="Times New Roman"/>
          <w:sz w:val="32"/>
          <w:szCs w:val="32"/>
        </w:rPr>
      </w:pPr>
    </w:p>
    <w:p w:rsidR="00F50DBD" w:rsidRPr="00363AB5" w:rsidRDefault="00F50DBD">
      <w:pPr>
        <w:spacing w:line="594" w:lineRule="exact"/>
        <w:ind w:firstLineChars="200" w:firstLine="640"/>
        <w:jc w:val="left"/>
        <w:rPr>
          <w:rFonts w:ascii="Times New Roman" w:eastAsia="方正仿宋_GBK" w:hAnsi="Times New Roman" w:cs="Times New Roman"/>
          <w:kern w:val="0"/>
          <w:sz w:val="32"/>
          <w:szCs w:val="32"/>
        </w:rPr>
      </w:pPr>
    </w:p>
    <w:p w:rsidR="00F50DBD" w:rsidRPr="00363AB5" w:rsidRDefault="00F50DBD">
      <w:pPr>
        <w:spacing w:line="594" w:lineRule="exact"/>
        <w:ind w:firstLineChars="200" w:firstLine="640"/>
        <w:jc w:val="left"/>
        <w:rPr>
          <w:rFonts w:ascii="Times New Roman" w:eastAsia="方正仿宋_GBK" w:hAnsi="Times New Roman" w:cs="Times New Roman"/>
          <w:kern w:val="0"/>
          <w:sz w:val="32"/>
          <w:szCs w:val="32"/>
        </w:rPr>
      </w:pPr>
    </w:p>
    <w:p w:rsidR="00F50DBD" w:rsidRPr="00363AB5" w:rsidRDefault="00F50DBD">
      <w:pPr>
        <w:spacing w:line="594" w:lineRule="exact"/>
        <w:ind w:firstLineChars="200" w:firstLine="640"/>
        <w:jc w:val="left"/>
        <w:rPr>
          <w:rFonts w:ascii="Times New Roman" w:eastAsia="方正仿宋_GBK" w:hAnsi="Times New Roman" w:cs="Times New Roman"/>
          <w:kern w:val="0"/>
          <w:sz w:val="32"/>
          <w:szCs w:val="32"/>
        </w:rPr>
      </w:pPr>
    </w:p>
    <w:p w:rsidR="00F50DBD" w:rsidRPr="00363AB5" w:rsidRDefault="00F50DBD">
      <w:pPr>
        <w:spacing w:line="594" w:lineRule="exact"/>
        <w:ind w:firstLineChars="200" w:firstLine="640"/>
        <w:jc w:val="center"/>
        <w:rPr>
          <w:rFonts w:ascii="Times New Roman" w:eastAsia="方正仿宋_GBK" w:hAnsi="Times New Roman" w:cs="Times New Roman"/>
          <w:kern w:val="0"/>
          <w:sz w:val="32"/>
          <w:szCs w:val="32"/>
        </w:rPr>
      </w:pPr>
    </w:p>
    <w:p w:rsidR="00F50DBD" w:rsidRPr="00363AB5" w:rsidRDefault="00F50DBD">
      <w:pPr>
        <w:spacing w:line="594" w:lineRule="exact"/>
        <w:ind w:firstLineChars="200" w:firstLine="640"/>
        <w:jc w:val="center"/>
        <w:rPr>
          <w:rFonts w:ascii="Times New Roman" w:eastAsia="方正仿宋_GBK" w:hAnsi="Times New Roman" w:cs="Times New Roman"/>
          <w:kern w:val="0"/>
          <w:sz w:val="32"/>
          <w:szCs w:val="32"/>
        </w:rPr>
      </w:pPr>
    </w:p>
    <w:p w:rsidR="00E36FFB" w:rsidRPr="00363AB5" w:rsidRDefault="00E36FFB" w:rsidP="00E36FFB">
      <w:pPr>
        <w:spacing w:line="360" w:lineRule="auto"/>
        <w:ind w:firstLineChars="500" w:firstLine="1600"/>
        <w:outlineLvl w:val="0"/>
        <w:rPr>
          <w:rFonts w:ascii="Times New Roman" w:eastAsia="方正仿宋_GBK" w:hAnsi="Times New Roman" w:cs="Times New Roman"/>
          <w:kern w:val="0"/>
          <w:sz w:val="32"/>
          <w:szCs w:val="32"/>
        </w:rPr>
      </w:pPr>
    </w:p>
    <w:p w:rsidR="00F50DBD" w:rsidRPr="00363AB5" w:rsidRDefault="00AD6567" w:rsidP="00E36FFB">
      <w:pPr>
        <w:spacing w:line="360" w:lineRule="auto"/>
        <w:ind w:firstLineChars="500" w:firstLine="1600"/>
        <w:outlineLvl w:val="0"/>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项目名称：有害生物防制服务项目</w:t>
      </w:r>
    </w:p>
    <w:p w:rsidR="00F50DBD" w:rsidRPr="00363AB5" w:rsidRDefault="00AD6567" w:rsidP="00E36FFB">
      <w:pPr>
        <w:spacing w:line="594" w:lineRule="exact"/>
        <w:ind w:firstLineChars="500" w:firstLine="1600"/>
        <w:rPr>
          <w:rFonts w:ascii="Times New Roman" w:eastAsia="方正仿宋_GBK" w:hAnsi="Times New Roman" w:cs="Times New Roman"/>
          <w:sz w:val="32"/>
          <w:szCs w:val="32"/>
        </w:rPr>
      </w:pPr>
      <w:r w:rsidRPr="00363AB5">
        <w:rPr>
          <w:rFonts w:ascii="Times New Roman" w:eastAsia="方正仿宋_GBK" w:hAnsi="Times New Roman" w:cs="Times New Roman"/>
          <w:kern w:val="0"/>
          <w:sz w:val="32"/>
          <w:szCs w:val="32"/>
        </w:rPr>
        <w:t>采购人：重庆市中医骨科医院</w:t>
      </w:r>
    </w:p>
    <w:p w:rsidR="00F50DBD" w:rsidRPr="00363AB5" w:rsidRDefault="00F50DBD">
      <w:pPr>
        <w:autoSpaceDE w:val="0"/>
        <w:autoSpaceDN w:val="0"/>
        <w:adjustRightInd w:val="0"/>
        <w:snapToGrid w:val="0"/>
        <w:spacing w:line="594" w:lineRule="exact"/>
        <w:ind w:firstLineChars="200" w:firstLine="640"/>
        <w:jc w:val="left"/>
        <w:rPr>
          <w:rFonts w:ascii="Times New Roman" w:eastAsia="方正仿宋_GBK" w:hAnsi="Times New Roman" w:cs="Times New Roman"/>
          <w:kern w:val="0"/>
          <w:sz w:val="32"/>
          <w:szCs w:val="32"/>
        </w:rPr>
      </w:pPr>
    </w:p>
    <w:p w:rsidR="00F50DBD" w:rsidRPr="00363AB5" w:rsidRDefault="00F50DBD">
      <w:pPr>
        <w:autoSpaceDE w:val="0"/>
        <w:autoSpaceDN w:val="0"/>
        <w:adjustRightInd w:val="0"/>
        <w:snapToGrid w:val="0"/>
        <w:spacing w:line="594" w:lineRule="exact"/>
        <w:ind w:firstLineChars="200" w:firstLine="640"/>
        <w:jc w:val="center"/>
        <w:rPr>
          <w:rFonts w:ascii="Times New Roman" w:eastAsia="方正仿宋_GBK" w:hAnsi="Times New Roman" w:cs="Times New Roman"/>
          <w:kern w:val="0"/>
          <w:sz w:val="32"/>
          <w:szCs w:val="32"/>
        </w:rPr>
      </w:pPr>
    </w:p>
    <w:p w:rsidR="00F50DBD" w:rsidRPr="00363AB5" w:rsidRDefault="00AD6567" w:rsidP="00E36FFB">
      <w:pPr>
        <w:spacing w:line="594" w:lineRule="exact"/>
        <w:ind w:firstLineChars="900" w:firstLine="2880"/>
        <w:rPr>
          <w:rFonts w:ascii="Times New Roman" w:eastAsia="方正仿宋_GBK" w:hAnsi="Times New Roman" w:cs="Times New Roman"/>
          <w:b/>
          <w:bCs/>
          <w:color w:val="000000"/>
          <w:kern w:val="0"/>
          <w:sz w:val="32"/>
          <w:szCs w:val="32"/>
        </w:rPr>
      </w:pPr>
      <w:r w:rsidRPr="00363AB5">
        <w:rPr>
          <w:rFonts w:ascii="Times New Roman" w:eastAsia="方正仿宋_GBK" w:hAnsi="Times New Roman" w:cs="Times New Roman"/>
          <w:sz w:val="32"/>
          <w:szCs w:val="32"/>
        </w:rPr>
        <w:t>二〇二三年八月</w:t>
      </w:r>
    </w:p>
    <w:p w:rsidR="00F50DBD" w:rsidRPr="00363AB5" w:rsidRDefault="00F50DBD">
      <w:pPr>
        <w:spacing w:line="360" w:lineRule="auto"/>
        <w:jc w:val="center"/>
        <w:outlineLvl w:val="0"/>
        <w:rPr>
          <w:rFonts w:ascii="Times New Roman" w:hAnsi="Times New Roman" w:cs="Times New Roman"/>
          <w:sz w:val="44"/>
          <w:szCs w:val="44"/>
        </w:rPr>
      </w:pPr>
    </w:p>
    <w:p w:rsidR="00F50DBD" w:rsidRPr="00363AB5" w:rsidRDefault="00F50DBD">
      <w:pPr>
        <w:spacing w:line="360" w:lineRule="auto"/>
        <w:jc w:val="center"/>
        <w:outlineLvl w:val="0"/>
        <w:rPr>
          <w:rFonts w:ascii="Times New Roman" w:hAnsi="Times New Roman" w:cs="Times New Roman"/>
          <w:sz w:val="44"/>
          <w:szCs w:val="44"/>
        </w:rPr>
      </w:pPr>
    </w:p>
    <w:p w:rsidR="00F50DBD" w:rsidRPr="00363AB5" w:rsidRDefault="00F50DBD">
      <w:pPr>
        <w:spacing w:line="360" w:lineRule="auto"/>
        <w:rPr>
          <w:rFonts w:ascii="Times New Roman" w:hAnsi="Times New Roman" w:cs="Times New Roman"/>
          <w:b/>
          <w:color w:val="000000"/>
          <w:sz w:val="28"/>
          <w:szCs w:val="28"/>
        </w:rPr>
      </w:pPr>
    </w:p>
    <w:p w:rsidR="00F50DBD" w:rsidRPr="00363AB5" w:rsidRDefault="00F50DBD">
      <w:pPr>
        <w:spacing w:line="360" w:lineRule="auto"/>
        <w:rPr>
          <w:rFonts w:ascii="Times New Roman" w:hAnsi="Times New Roman" w:cs="Times New Roman"/>
          <w:b/>
          <w:color w:val="000000"/>
          <w:sz w:val="28"/>
          <w:szCs w:val="28"/>
        </w:rPr>
      </w:pPr>
    </w:p>
    <w:p w:rsidR="00E36FFB" w:rsidRPr="00363AB5" w:rsidRDefault="00E36FFB" w:rsidP="00E36FFB">
      <w:pPr>
        <w:pStyle w:val="2"/>
        <w:ind w:firstLine="880"/>
      </w:pPr>
    </w:p>
    <w:p w:rsidR="00F50DBD" w:rsidRPr="00363AB5" w:rsidRDefault="00AD6567" w:rsidP="00E47364">
      <w:pPr>
        <w:spacing w:line="360" w:lineRule="auto"/>
        <w:ind w:firstLineChars="200" w:firstLine="560"/>
        <w:rPr>
          <w:rFonts w:ascii="Times New Roman" w:hAnsi="Times New Roman" w:cs="Times New Roman"/>
          <w:b/>
          <w:color w:val="000000"/>
          <w:sz w:val="28"/>
          <w:szCs w:val="28"/>
        </w:rPr>
      </w:pPr>
      <w:r w:rsidRPr="00363AB5">
        <w:rPr>
          <w:rFonts w:ascii="Times New Roman" w:hAnsiTheme="minorEastAsia" w:cs="Times New Roman"/>
          <w:b/>
          <w:color w:val="000000"/>
          <w:sz w:val="28"/>
          <w:szCs w:val="28"/>
        </w:rPr>
        <w:lastRenderedPageBreak/>
        <w:t>一、招标项目内容</w:t>
      </w:r>
    </w:p>
    <w:tbl>
      <w:tblPr>
        <w:tblpPr w:leftFromText="180" w:rightFromText="180" w:vertAnchor="text" w:horzAnchor="margin" w:tblpXSpec="center" w:tblpY="21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9"/>
        <w:gridCol w:w="1346"/>
        <w:gridCol w:w="1531"/>
        <w:gridCol w:w="1470"/>
        <w:gridCol w:w="1470"/>
        <w:gridCol w:w="3088"/>
      </w:tblGrid>
      <w:tr w:rsidR="00FA05D2" w:rsidRPr="00363AB5" w:rsidTr="00FA05D2">
        <w:trPr>
          <w:trHeight w:val="764"/>
        </w:trPr>
        <w:tc>
          <w:tcPr>
            <w:tcW w:w="1409" w:type="dxa"/>
            <w:vAlign w:val="center"/>
          </w:tcPr>
          <w:p w:rsidR="00FA05D2" w:rsidRPr="00363AB5" w:rsidRDefault="00FA05D2" w:rsidP="00FA05D2">
            <w:pPr>
              <w:spacing w:line="400" w:lineRule="exact"/>
              <w:jc w:val="center"/>
              <w:outlineLvl w:val="0"/>
              <w:rPr>
                <w:rFonts w:ascii="Times New Roman" w:eastAsia="方正黑体_GBK" w:hAnsi="Times New Roman" w:cs="Times New Roman"/>
                <w:color w:val="000000"/>
                <w:sz w:val="24"/>
                <w:szCs w:val="24"/>
              </w:rPr>
            </w:pPr>
            <w:r>
              <w:rPr>
                <w:rFonts w:ascii="Times New Roman" w:eastAsia="方正黑体_GBK" w:hAnsi="Times New Roman" w:cs="Times New Roman" w:hint="eastAsia"/>
                <w:color w:val="000000"/>
                <w:sz w:val="24"/>
                <w:szCs w:val="24"/>
              </w:rPr>
              <w:t>项目</w:t>
            </w:r>
            <w:r>
              <w:rPr>
                <w:rFonts w:ascii="Times New Roman" w:eastAsia="方正黑体_GBK" w:hAnsi="Times New Roman" w:cs="Times New Roman"/>
                <w:color w:val="000000"/>
                <w:sz w:val="24"/>
                <w:szCs w:val="24"/>
              </w:rPr>
              <w:t>名称</w:t>
            </w:r>
          </w:p>
        </w:tc>
        <w:tc>
          <w:tcPr>
            <w:tcW w:w="1346" w:type="dxa"/>
            <w:vAlign w:val="center"/>
          </w:tcPr>
          <w:p w:rsidR="00FA05D2" w:rsidRPr="00363AB5" w:rsidRDefault="00FA05D2" w:rsidP="00FA05D2">
            <w:pPr>
              <w:spacing w:line="400" w:lineRule="exact"/>
              <w:jc w:val="center"/>
              <w:outlineLvl w:val="0"/>
              <w:rPr>
                <w:rFonts w:ascii="Times New Roman" w:eastAsia="方正黑体_GBK" w:hAnsi="Times New Roman" w:cs="Times New Roman"/>
                <w:color w:val="000000"/>
                <w:sz w:val="24"/>
                <w:szCs w:val="24"/>
              </w:rPr>
            </w:pPr>
            <w:r w:rsidRPr="00363AB5">
              <w:rPr>
                <w:rFonts w:ascii="Times New Roman" w:eastAsia="方正黑体_GBK" w:hAnsi="Times New Roman" w:cs="Times New Roman"/>
                <w:color w:val="000000"/>
                <w:sz w:val="24"/>
                <w:szCs w:val="24"/>
              </w:rPr>
              <w:t>服务地点</w:t>
            </w:r>
          </w:p>
        </w:tc>
        <w:tc>
          <w:tcPr>
            <w:tcW w:w="1531" w:type="dxa"/>
            <w:vAlign w:val="center"/>
          </w:tcPr>
          <w:p w:rsidR="00FA05D2" w:rsidRPr="00363AB5" w:rsidRDefault="00FA05D2" w:rsidP="00FA05D2">
            <w:pPr>
              <w:spacing w:line="400" w:lineRule="exact"/>
              <w:jc w:val="center"/>
              <w:outlineLvl w:val="0"/>
              <w:rPr>
                <w:rFonts w:ascii="Times New Roman" w:eastAsia="方正黑体_GBK" w:hAnsi="Times New Roman" w:cs="Times New Roman"/>
                <w:color w:val="000000"/>
                <w:sz w:val="24"/>
                <w:szCs w:val="24"/>
              </w:rPr>
            </w:pPr>
            <w:r w:rsidRPr="00363AB5">
              <w:rPr>
                <w:rFonts w:ascii="Times New Roman" w:eastAsia="方正黑体_GBK" w:hAnsi="Times New Roman" w:cs="Times New Roman"/>
                <w:color w:val="000000"/>
                <w:sz w:val="24"/>
                <w:szCs w:val="24"/>
              </w:rPr>
              <w:t>次服务限价（元</w:t>
            </w:r>
            <w:r w:rsidRPr="00363AB5">
              <w:rPr>
                <w:rFonts w:ascii="Times New Roman" w:eastAsia="方正黑体_GBK" w:hAnsi="Times New Roman" w:cs="Times New Roman"/>
                <w:color w:val="000000"/>
                <w:sz w:val="24"/>
                <w:szCs w:val="24"/>
              </w:rPr>
              <w:t>/</w:t>
            </w:r>
            <w:r w:rsidRPr="00363AB5">
              <w:rPr>
                <w:rFonts w:ascii="Times New Roman" w:eastAsia="方正黑体_GBK" w:hAnsi="Times New Roman" w:cs="Times New Roman"/>
                <w:color w:val="000000"/>
                <w:sz w:val="24"/>
                <w:szCs w:val="24"/>
              </w:rPr>
              <w:t>次）</w:t>
            </w:r>
          </w:p>
        </w:tc>
        <w:tc>
          <w:tcPr>
            <w:tcW w:w="1470" w:type="dxa"/>
            <w:vAlign w:val="center"/>
          </w:tcPr>
          <w:p w:rsidR="00FA05D2" w:rsidRPr="00363AB5" w:rsidRDefault="00FA05D2" w:rsidP="00FA05D2">
            <w:pPr>
              <w:spacing w:line="400" w:lineRule="exact"/>
              <w:jc w:val="center"/>
              <w:outlineLvl w:val="0"/>
              <w:rPr>
                <w:rFonts w:ascii="Times New Roman" w:eastAsia="方正黑体_GBK" w:hAnsi="Times New Roman" w:cs="Times New Roman"/>
                <w:color w:val="000000"/>
                <w:sz w:val="24"/>
                <w:szCs w:val="24"/>
              </w:rPr>
            </w:pPr>
            <w:r w:rsidRPr="00363AB5">
              <w:rPr>
                <w:rFonts w:ascii="Times New Roman" w:eastAsia="方正黑体_GBK" w:hAnsi="Times New Roman" w:cs="Times New Roman"/>
                <w:color w:val="000000"/>
                <w:sz w:val="24"/>
                <w:szCs w:val="24"/>
              </w:rPr>
              <w:t>三年服务最高限价（元）</w:t>
            </w:r>
          </w:p>
        </w:tc>
        <w:tc>
          <w:tcPr>
            <w:tcW w:w="1470" w:type="dxa"/>
            <w:vAlign w:val="center"/>
          </w:tcPr>
          <w:p w:rsidR="00FA05D2" w:rsidRPr="00363AB5" w:rsidRDefault="00FA05D2" w:rsidP="00FA05D2">
            <w:pPr>
              <w:spacing w:line="400" w:lineRule="exact"/>
              <w:jc w:val="center"/>
              <w:outlineLvl w:val="0"/>
              <w:rPr>
                <w:rFonts w:ascii="Times New Roman" w:eastAsia="方正黑体_GBK" w:hAnsi="Times New Roman" w:cs="Times New Roman"/>
                <w:color w:val="000000"/>
                <w:sz w:val="24"/>
                <w:szCs w:val="24"/>
              </w:rPr>
            </w:pPr>
            <w:r w:rsidRPr="00363AB5">
              <w:rPr>
                <w:rFonts w:ascii="Times New Roman" w:eastAsia="方正黑体_GBK" w:hAnsi="Times New Roman" w:cs="Times New Roman"/>
                <w:color w:val="000000"/>
                <w:sz w:val="24"/>
                <w:szCs w:val="24"/>
              </w:rPr>
              <w:t>投标保证金</w:t>
            </w:r>
            <w:r w:rsidRPr="00363AB5">
              <w:rPr>
                <w:rFonts w:ascii="Times New Roman" w:eastAsia="方正黑体_GBK" w:hAnsi="Times New Roman" w:cs="Times New Roman"/>
                <w:color w:val="000000"/>
                <w:sz w:val="24"/>
                <w:szCs w:val="24"/>
              </w:rPr>
              <w:br/>
            </w:r>
            <w:r w:rsidRPr="00363AB5">
              <w:rPr>
                <w:rFonts w:ascii="Times New Roman" w:eastAsia="方正黑体_GBK" w:hAnsi="Times New Roman" w:cs="Times New Roman"/>
                <w:color w:val="000000"/>
                <w:sz w:val="24"/>
                <w:szCs w:val="24"/>
              </w:rPr>
              <w:t>（元）</w:t>
            </w:r>
          </w:p>
        </w:tc>
        <w:tc>
          <w:tcPr>
            <w:tcW w:w="3088" w:type="dxa"/>
            <w:vAlign w:val="center"/>
          </w:tcPr>
          <w:p w:rsidR="00FA05D2" w:rsidRPr="00363AB5" w:rsidRDefault="00FA05D2" w:rsidP="00FA05D2">
            <w:pPr>
              <w:spacing w:line="400" w:lineRule="exact"/>
              <w:ind w:firstLineChars="400" w:firstLine="960"/>
              <w:outlineLvl w:val="0"/>
              <w:rPr>
                <w:rFonts w:ascii="Times New Roman" w:eastAsia="方正黑体_GBK" w:hAnsi="Times New Roman" w:cs="Times New Roman"/>
                <w:color w:val="000000"/>
                <w:sz w:val="24"/>
                <w:szCs w:val="24"/>
              </w:rPr>
            </w:pPr>
            <w:r w:rsidRPr="00363AB5">
              <w:rPr>
                <w:rFonts w:ascii="Times New Roman" w:eastAsia="方正黑体_GBK" w:hAnsi="Times New Roman" w:cs="Times New Roman"/>
                <w:color w:val="000000"/>
                <w:sz w:val="24"/>
                <w:szCs w:val="24"/>
              </w:rPr>
              <w:t>备注</w:t>
            </w:r>
          </w:p>
        </w:tc>
      </w:tr>
      <w:tr w:rsidR="00FA05D2" w:rsidRPr="00363AB5" w:rsidTr="00FA05D2">
        <w:trPr>
          <w:trHeight w:val="1018"/>
        </w:trPr>
        <w:tc>
          <w:tcPr>
            <w:tcW w:w="1409" w:type="dxa"/>
            <w:vMerge w:val="restart"/>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有害生物防制服务</w:t>
            </w:r>
          </w:p>
        </w:tc>
        <w:tc>
          <w:tcPr>
            <w:tcW w:w="1346"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较场口</w:t>
            </w:r>
            <w:r w:rsidRPr="00363AB5">
              <w:rPr>
                <w:rFonts w:ascii="Times New Roman" w:eastAsia="方正仿宋_GBK" w:hAnsi="Times New Roman" w:cs="Times New Roman"/>
                <w:sz w:val="28"/>
                <w:szCs w:val="28"/>
              </w:rPr>
              <w:t xml:space="preserve"> </w:t>
            </w:r>
            <w:r w:rsidRPr="00363AB5">
              <w:rPr>
                <w:rFonts w:ascii="Times New Roman" w:eastAsia="方正仿宋_GBK" w:hAnsi="Times New Roman" w:cs="Times New Roman"/>
                <w:sz w:val="28"/>
                <w:szCs w:val="28"/>
              </w:rPr>
              <w:t>院区</w:t>
            </w:r>
          </w:p>
        </w:tc>
        <w:tc>
          <w:tcPr>
            <w:tcW w:w="1531"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410</w:t>
            </w:r>
          </w:p>
        </w:tc>
        <w:tc>
          <w:tcPr>
            <w:tcW w:w="1470" w:type="dxa"/>
            <w:vMerge w:val="restart"/>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344880</w:t>
            </w:r>
          </w:p>
        </w:tc>
        <w:tc>
          <w:tcPr>
            <w:tcW w:w="1470" w:type="dxa"/>
            <w:vMerge w:val="restart"/>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15000</w:t>
            </w:r>
          </w:p>
        </w:tc>
        <w:tc>
          <w:tcPr>
            <w:tcW w:w="3088" w:type="dxa"/>
            <w:vMerge w:val="restart"/>
            <w:tcBorders>
              <w:bottom w:val="single" w:sz="4" w:space="0" w:color="auto"/>
            </w:tcBorders>
          </w:tcPr>
          <w:p w:rsidR="00FA05D2" w:rsidRPr="00363AB5" w:rsidRDefault="00FA05D2" w:rsidP="00FA05D2">
            <w:pPr>
              <w:spacing w:line="400" w:lineRule="exact"/>
              <w:outlineLvl w:val="0"/>
              <w:rPr>
                <w:rFonts w:ascii="Times New Roman" w:eastAsia="方正仿宋_GBK" w:hAnsi="Times New Roman" w:cs="Times New Roman"/>
                <w:sz w:val="28"/>
                <w:szCs w:val="28"/>
              </w:rPr>
            </w:pPr>
          </w:p>
          <w:p w:rsidR="00FA05D2" w:rsidRPr="00363AB5" w:rsidRDefault="00FA05D2" w:rsidP="00FA05D2">
            <w:pPr>
              <w:spacing w:line="400" w:lineRule="exact"/>
              <w:outlineLvl w:val="0"/>
              <w:rPr>
                <w:rFonts w:ascii="Times New Roman" w:eastAsia="方正仿宋_GBK" w:hAnsi="Times New Roman" w:cs="Times New Roman"/>
                <w:sz w:val="28"/>
                <w:szCs w:val="28"/>
              </w:rPr>
            </w:pPr>
          </w:p>
          <w:p w:rsidR="00FA05D2" w:rsidRPr="00363AB5" w:rsidRDefault="00FA05D2" w:rsidP="00FA05D2">
            <w:pPr>
              <w:spacing w:line="400" w:lineRule="exact"/>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所有项目服务时间及频次：</w:t>
            </w:r>
            <w:r w:rsidRPr="00363AB5">
              <w:rPr>
                <w:rFonts w:ascii="Times New Roman" w:eastAsia="方正仿宋_GBK" w:hAnsi="Times New Roman" w:cs="Times New Roman"/>
                <w:sz w:val="28"/>
                <w:szCs w:val="28"/>
              </w:rPr>
              <w:t xml:space="preserve"> 5</w:t>
            </w:r>
            <w:r w:rsidRPr="00363AB5">
              <w:rPr>
                <w:rFonts w:ascii="Times New Roman" w:eastAsia="方正仿宋_GBK" w:hAnsi="Times New Roman" w:cs="Times New Roman"/>
                <w:sz w:val="28"/>
                <w:szCs w:val="28"/>
              </w:rPr>
              <w:t>月</w:t>
            </w:r>
            <w:r w:rsidRPr="00363AB5">
              <w:rPr>
                <w:rFonts w:ascii="Times New Roman" w:eastAsia="方正仿宋_GBK" w:hAnsi="Times New Roman" w:cs="Times New Roman"/>
                <w:sz w:val="28"/>
                <w:szCs w:val="28"/>
              </w:rPr>
              <w:t>-10</w:t>
            </w:r>
            <w:r w:rsidRPr="00363AB5">
              <w:rPr>
                <w:rFonts w:ascii="Times New Roman" w:eastAsia="方正仿宋_GBK" w:hAnsi="Times New Roman" w:cs="Times New Roman"/>
                <w:sz w:val="28"/>
                <w:szCs w:val="28"/>
              </w:rPr>
              <w:t>月</w:t>
            </w:r>
            <w:r w:rsidRPr="00363AB5">
              <w:rPr>
                <w:rFonts w:ascii="Times New Roman" w:eastAsia="方正仿宋_GBK" w:hAnsi="Times New Roman" w:cs="Times New Roman"/>
                <w:sz w:val="28"/>
                <w:szCs w:val="28"/>
              </w:rPr>
              <w:t>≥4</w:t>
            </w:r>
            <w:r w:rsidRPr="00363AB5">
              <w:rPr>
                <w:rFonts w:ascii="Times New Roman" w:eastAsia="方正仿宋_GBK" w:hAnsi="Times New Roman" w:cs="Times New Roman"/>
                <w:sz w:val="28"/>
                <w:szCs w:val="28"/>
              </w:rPr>
              <w:t>次；</w:t>
            </w:r>
            <w:r w:rsidRPr="00363AB5">
              <w:rPr>
                <w:rFonts w:ascii="Times New Roman" w:eastAsia="方正仿宋_GBK" w:hAnsi="Times New Roman" w:cs="Times New Roman"/>
                <w:sz w:val="28"/>
                <w:szCs w:val="28"/>
              </w:rPr>
              <w:t xml:space="preserve">       11</w:t>
            </w:r>
            <w:r w:rsidRPr="00363AB5">
              <w:rPr>
                <w:rFonts w:ascii="Times New Roman" w:eastAsia="方正仿宋_GBK" w:hAnsi="Times New Roman" w:cs="Times New Roman"/>
                <w:sz w:val="28"/>
                <w:szCs w:val="28"/>
              </w:rPr>
              <w:t>月</w:t>
            </w:r>
            <w:r w:rsidRPr="00363AB5">
              <w:rPr>
                <w:rFonts w:ascii="Times New Roman" w:eastAsia="方正仿宋_GBK" w:hAnsi="Times New Roman" w:cs="Times New Roman"/>
                <w:sz w:val="28"/>
                <w:szCs w:val="28"/>
              </w:rPr>
              <w:t>-</w:t>
            </w:r>
            <w:r w:rsidRPr="00363AB5">
              <w:rPr>
                <w:rFonts w:ascii="Times New Roman" w:eastAsia="方正仿宋_GBK" w:hAnsi="Times New Roman" w:cs="Times New Roman"/>
                <w:sz w:val="28"/>
                <w:szCs w:val="28"/>
              </w:rPr>
              <w:t>次年</w:t>
            </w:r>
            <w:r w:rsidRPr="00363AB5">
              <w:rPr>
                <w:rFonts w:ascii="Times New Roman" w:eastAsia="方正仿宋_GBK" w:hAnsi="Times New Roman" w:cs="Times New Roman"/>
                <w:sz w:val="28"/>
                <w:szCs w:val="28"/>
              </w:rPr>
              <w:t>4</w:t>
            </w:r>
            <w:r w:rsidRPr="00363AB5">
              <w:rPr>
                <w:rFonts w:ascii="Times New Roman" w:eastAsia="方正仿宋_GBK" w:hAnsi="Times New Roman" w:cs="Times New Roman"/>
                <w:sz w:val="28"/>
                <w:szCs w:val="28"/>
              </w:rPr>
              <w:t>月</w:t>
            </w:r>
            <w:r w:rsidRPr="00363AB5">
              <w:rPr>
                <w:rFonts w:ascii="Times New Roman" w:eastAsia="方正仿宋_GBK" w:hAnsi="Times New Roman" w:cs="Times New Roman"/>
                <w:sz w:val="28"/>
                <w:szCs w:val="28"/>
              </w:rPr>
              <w:t>≥2</w:t>
            </w:r>
            <w:r w:rsidRPr="00363AB5">
              <w:rPr>
                <w:rFonts w:ascii="Times New Roman" w:eastAsia="方正仿宋_GBK" w:hAnsi="Times New Roman" w:cs="Times New Roman"/>
                <w:sz w:val="28"/>
                <w:szCs w:val="28"/>
              </w:rPr>
              <w:t>次</w:t>
            </w:r>
          </w:p>
        </w:tc>
      </w:tr>
      <w:tr w:rsidR="00FA05D2" w:rsidRPr="00363AB5" w:rsidTr="00FA05D2">
        <w:trPr>
          <w:trHeight w:val="990"/>
        </w:trPr>
        <w:tc>
          <w:tcPr>
            <w:tcW w:w="1409" w:type="dxa"/>
            <w:vMerge/>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1346"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储奇门</w:t>
            </w:r>
            <w:r w:rsidRPr="00363AB5">
              <w:rPr>
                <w:rFonts w:ascii="Times New Roman" w:eastAsia="方正仿宋_GBK" w:hAnsi="Times New Roman" w:cs="Times New Roman"/>
                <w:sz w:val="28"/>
                <w:szCs w:val="28"/>
              </w:rPr>
              <w:t xml:space="preserve"> </w:t>
            </w:r>
            <w:r w:rsidRPr="00363AB5">
              <w:rPr>
                <w:rFonts w:ascii="Times New Roman" w:eastAsia="方正仿宋_GBK" w:hAnsi="Times New Roman" w:cs="Times New Roman"/>
                <w:sz w:val="28"/>
                <w:szCs w:val="28"/>
              </w:rPr>
              <w:t>院区</w:t>
            </w:r>
          </w:p>
        </w:tc>
        <w:tc>
          <w:tcPr>
            <w:tcW w:w="1531"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636</w:t>
            </w:r>
          </w:p>
        </w:tc>
        <w:tc>
          <w:tcPr>
            <w:tcW w:w="1470"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1470"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3088"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r>
      <w:tr w:rsidR="00FA05D2" w:rsidRPr="00363AB5" w:rsidTr="00FA05D2">
        <w:trPr>
          <w:trHeight w:val="976"/>
        </w:trPr>
        <w:tc>
          <w:tcPr>
            <w:tcW w:w="1409" w:type="dxa"/>
            <w:vMerge/>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1346"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化龙桥</w:t>
            </w:r>
            <w:r w:rsidRPr="00363AB5">
              <w:rPr>
                <w:rFonts w:ascii="Times New Roman" w:eastAsia="方正仿宋_GBK" w:hAnsi="Times New Roman" w:cs="Times New Roman"/>
                <w:sz w:val="28"/>
                <w:szCs w:val="28"/>
              </w:rPr>
              <w:t xml:space="preserve"> </w:t>
            </w:r>
            <w:r w:rsidRPr="00363AB5">
              <w:rPr>
                <w:rFonts w:ascii="Times New Roman" w:eastAsia="方正仿宋_GBK" w:hAnsi="Times New Roman" w:cs="Times New Roman"/>
                <w:sz w:val="28"/>
                <w:szCs w:val="28"/>
              </w:rPr>
              <w:t>院区</w:t>
            </w:r>
          </w:p>
        </w:tc>
        <w:tc>
          <w:tcPr>
            <w:tcW w:w="1531"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1566</w:t>
            </w:r>
          </w:p>
        </w:tc>
        <w:tc>
          <w:tcPr>
            <w:tcW w:w="1470"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1470"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3088"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r>
      <w:tr w:rsidR="00FA05D2" w:rsidRPr="00363AB5" w:rsidTr="00FA05D2">
        <w:trPr>
          <w:trHeight w:val="989"/>
        </w:trPr>
        <w:tc>
          <w:tcPr>
            <w:tcW w:w="1409" w:type="dxa"/>
            <w:vMerge/>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1346"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制剂中心</w:t>
            </w:r>
          </w:p>
        </w:tc>
        <w:tc>
          <w:tcPr>
            <w:tcW w:w="1531" w:type="dxa"/>
            <w:tcBorders>
              <w:bottom w:val="single" w:sz="4" w:space="0" w:color="auto"/>
            </w:tcBorders>
            <w:vAlign w:val="center"/>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580</w:t>
            </w:r>
          </w:p>
        </w:tc>
        <w:tc>
          <w:tcPr>
            <w:tcW w:w="1470"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1470"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c>
          <w:tcPr>
            <w:tcW w:w="3088" w:type="dxa"/>
            <w:vMerge/>
            <w:tcBorders>
              <w:bottom w:val="single" w:sz="4" w:space="0" w:color="auto"/>
            </w:tcBorders>
          </w:tcPr>
          <w:p w:rsidR="00FA05D2" w:rsidRPr="00363AB5" w:rsidRDefault="00FA05D2" w:rsidP="00FA05D2">
            <w:pPr>
              <w:spacing w:line="400" w:lineRule="exact"/>
              <w:jc w:val="center"/>
              <w:outlineLvl w:val="0"/>
              <w:rPr>
                <w:rFonts w:ascii="Times New Roman" w:eastAsia="方正仿宋_GBK" w:hAnsi="Times New Roman" w:cs="Times New Roman"/>
                <w:sz w:val="28"/>
                <w:szCs w:val="28"/>
              </w:rPr>
            </w:pPr>
          </w:p>
        </w:tc>
      </w:tr>
    </w:tbl>
    <w:p w:rsidR="00F50DBD" w:rsidRPr="00363AB5" w:rsidRDefault="00AD6567" w:rsidP="00E47364">
      <w:pPr>
        <w:widowControl/>
        <w:spacing w:line="594" w:lineRule="exact"/>
        <w:ind w:firstLineChars="200" w:firstLine="640"/>
        <w:jc w:val="left"/>
        <w:rPr>
          <w:rFonts w:ascii="Times New Roman" w:eastAsia="方正黑体_GBK" w:hAnsi="Times New Roman" w:cs="Times New Roman"/>
          <w:bCs/>
          <w:color w:val="000000"/>
          <w:kern w:val="0"/>
          <w:sz w:val="32"/>
          <w:szCs w:val="32"/>
        </w:rPr>
      </w:pPr>
      <w:bookmarkStart w:id="0" w:name="_Toc3256"/>
      <w:bookmarkStart w:id="1" w:name="_Toc65660331"/>
      <w:bookmarkStart w:id="2" w:name="_Toc27028"/>
      <w:bookmarkStart w:id="3" w:name="_Toc106034622"/>
      <w:r w:rsidRPr="00363AB5">
        <w:rPr>
          <w:rFonts w:ascii="Times New Roman" w:eastAsia="方正黑体_GBK" w:hAnsi="Times New Roman" w:cs="Times New Roman"/>
          <w:bCs/>
          <w:color w:val="000000"/>
          <w:kern w:val="0"/>
          <w:sz w:val="32"/>
          <w:szCs w:val="32"/>
        </w:rPr>
        <w:t>二、资金来源</w:t>
      </w:r>
      <w:bookmarkEnd w:id="0"/>
      <w:bookmarkEnd w:id="1"/>
      <w:bookmarkEnd w:id="2"/>
      <w:bookmarkEnd w:id="3"/>
    </w:p>
    <w:p w:rsidR="00F50DBD" w:rsidRPr="00363AB5" w:rsidRDefault="00AD6567" w:rsidP="00E47364">
      <w:pPr>
        <w:widowControl/>
        <w:spacing w:line="594" w:lineRule="exact"/>
        <w:ind w:firstLineChars="200" w:firstLine="640"/>
        <w:jc w:val="left"/>
        <w:rPr>
          <w:rFonts w:ascii="Times New Roman" w:eastAsia="方正黑体_GBK" w:hAnsi="Times New Roman" w:cs="Times New Roman"/>
          <w:bCs/>
          <w:color w:val="000000"/>
          <w:kern w:val="0"/>
          <w:sz w:val="32"/>
          <w:szCs w:val="32"/>
        </w:rPr>
      </w:pPr>
      <w:r w:rsidRPr="00363AB5">
        <w:rPr>
          <w:rFonts w:ascii="Times New Roman" w:eastAsia="方正仿宋_GBK" w:hAnsi="Times New Roman" w:cs="Times New Roman"/>
          <w:color w:val="000000"/>
          <w:kern w:val="0"/>
          <w:sz w:val="32"/>
          <w:szCs w:val="32"/>
        </w:rPr>
        <w:t>单位自筹资金，采购预算金额为</w:t>
      </w:r>
      <w:r w:rsidRPr="00363AB5">
        <w:rPr>
          <w:rFonts w:ascii="Times New Roman" w:eastAsia="方正仿宋_GBK" w:hAnsi="Times New Roman" w:cs="Times New Roman"/>
          <w:color w:val="000000"/>
          <w:kern w:val="0"/>
          <w:sz w:val="32"/>
          <w:szCs w:val="32"/>
        </w:rPr>
        <w:t>344880</w:t>
      </w:r>
      <w:r w:rsidRPr="00363AB5">
        <w:rPr>
          <w:rFonts w:ascii="Times New Roman" w:eastAsia="方正仿宋_GBK" w:hAnsi="Times New Roman" w:cs="Times New Roman"/>
          <w:color w:val="000000"/>
          <w:kern w:val="0"/>
          <w:sz w:val="32"/>
          <w:szCs w:val="32"/>
        </w:rPr>
        <w:t>元</w:t>
      </w:r>
      <w:r w:rsidRPr="00363AB5">
        <w:rPr>
          <w:rFonts w:ascii="Times New Roman" w:eastAsia="方正仿宋_GBK" w:hAnsi="Times New Roman" w:cs="Times New Roman"/>
          <w:color w:val="000000"/>
          <w:kern w:val="0"/>
          <w:szCs w:val="32"/>
        </w:rPr>
        <w:t>。</w:t>
      </w:r>
    </w:p>
    <w:p w:rsidR="00F50DBD" w:rsidRPr="00363AB5" w:rsidRDefault="00AD6567" w:rsidP="00E47364">
      <w:pPr>
        <w:widowControl/>
        <w:spacing w:line="594" w:lineRule="exact"/>
        <w:ind w:firstLineChars="200" w:firstLine="640"/>
        <w:jc w:val="left"/>
        <w:rPr>
          <w:rFonts w:ascii="Times New Roman" w:eastAsia="方正黑体_GBK" w:hAnsi="Times New Roman" w:cs="Times New Roman"/>
          <w:bCs/>
          <w:color w:val="000000"/>
          <w:kern w:val="0"/>
          <w:sz w:val="32"/>
          <w:szCs w:val="32"/>
        </w:rPr>
      </w:pPr>
      <w:r w:rsidRPr="00363AB5">
        <w:rPr>
          <w:rFonts w:ascii="Times New Roman" w:eastAsia="方正黑体_GBK" w:hAnsi="Times New Roman" w:cs="Times New Roman"/>
          <w:bCs/>
          <w:color w:val="000000"/>
          <w:kern w:val="0"/>
          <w:sz w:val="32"/>
          <w:szCs w:val="32"/>
        </w:rPr>
        <w:t>三、供应商资格条件</w:t>
      </w:r>
    </w:p>
    <w:p w:rsidR="00E47364" w:rsidRDefault="00AD6567" w:rsidP="00E47364">
      <w:pPr>
        <w:widowControl/>
        <w:spacing w:line="594" w:lineRule="exact"/>
        <w:ind w:firstLineChars="200" w:firstLine="640"/>
        <w:jc w:val="left"/>
        <w:rPr>
          <w:rFonts w:ascii="Times New Roman" w:eastAsia="方正黑体_GBK" w:hAnsi="Times New Roman" w:cs="Times New Roman"/>
          <w:bCs/>
          <w:color w:val="000000"/>
          <w:kern w:val="0"/>
          <w:sz w:val="32"/>
          <w:szCs w:val="32"/>
        </w:rPr>
      </w:pPr>
      <w:r w:rsidRPr="00363AB5">
        <w:rPr>
          <w:rFonts w:ascii="Times New Roman" w:eastAsia="方正仿宋_GBK" w:hAnsi="Times New Roman" w:cs="Times New Roman"/>
          <w:color w:val="000000"/>
          <w:kern w:val="0"/>
          <w:sz w:val="32"/>
          <w:szCs w:val="32"/>
        </w:rPr>
        <w:t>（一）满足《中华人民共和国政府采购法》第二十二条规定：</w:t>
      </w:r>
    </w:p>
    <w:p w:rsidR="00F50DBD" w:rsidRPr="00E47364" w:rsidRDefault="00AD6567" w:rsidP="00E47364">
      <w:pPr>
        <w:widowControl/>
        <w:spacing w:line="594" w:lineRule="exact"/>
        <w:ind w:firstLineChars="200" w:firstLine="640"/>
        <w:jc w:val="left"/>
        <w:rPr>
          <w:rFonts w:ascii="Times New Roman" w:eastAsia="方正黑体_GBK" w:hAnsi="Times New Roman" w:cs="Times New Roman"/>
          <w:bCs/>
          <w:color w:val="000000"/>
          <w:kern w:val="0"/>
          <w:sz w:val="32"/>
          <w:szCs w:val="32"/>
        </w:rPr>
      </w:pPr>
      <w:r w:rsidRPr="00363AB5">
        <w:rPr>
          <w:rFonts w:ascii="Times New Roman" w:eastAsia="方正仿宋_GBK" w:hAnsi="Times New Roman" w:cs="Times New Roman"/>
          <w:color w:val="000000"/>
          <w:kern w:val="0"/>
          <w:sz w:val="32"/>
          <w:szCs w:val="32"/>
        </w:rPr>
        <w:t>1</w:t>
      </w:r>
      <w:r w:rsidRPr="00363AB5">
        <w:rPr>
          <w:rFonts w:ascii="Times New Roman" w:eastAsia="方正仿宋_GBK" w:hAnsi="Times New Roman" w:cs="Times New Roman"/>
          <w:color w:val="000000"/>
          <w:kern w:val="0"/>
          <w:sz w:val="32"/>
          <w:szCs w:val="32"/>
        </w:rPr>
        <w:t>、具有独立承担民事责任的能力；</w:t>
      </w:r>
    </w:p>
    <w:p w:rsidR="00F50DBD" w:rsidRPr="00363AB5" w:rsidRDefault="00AD6567" w:rsidP="00E47364">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t>2</w:t>
      </w:r>
      <w:r w:rsidRPr="00363AB5">
        <w:rPr>
          <w:rFonts w:ascii="Times New Roman" w:eastAsia="方正仿宋_GBK" w:hAnsi="Times New Roman" w:cs="Times New Roman"/>
          <w:color w:val="000000"/>
          <w:kern w:val="0"/>
          <w:sz w:val="32"/>
          <w:szCs w:val="32"/>
        </w:rPr>
        <w:t>、具有良好的商业信誉和健全的财务会计制度；</w:t>
      </w:r>
    </w:p>
    <w:p w:rsidR="00F50DBD" w:rsidRPr="00363AB5" w:rsidRDefault="00AD6567" w:rsidP="00E47364">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t>3</w:t>
      </w:r>
      <w:r w:rsidRPr="00363AB5">
        <w:rPr>
          <w:rFonts w:ascii="Times New Roman" w:eastAsia="方正仿宋_GBK" w:hAnsi="Times New Roman" w:cs="Times New Roman"/>
          <w:color w:val="000000"/>
          <w:kern w:val="0"/>
          <w:sz w:val="32"/>
          <w:szCs w:val="32"/>
        </w:rPr>
        <w:t>、具有履行合同所必需的设备和专业技术能力；</w:t>
      </w:r>
    </w:p>
    <w:p w:rsidR="00F50DBD" w:rsidRPr="00363AB5" w:rsidRDefault="00AD6567" w:rsidP="00E47364">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t>4</w:t>
      </w:r>
      <w:r w:rsidRPr="00363AB5">
        <w:rPr>
          <w:rFonts w:ascii="Times New Roman" w:eastAsia="方正仿宋_GBK" w:hAnsi="Times New Roman" w:cs="Times New Roman"/>
          <w:color w:val="000000"/>
          <w:kern w:val="0"/>
          <w:sz w:val="32"/>
          <w:szCs w:val="32"/>
        </w:rPr>
        <w:t>、有依法缴纳税收和社会保障资金的良好记录；</w:t>
      </w:r>
    </w:p>
    <w:p w:rsidR="00E47364" w:rsidRDefault="00AD6567" w:rsidP="00E47364">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t>5</w:t>
      </w:r>
      <w:r w:rsidRPr="00363AB5">
        <w:rPr>
          <w:rFonts w:ascii="Times New Roman" w:eastAsia="方正仿宋_GBK" w:hAnsi="Times New Roman" w:cs="Times New Roman"/>
          <w:color w:val="000000"/>
          <w:kern w:val="0"/>
          <w:sz w:val="32"/>
          <w:szCs w:val="32"/>
        </w:rPr>
        <w:t>、参加政府采购活动前三年内，在经营活动中没有重大违法记录；</w:t>
      </w:r>
    </w:p>
    <w:p w:rsidR="00F50DBD" w:rsidRPr="00363AB5" w:rsidRDefault="00AD6567" w:rsidP="00E47364">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t>6</w:t>
      </w:r>
      <w:r w:rsidRPr="00363AB5">
        <w:rPr>
          <w:rFonts w:ascii="Times New Roman" w:eastAsia="方正仿宋_GBK" w:hAnsi="Times New Roman" w:cs="Times New Roman"/>
          <w:color w:val="000000"/>
          <w:kern w:val="0"/>
          <w:sz w:val="32"/>
          <w:szCs w:val="32"/>
        </w:rPr>
        <w:t>、法律、行政法规规定的其他条件。</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t>（二）本项目的特定资格要求：</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lastRenderedPageBreak/>
        <w:t>1</w:t>
      </w:r>
      <w:r w:rsidRPr="00363AB5">
        <w:rPr>
          <w:rFonts w:ascii="Times New Roman" w:eastAsia="方正仿宋_GBK" w:hAnsi="Times New Roman" w:cs="Times New Roman"/>
          <w:color w:val="000000"/>
          <w:kern w:val="0"/>
          <w:sz w:val="32"/>
          <w:szCs w:val="32"/>
        </w:rPr>
        <w:t>、具有中国卫生有害生物防制协会颁发的《有害生物防制服务机构资质证书</w:t>
      </w:r>
      <w:r w:rsidRPr="00363AB5">
        <w:rPr>
          <w:rFonts w:ascii="Times New Roman" w:eastAsia="方正仿宋_GBK" w:hAnsi="Times New Roman" w:cs="Times New Roman"/>
          <w:color w:val="000000"/>
          <w:kern w:val="0"/>
          <w:sz w:val="32"/>
          <w:szCs w:val="32"/>
        </w:rPr>
        <w:t>A</w:t>
      </w:r>
      <w:r w:rsidRPr="00363AB5">
        <w:rPr>
          <w:rFonts w:ascii="Times New Roman" w:eastAsia="方正仿宋_GBK" w:hAnsi="Times New Roman" w:cs="Times New Roman"/>
          <w:color w:val="000000"/>
          <w:kern w:val="0"/>
          <w:sz w:val="32"/>
          <w:szCs w:val="32"/>
        </w:rPr>
        <w:t>级》证书。</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kern w:val="0"/>
          <w:sz w:val="32"/>
          <w:szCs w:val="32"/>
        </w:rPr>
      </w:pPr>
      <w:r w:rsidRPr="00363AB5">
        <w:rPr>
          <w:rFonts w:ascii="Times New Roman" w:eastAsia="方正仿宋_GBK" w:hAnsi="Times New Roman" w:cs="Times New Roman"/>
          <w:color w:val="000000"/>
          <w:kern w:val="0"/>
          <w:sz w:val="32"/>
          <w:szCs w:val="32"/>
        </w:rPr>
        <w:t>2</w:t>
      </w:r>
      <w:r w:rsidRPr="00363AB5">
        <w:rPr>
          <w:rFonts w:ascii="Times New Roman" w:eastAsia="方正仿宋_GBK" w:hAnsi="Times New Roman" w:cs="Times New Roman"/>
          <w:color w:val="000000"/>
          <w:kern w:val="0"/>
          <w:sz w:val="32"/>
          <w:szCs w:val="32"/>
        </w:rPr>
        <w:t>、具有重庆市有害生物防制协会颁发的《有害生物防制服务机构资质证书</w:t>
      </w:r>
      <w:r w:rsidRPr="00363AB5">
        <w:rPr>
          <w:rFonts w:ascii="Times New Roman" w:eastAsia="方正仿宋_GBK" w:hAnsi="Times New Roman" w:cs="Times New Roman"/>
          <w:color w:val="000000"/>
          <w:kern w:val="0"/>
          <w:sz w:val="32"/>
          <w:szCs w:val="32"/>
        </w:rPr>
        <w:t>A</w:t>
      </w:r>
      <w:r w:rsidRPr="00363AB5">
        <w:rPr>
          <w:rFonts w:ascii="Times New Roman" w:eastAsia="方正仿宋_GBK" w:hAnsi="Times New Roman" w:cs="Times New Roman"/>
          <w:color w:val="000000"/>
          <w:kern w:val="0"/>
          <w:sz w:val="32"/>
          <w:szCs w:val="32"/>
        </w:rPr>
        <w:t>级》证书。</w:t>
      </w:r>
    </w:p>
    <w:p w:rsidR="00F50DBD" w:rsidRPr="00363AB5" w:rsidRDefault="00AD6567">
      <w:pPr>
        <w:widowControl/>
        <w:spacing w:line="594" w:lineRule="exact"/>
        <w:ind w:firstLineChars="150" w:firstLine="480"/>
        <w:jc w:val="left"/>
        <w:rPr>
          <w:rFonts w:ascii="Times New Roman" w:eastAsia="方正黑体_GBK" w:hAnsi="Times New Roman" w:cs="Times New Roman"/>
          <w:bCs/>
          <w:color w:val="000000"/>
          <w:kern w:val="0"/>
          <w:sz w:val="32"/>
          <w:szCs w:val="32"/>
        </w:rPr>
      </w:pPr>
      <w:bookmarkStart w:id="4" w:name="_Toc21560"/>
      <w:bookmarkStart w:id="5" w:name="_Toc109810330"/>
      <w:r w:rsidRPr="00363AB5">
        <w:rPr>
          <w:rFonts w:ascii="Times New Roman" w:eastAsia="方正黑体_GBK" w:hAnsi="Times New Roman" w:cs="Times New Roman"/>
          <w:bCs/>
          <w:color w:val="000000"/>
          <w:kern w:val="0"/>
          <w:sz w:val="32"/>
          <w:szCs w:val="32"/>
        </w:rPr>
        <w:t>四、投标、开标有关说明</w:t>
      </w:r>
      <w:bookmarkEnd w:id="4"/>
      <w:bookmarkEnd w:id="5"/>
    </w:p>
    <w:p w:rsidR="00F50DBD" w:rsidRPr="00363AB5" w:rsidRDefault="00AD6567">
      <w:pPr>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（一）凡有意参加投标的投标人，请在重庆市中医骨科医院官网下载本项目招标文件，无论投标人领取或下载与否，均视为已知晓所有招标内容。</w:t>
      </w:r>
    </w:p>
    <w:p w:rsidR="00F50DBD" w:rsidRPr="00363AB5" w:rsidRDefault="00AD6567">
      <w:pPr>
        <w:spacing w:line="594" w:lineRule="exact"/>
        <w:ind w:firstLineChars="100" w:firstLine="32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（二）招标文件公告期限：</w:t>
      </w:r>
      <w:r w:rsidRPr="00EF39FA">
        <w:rPr>
          <w:rFonts w:ascii="Times New Roman" w:eastAsia="方正仿宋_GBK" w:hAnsi="Times New Roman" w:cs="Times New Roman"/>
          <w:color w:val="000000" w:themeColor="text1"/>
          <w:sz w:val="32"/>
          <w:szCs w:val="32"/>
        </w:rPr>
        <w:t>2023</w:t>
      </w:r>
      <w:r w:rsidRPr="00EF39FA">
        <w:rPr>
          <w:rFonts w:ascii="Times New Roman" w:eastAsia="方正仿宋_GBK" w:hAnsi="Times New Roman" w:cs="Times New Roman"/>
          <w:color w:val="000000" w:themeColor="text1"/>
          <w:sz w:val="32"/>
          <w:szCs w:val="32"/>
        </w:rPr>
        <w:t>年</w:t>
      </w:r>
      <w:r w:rsidRPr="00EF39FA">
        <w:rPr>
          <w:rFonts w:ascii="Times New Roman" w:eastAsia="方正仿宋_GBK" w:hAnsi="Times New Roman" w:cs="Times New Roman"/>
          <w:color w:val="000000" w:themeColor="text1"/>
          <w:sz w:val="32"/>
          <w:szCs w:val="32"/>
        </w:rPr>
        <w:t>8</w:t>
      </w:r>
      <w:r w:rsidRPr="00EF39FA">
        <w:rPr>
          <w:rFonts w:ascii="Times New Roman" w:eastAsia="方正仿宋_GBK" w:hAnsi="Times New Roman" w:cs="Times New Roman"/>
          <w:color w:val="000000" w:themeColor="text1"/>
          <w:sz w:val="32"/>
          <w:szCs w:val="32"/>
        </w:rPr>
        <w:t>月</w:t>
      </w:r>
      <w:r w:rsidR="007D1841">
        <w:rPr>
          <w:rFonts w:ascii="Times New Roman" w:eastAsia="方正仿宋_GBK" w:hAnsi="Times New Roman" w:cs="Times New Roman" w:hint="eastAsia"/>
          <w:color w:val="000000" w:themeColor="text1"/>
          <w:sz w:val="32"/>
          <w:szCs w:val="32"/>
        </w:rPr>
        <w:t xml:space="preserve"> 24</w:t>
      </w:r>
      <w:r w:rsidRPr="00EF39FA">
        <w:rPr>
          <w:rFonts w:ascii="Times New Roman" w:eastAsia="方正仿宋_GBK" w:hAnsi="Times New Roman" w:cs="Times New Roman"/>
          <w:color w:val="000000" w:themeColor="text1"/>
          <w:sz w:val="32"/>
          <w:szCs w:val="32"/>
        </w:rPr>
        <w:t>日</w:t>
      </w:r>
      <w:r w:rsidR="007D1841">
        <w:rPr>
          <w:rFonts w:ascii="Times New Roman" w:eastAsia="方正仿宋_GBK" w:hAnsi="Times New Roman" w:cs="Times New Roman" w:hint="eastAsia"/>
          <w:color w:val="000000" w:themeColor="text1"/>
          <w:sz w:val="32"/>
          <w:szCs w:val="32"/>
        </w:rPr>
        <w:t>14</w:t>
      </w:r>
      <w:r w:rsidR="00EF39FA" w:rsidRPr="00EF39FA">
        <w:rPr>
          <w:rFonts w:ascii="Times New Roman" w:eastAsia="方正仿宋_GBK" w:hAnsi="Times New Roman" w:cs="Times New Roman" w:hint="eastAsia"/>
          <w:color w:val="000000" w:themeColor="text1"/>
          <w:sz w:val="32"/>
          <w:szCs w:val="32"/>
        </w:rPr>
        <w:t>：</w:t>
      </w:r>
      <w:r w:rsidR="007D1841">
        <w:rPr>
          <w:rFonts w:ascii="Times New Roman" w:eastAsia="方正仿宋_GBK" w:hAnsi="Times New Roman" w:cs="Times New Roman" w:hint="eastAsia"/>
          <w:color w:val="000000" w:themeColor="text1"/>
          <w:sz w:val="32"/>
          <w:szCs w:val="32"/>
        </w:rPr>
        <w:t>00</w:t>
      </w:r>
      <w:r w:rsidRPr="00EF39FA">
        <w:rPr>
          <w:rFonts w:ascii="Times New Roman" w:eastAsia="方正仿宋_GBK" w:hAnsi="Times New Roman" w:cs="Times New Roman"/>
          <w:color w:val="000000" w:themeColor="text1"/>
          <w:sz w:val="32"/>
          <w:szCs w:val="32"/>
        </w:rPr>
        <w:t>-2023</w:t>
      </w:r>
      <w:r w:rsidRPr="00EF39FA">
        <w:rPr>
          <w:rFonts w:ascii="Times New Roman" w:eastAsia="方正仿宋_GBK" w:hAnsi="Times New Roman" w:cs="Times New Roman"/>
          <w:color w:val="000000" w:themeColor="text1"/>
          <w:sz w:val="32"/>
          <w:szCs w:val="32"/>
        </w:rPr>
        <w:t>年</w:t>
      </w:r>
      <w:r w:rsidR="00EF39FA" w:rsidRPr="00EF39FA">
        <w:rPr>
          <w:rFonts w:ascii="Times New Roman" w:eastAsia="方正仿宋_GBK" w:hAnsi="Times New Roman" w:cs="Times New Roman" w:hint="eastAsia"/>
          <w:color w:val="000000" w:themeColor="text1"/>
          <w:sz w:val="32"/>
          <w:szCs w:val="32"/>
        </w:rPr>
        <w:t>8</w:t>
      </w:r>
      <w:r w:rsidRPr="00EF39FA">
        <w:rPr>
          <w:rFonts w:ascii="Times New Roman" w:eastAsia="方正仿宋_GBK" w:hAnsi="Times New Roman" w:cs="Times New Roman"/>
          <w:color w:val="000000" w:themeColor="text1"/>
          <w:sz w:val="32"/>
          <w:szCs w:val="32"/>
        </w:rPr>
        <w:t>月</w:t>
      </w:r>
      <w:r w:rsidR="00EF39FA" w:rsidRPr="00EF39FA">
        <w:rPr>
          <w:rFonts w:ascii="Times New Roman" w:eastAsia="方正仿宋_GBK" w:hAnsi="Times New Roman" w:cs="Times New Roman" w:hint="eastAsia"/>
          <w:color w:val="000000" w:themeColor="text1"/>
          <w:sz w:val="32"/>
          <w:szCs w:val="32"/>
        </w:rPr>
        <w:t>2</w:t>
      </w:r>
      <w:r w:rsidR="007D1841">
        <w:rPr>
          <w:rFonts w:ascii="Times New Roman" w:eastAsia="方正仿宋_GBK" w:hAnsi="Times New Roman" w:cs="Times New Roman" w:hint="eastAsia"/>
          <w:color w:val="000000" w:themeColor="text1"/>
          <w:sz w:val="32"/>
          <w:szCs w:val="32"/>
        </w:rPr>
        <w:t>9</w:t>
      </w:r>
      <w:r w:rsidRPr="00EF39FA">
        <w:rPr>
          <w:rFonts w:ascii="Times New Roman" w:eastAsia="方正仿宋_GBK" w:hAnsi="Times New Roman" w:cs="Times New Roman"/>
          <w:color w:val="000000" w:themeColor="text1"/>
          <w:sz w:val="32"/>
          <w:szCs w:val="32"/>
        </w:rPr>
        <w:t>日</w:t>
      </w:r>
      <w:r w:rsidR="007D1841">
        <w:rPr>
          <w:rFonts w:ascii="Times New Roman" w:eastAsia="方正仿宋_GBK" w:hAnsi="Times New Roman" w:cs="Times New Roman" w:hint="eastAsia"/>
          <w:color w:val="000000" w:themeColor="text1"/>
          <w:sz w:val="32"/>
          <w:szCs w:val="32"/>
        </w:rPr>
        <w:t>12</w:t>
      </w:r>
      <w:r w:rsidRPr="00EF39FA">
        <w:rPr>
          <w:rFonts w:ascii="Times New Roman" w:eastAsia="方正仿宋_GBK" w:hAnsi="Times New Roman" w:cs="Times New Roman"/>
          <w:color w:val="000000" w:themeColor="text1"/>
          <w:sz w:val="32"/>
          <w:szCs w:val="32"/>
        </w:rPr>
        <w:t>:</w:t>
      </w:r>
      <w:r w:rsidR="007D1841">
        <w:rPr>
          <w:rFonts w:ascii="Times New Roman" w:eastAsia="方正仿宋_GBK" w:hAnsi="Times New Roman" w:cs="Times New Roman" w:hint="eastAsia"/>
          <w:color w:val="000000" w:themeColor="text1"/>
          <w:sz w:val="32"/>
          <w:szCs w:val="32"/>
        </w:rPr>
        <w:t>0</w:t>
      </w:r>
      <w:r w:rsidR="00EF39FA" w:rsidRPr="00EF39FA">
        <w:rPr>
          <w:rFonts w:ascii="Times New Roman" w:eastAsia="方正仿宋_GBK" w:hAnsi="Times New Roman" w:cs="Times New Roman" w:hint="eastAsia"/>
          <w:color w:val="000000" w:themeColor="text1"/>
          <w:sz w:val="32"/>
          <w:szCs w:val="32"/>
        </w:rPr>
        <w:t>0</w:t>
      </w:r>
    </w:p>
    <w:p w:rsidR="00F50DBD" w:rsidRPr="00363AB5" w:rsidRDefault="00AD6567">
      <w:pPr>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（三）供应商须满足以下三种要件，其投标才被接受：</w:t>
      </w:r>
    </w:p>
    <w:p w:rsidR="00F50DBD" w:rsidRPr="00363AB5" w:rsidRDefault="00AD6567">
      <w:pPr>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、按时递交了投标文件；</w:t>
      </w:r>
    </w:p>
    <w:p w:rsidR="00F50DBD" w:rsidRPr="00363AB5" w:rsidRDefault="00AD6567">
      <w:pPr>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2</w:t>
      </w:r>
      <w:r w:rsidRPr="00363AB5">
        <w:rPr>
          <w:rFonts w:ascii="Times New Roman" w:eastAsia="方正仿宋_GBK" w:hAnsi="Times New Roman" w:cs="Times New Roman"/>
          <w:sz w:val="32"/>
          <w:szCs w:val="32"/>
        </w:rPr>
        <w:t>、按时报名签到；</w:t>
      </w:r>
    </w:p>
    <w:p w:rsidR="00F50DBD" w:rsidRPr="00363AB5" w:rsidRDefault="00AD6567">
      <w:pPr>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3</w:t>
      </w:r>
      <w:r w:rsidRPr="00363AB5">
        <w:rPr>
          <w:rFonts w:ascii="Times New Roman" w:eastAsia="方正仿宋_GBK" w:hAnsi="Times New Roman" w:cs="Times New Roman"/>
          <w:sz w:val="32"/>
          <w:szCs w:val="32"/>
        </w:rPr>
        <w:t>、按时足额缴纳投标保证金（递交文件时同时提交保证金转账银行回单）。</w:t>
      </w:r>
    </w:p>
    <w:p w:rsidR="00F50DBD" w:rsidRPr="00363AB5" w:rsidRDefault="00AD6567">
      <w:pPr>
        <w:spacing w:line="594" w:lineRule="exact"/>
        <w:ind w:firstLineChars="100" w:firstLine="32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（四）投标文件要求</w:t>
      </w:r>
    </w:p>
    <w:p w:rsidR="00F50DBD" w:rsidRPr="00363AB5" w:rsidRDefault="00AD6567">
      <w:pPr>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、投标文件必须密封并在外包装上加盖公章</w:t>
      </w:r>
    </w:p>
    <w:p w:rsidR="00F50DBD" w:rsidRPr="00363AB5" w:rsidRDefault="00AD6567">
      <w:pPr>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、投标文件构成</w:t>
      </w:r>
    </w:p>
    <w:p w:rsidR="00F50DBD" w:rsidRPr="00363AB5" w:rsidRDefault="00AD6567">
      <w:pPr>
        <w:spacing w:line="594" w:lineRule="exact"/>
        <w:ind w:firstLineChars="150" w:firstLine="48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）投标一览表；</w:t>
      </w:r>
    </w:p>
    <w:p w:rsidR="00F50DBD" w:rsidRPr="00363AB5" w:rsidRDefault="00AD6567">
      <w:pPr>
        <w:spacing w:line="594" w:lineRule="exact"/>
        <w:ind w:firstLineChars="150" w:firstLine="48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2</w:t>
      </w:r>
      <w:r w:rsidRPr="00363AB5">
        <w:rPr>
          <w:rFonts w:ascii="Times New Roman" w:eastAsia="方正仿宋_GBK" w:hAnsi="Times New Roman" w:cs="Times New Roman"/>
          <w:sz w:val="32"/>
          <w:szCs w:val="32"/>
        </w:rPr>
        <w:t>）法定代表人身份证明书；</w:t>
      </w:r>
    </w:p>
    <w:p w:rsidR="00F50DBD" w:rsidRPr="00363AB5" w:rsidRDefault="00AD6567">
      <w:pPr>
        <w:spacing w:line="594" w:lineRule="exact"/>
        <w:ind w:firstLineChars="150" w:firstLine="48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3</w:t>
      </w:r>
      <w:r w:rsidRPr="00363AB5">
        <w:rPr>
          <w:rFonts w:ascii="Times New Roman" w:eastAsia="方正仿宋_GBK" w:hAnsi="Times New Roman" w:cs="Times New Roman"/>
          <w:sz w:val="32"/>
          <w:szCs w:val="32"/>
        </w:rPr>
        <w:t>）法定代表人授权委托书；</w:t>
      </w:r>
    </w:p>
    <w:p w:rsidR="00F50DBD" w:rsidRPr="00363AB5" w:rsidRDefault="00AD6567">
      <w:pPr>
        <w:spacing w:line="594" w:lineRule="exact"/>
        <w:ind w:firstLineChars="150" w:firstLine="48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4</w:t>
      </w:r>
      <w:r w:rsidRPr="00363AB5">
        <w:rPr>
          <w:rFonts w:ascii="Times New Roman" w:eastAsia="方正仿宋_GBK" w:hAnsi="Times New Roman" w:cs="Times New Roman"/>
          <w:sz w:val="32"/>
          <w:szCs w:val="32"/>
        </w:rPr>
        <w:t>）诚信声明；</w:t>
      </w:r>
    </w:p>
    <w:p w:rsidR="00F50DBD" w:rsidRPr="00363AB5" w:rsidRDefault="00AD6567">
      <w:pPr>
        <w:spacing w:line="594" w:lineRule="exact"/>
        <w:ind w:firstLineChars="150" w:firstLine="48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5</w:t>
      </w:r>
      <w:r w:rsidRPr="00363AB5">
        <w:rPr>
          <w:rFonts w:ascii="Times New Roman" w:eastAsia="方正仿宋_GBK" w:hAnsi="Times New Roman" w:cs="Times New Roman"/>
          <w:sz w:val="32"/>
          <w:szCs w:val="32"/>
        </w:rPr>
        <w:t>）营业执照（复印件，盖鲜章）；</w:t>
      </w:r>
    </w:p>
    <w:p w:rsidR="00F50DBD" w:rsidRPr="00363AB5" w:rsidRDefault="00AD6567">
      <w:pPr>
        <w:spacing w:line="594" w:lineRule="exact"/>
        <w:ind w:firstLineChars="150" w:firstLine="48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lastRenderedPageBreak/>
        <w:t>（</w:t>
      </w:r>
      <w:r w:rsidRPr="00363AB5">
        <w:rPr>
          <w:rFonts w:ascii="Times New Roman" w:eastAsia="方正仿宋_GBK" w:hAnsi="Times New Roman" w:cs="Times New Roman"/>
          <w:sz w:val="32"/>
          <w:szCs w:val="32"/>
        </w:rPr>
        <w:t>6</w:t>
      </w:r>
      <w:r w:rsidRPr="00363AB5">
        <w:rPr>
          <w:rFonts w:ascii="Times New Roman" w:eastAsia="方正仿宋_GBK" w:hAnsi="Times New Roman" w:cs="Times New Roman"/>
          <w:sz w:val="32"/>
          <w:szCs w:val="32"/>
        </w:rPr>
        <w:t>）服务方案。</w:t>
      </w:r>
    </w:p>
    <w:p w:rsidR="00F50DBD" w:rsidRPr="00363AB5" w:rsidRDefault="00AD6567">
      <w:pPr>
        <w:tabs>
          <w:tab w:val="left" w:pos="0"/>
        </w:tabs>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、投标文件一式二份，其中正本一份，副本一份。每套投标文件须在封面清楚地标明</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正本</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副本</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，副本应为正本的完整复印件，副本与正本不一致时以正本为准。</w:t>
      </w:r>
    </w:p>
    <w:p w:rsidR="00F50DBD" w:rsidRPr="00363AB5" w:rsidRDefault="00AD6567">
      <w:pPr>
        <w:spacing w:line="594" w:lineRule="exact"/>
        <w:ind w:firstLineChars="100" w:firstLine="320"/>
        <w:jc w:val="left"/>
        <w:rPr>
          <w:rFonts w:ascii="Times New Roman" w:eastAsia="方正仿宋_GBK" w:hAnsi="Times New Roman" w:cs="Times New Roman"/>
          <w:bCs/>
          <w:sz w:val="32"/>
          <w:szCs w:val="32"/>
        </w:rPr>
      </w:pPr>
      <w:r w:rsidRPr="00363AB5">
        <w:rPr>
          <w:rFonts w:ascii="Times New Roman" w:eastAsia="方正仿宋_GBK" w:hAnsi="Times New Roman" w:cs="Times New Roman"/>
          <w:bCs/>
          <w:sz w:val="32"/>
          <w:szCs w:val="32"/>
        </w:rPr>
        <w:t>（五）投标地点：重庆市渝中区守备街</w:t>
      </w:r>
      <w:r w:rsidRPr="00363AB5">
        <w:rPr>
          <w:rFonts w:ascii="Times New Roman" w:eastAsia="方正仿宋_GBK" w:hAnsi="Times New Roman" w:cs="Times New Roman"/>
          <w:bCs/>
          <w:sz w:val="32"/>
          <w:szCs w:val="32"/>
        </w:rPr>
        <w:t>1</w:t>
      </w:r>
      <w:r w:rsidRPr="00363AB5">
        <w:rPr>
          <w:rFonts w:ascii="Times New Roman" w:eastAsia="方正仿宋_GBK" w:hAnsi="Times New Roman" w:cs="Times New Roman"/>
          <w:bCs/>
          <w:sz w:val="32"/>
          <w:szCs w:val="32"/>
        </w:rPr>
        <w:t>号二楼（后勤保障科办公室）</w:t>
      </w:r>
    </w:p>
    <w:p w:rsidR="00F50DBD" w:rsidRPr="00363AB5" w:rsidRDefault="00AD6567">
      <w:pPr>
        <w:spacing w:line="594" w:lineRule="exact"/>
        <w:ind w:firstLineChars="100" w:firstLine="32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sz w:val="32"/>
          <w:szCs w:val="32"/>
        </w:rPr>
        <w:t>（六</w:t>
      </w:r>
      <w:r w:rsidRPr="00363AB5">
        <w:rPr>
          <w:rFonts w:ascii="Times New Roman" w:eastAsia="方正仿宋_GBK" w:hAnsi="Times New Roman" w:cs="Times New Roman"/>
          <w:color w:val="000000" w:themeColor="text1"/>
          <w:sz w:val="32"/>
          <w:szCs w:val="32"/>
        </w:rPr>
        <w:t>）投标截止时间：</w:t>
      </w:r>
      <w:r w:rsidRPr="00EF39FA">
        <w:rPr>
          <w:rFonts w:ascii="Times New Roman" w:eastAsia="方正仿宋_GBK" w:hAnsi="Times New Roman" w:cs="Times New Roman"/>
          <w:color w:val="000000" w:themeColor="text1"/>
          <w:sz w:val="32"/>
          <w:szCs w:val="32"/>
        </w:rPr>
        <w:t>2023</w:t>
      </w:r>
      <w:r w:rsidRPr="00EF39FA">
        <w:rPr>
          <w:rFonts w:ascii="Times New Roman" w:eastAsia="方正仿宋_GBK" w:hAnsi="Times New Roman" w:cs="Times New Roman"/>
          <w:color w:val="000000" w:themeColor="text1"/>
          <w:sz w:val="32"/>
          <w:szCs w:val="32"/>
        </w:rPr>
        <w:t>年</w:t>
      </w:r>
      <w:r w:rsidRPr="00EF39FA">
        <w:rPr>
          <w:rFonts w:ascii="Times New Roman" w:eastAsia="方正仿宋_GBK" w:hAnsi="Times New Roman" w:cs="Times New Roman"/>
          <w:color w:val="000000" w:themeColor="text1"/>
          <w:sz w:val="32"/>
          <w:szCs w:val="32"/>
        </w:rPr>
        <w:t>8</w:t>
      </w:r>
      <w:r w:rsidRPr="00EF39FA">
        <w:rPr>
          <w:rFonts w:ascii="Times New Roman" w:eastAsia="方正仿宋_GBK" w:hAnsi="Times New Roman" w:cs="Times New Roman"/>
          <w:color w:val="000000" w:themeColor="text1"/>
          <w:sz w:val="32"/>
          <w:szCs w:val="32"/>
        </w:rPr>
        <w:t>月</w:t>
      </w:r>
      <w:r w:rsidR="00846F81">
        <w:rPr>
          <w:rFonts w:ascii="Times New Roman" w:eastAsia="方正仿宋_GBK" w:hAnsi="Times New Roman" w:cs="Times New Roman" w:hint="eastAsia"/>
          <w:color w:val="000000" w:themeColor="text1"/>
          <w:sz w:val="32"/>
          <w:szCs w:val="32"/>
        </w:rPr>
        <w:t>29</w:t>
      </w:r>
      <w:r w:rsidRPr="00EF39FA">
        <w:rPr>
          <w:rFonts w:ascii="Times New Roman" w:eastAsia="方正仿宋_GBK" w:hAnsi="Times New Roman" w:cs="Times New Roman"/>
          <w:color w:val="000000" w:themeColor="text1"/>
          <w:sz w:val="32"/>
          <w:szCs w:val="32"/>
        </w:rPr>
        <w:t>日北京时间</w:t>
      </w:r>
      <w:r w:rsidR="00846F81">
        <w:rPr>
          <w:rFonts w:ascii="Times New Roman" w:eastAsia="方正仿宋_GBK" w:hAnsi="Times New Roman" w:cs="Times New Roman" w:hint="eastAsia"/>
          <w:color w:val="000000" w:themeColor="text1"/>
          <w:sz w:val="32"/>
          <w:szCs w:val="32"/>
        </w:rPr>
        <w:t>12</w:t>
      </w:r>
      <w:r w:rsidR="00EF39FA" w:rsidRPr="00EF39FA">
        <w:rPr>
          <w:rFonts w:ascii="Times New Roman" w:eastAsia="方正仿宋_GBK" w:hAnsi="Times New Roman" w:cs="Times New Roman"/>
          <w:color w:val="000000" w:themeColor="text1"/>
          <w:sz w:val="32"/>
          <w:szCs w:val="32"/>
        </w:rPr>
        <w:t>:</w:t>
      </w:r>
      <w:r w:rsidR="00846F81">
        <w:rPr>
          <w:rFonts w:ascii="Times New Roman" w:eastAsia="方正仿宋_GBK" w:hAnsi="Times New Roman" w:cs="Times New Roman" w:hint="eastAsia"/>
          <w:color w:val="000000" w:themeColor="text1"/>
          <w:sz w:val="32"/>
          <w:szCs w:val="32"/>
        </w:rPr>
        <w:t>00</w:t>
      </w:r>
      <w:r w:rsidRPr="00363AB5">
        <w:rPr>
          <w:rFonts w:ascii="Times New Roman" w:eastAsia="方正仿宋_GBK" w:hAnsi="Times New Roman" w:cs="Times New Roman"/>
          <w:color w:val="000000" w:themeColor="text1"/>
          <w:sz w:val="32"/>
          <w:szCs w:val="32"/>
        </w:rPr>
        <w:t>。</w:t>
      </w:r>
    </w:p>
    <w:p w:rsidR="00F50DBD" w:rsidRPr="00363AB5" w:rsidRDefault="00AD6567">
      <w:pPr>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（七）投标截止后，我院将组织院内评标，并将比选结果公示在医院官网，对未中标单位不另行告知。</w:t>
      </w:r>
    </w:p>
    <w:p w:rsidR="00F50DBD" w:rsidRPr="00363AB5" w:rsidRDefault="00AD6567">
      <w:pPr>
        <w:widowControl/>
        <w:spacing w:line="594" w:lineRule="exact"/>
        <w:ind w:firstLineChars="200" w:firstLine="640"/>
        <w:jc w:val="left"/>
        <w:rPr>
          <w:rFonts w:ascii="Times New Roman" w:eastAsia="方正黑体_GBK" w:hAnsi="Times New Roman" w:cs="Times New Roman"/>
          <w:bCs/>
          <w:color w:val="000000"/>
          <w:kern w:val="0"/>
          <w:sz w:val="32"/>
          <w:szCs w:val="32"/>
        </w:rPr>
      </w:pPr>
      <w:bookmarkStart w:id="6" w:name="_Toc5794"/>
      <w:bookmarkStart w:id="7" w:name="_Toc109810331"/>
      <w:bookmarkStart w:id="8" w:name="_Toc41056795"/>
      <w:r w:rsidRPr="00363AB5">
        <w:rPr>
          <w:rFonts w:ascii="Times New Roman" w:eastAsia="方正黑体_GBK" w:hAnsi="Times New Roman" w:cs="Times New Roman"/>
          <w:bCs/>
          <w:color w:val="000000"/>
          <w:kern w:val="0"/>
          <w:sz w:val="32"/>
          <w:szCs w:val="32"/>
        </w:rPr>
        <w:t>五、投标保证金</w:t>
      </w:r>
      <w:bookmarkEnd w:id="6"/>
      <w:bookmarkEnd w:id="7"/>
      <w:bookmarkEnd w:id="8"/>
    </w:p>
    <w:p w:rsidR="00F50DBD" w:rsidRPr="00363AB5" w:rsidRDefault="00AD6567">
      <w:pPr>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（一）投标保证金递交</w:t>
      </w:r>
    </w:p>
    <w:p w:rsidR="00F50DBD" w:rsidRPr="00363AB5" w:rsidRDefault="00AD6567">
      <w:pPr>
        <w:widowControl/>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、投标人应足额交纳投标保证金（投标保证金金额详见</w:t>
      </w: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一、招标项目内容</w:t>
      </w: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），并转账至我院账户，</w:t>
      </w:r>
      <w:r w:rsidRPr="00363AB5">
        <w:rPr>
          <w:rFonts w:ascii="Times New Roman" w:eastAsia="方正仿宋_GBK" w:hAnsi="Times New Roman" w:cs="Times New Roman"/>
          <w:b/>
          <w:sz w:val="32"/>
          <w:szCs w:val="32"/>
        </w:rPr>
        <w:t>投标保证金的到账截止时间同投标截止时间</w:t>
      </w:r>
      <w:r w:rsidRPr="00363AB5">
        <w:rPr>
          <w:rFonts w:ascii="Times New Roman" w:eastAsia="方正仿宋_GBK" w:hAnsi="Times New Roman" w:cs="Times New Roman"/>
          <w:sz w:val="32"/>
          <w:szCs w:val="32"/>
        </w:rPr>
        <w:t>。</w:t>
      </w:r>
    </w:p>
    <w:p w:rsidR="00F50DBD" w:rsidRPr="00363AB5" w:rsidRDefault="00AD6567">
      <w:pPr>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投标保证金账户：</w:t>
      </w:r>
    </w:p>
    <w:p w:rsidR="00F50DBD" w:rsidRPr="00363AB5" w:rsidRDefault="00AD6567">
      <w:pPr>
        <w:pStyle w:val="2"/>
        <w:spacing w:after="0" w:line="594" w:lineRule="exact"/>
        <w:ind w:leftChars="0" w:left="0" w:firstLine="640"/>
        <w:jc w:val="left"/>
        <w:rPr>
          <w:rFonts w:eastAsia="方正仿宋_GBK"/>
          <w:sz w:val="32"/>
          <w:szCs w:val="32"/>
        </w:rPr>
      </w:pPr>
      <w:r w:rsidRPr="00363AB5">
        <w:rPr>
          <w:rFonts w:eastAsia="方正仿宋_GBK"/>
          <w:sz w:val="32"/>
          <w:szCs w:val="32"/>
        </w:rPr>
        <w:t>户</w:t>
      </w:r>
      <w:r w:rsidRPr="00363AB5">
        <w:rPr>
          <w:rFonts w:eastAsia="方正仿宋_GBK"/>
          <w:sz w:val="32"/>
          <w:szCs w:val="32"/>
        </w:rPr>
        <w:t xml:space="preserve">  </w:t>
      </w:r>
      <w:r w:rsidRPr="00363AB5">
        <w:rPr>
          <w:rFonts w:eastAsia="方正仿宋_GBK"/>
          <w:sz w:val="32"/>
          <w:szCs w:val="32"/>
        </w:rPr>
        <w:t>名：重庆市中医骨科医院</w:t>
      </w:r>
    </w:p>
    <w:p w:rsidR="00F50DBD" w:rsidRPr="00363AB5" w:rsidRDefault="00AD6567">
      <w:pPr>
        <w:pStyle w:val="2"/>
        <w:spacing w:after="0" w:line="594" w:lineRule="exact"/>
        <w:ind w:leftChars="0" w:left="0" w:firstLine="640"/>
        <w:jc w:val="left"/>
        <w:rPr>
          <w:rFonts w:eastAsia="方正仿宋_GBK"/>
          <w:sz w:val="32"/>
          <w:szCs w:val="32"/>
        </w:rPr>
      </w:pPr>
      <w:r w:rsidRPr="00363AB5">
        <w:rPr>
          <w:rFonts w:eastAsia="方正仿宋_GBK"/>
          <w:sz w:val="32"/>
          <w:szCs w:val="32"/>
        </w:rPr>
        <w:t>开户行：</w:t>
      </w:r>
      <w:r w:rsidRPr="00363AB5">
        <w:rPr>
          <w:rFonts w:eastAsia="方正仿宋_GBK"/>
          <w:spacing w:val="-2"/>
          <w:sz w:val="32"/>
          <w:szCs w:val="32"/>
        </w:rPr>
        <w:t>工商银行重庆较场口支行</w:t>
      </w:r>
    </w:p>
    <w:p w:rsidR="00F50DBD" w:rsidRPr="00363AB5" w:rsidRDefault="00AD6567">
      <w:pPr>
        <w:pStyle w:val="2"/>
        <w:spacing w:after="0" w:line="594" w:lineRule="exact"/>
        <w:ind w:leftChars="0" w:left="0" w:firstLine="640"/>
        <w:jc w:val="left"/>
        <w:rPr>
          <w:rFonts w:eastAsia="方正仿宋_GBK"/>
          <w:sz w:val="32"/>
          <w:szCs w:val="32"/>
        </w:rPr>
      </w:pPr>
      <w:r w:rsidRPr="00363AB5">
        <w:rPr>
          <w:rFonts w:eastAsia="方正仿宋_GBK"/>
          <w:sz w:val="32"/>
          <w:szCs w:val="32"/>
        </w:rPr>
        <w:t>账户：</w:t>
      </w:r>
      <w:r w:rsidRPr="00363AB5">
        <w:rPr>
          <w:rFonts w:eastAsia="方正仿宋_GBK"/>
          <w:spacing w:val="-2"/>
          <w:sz w:val="32"/>
          <w:szCs w:val="32"/>
        </w:rPr>
        <w:t>3100021509006601453</w:t>
      </w:r>
    </w:p>
    <w:p w:rsidR="00F50DBD" w:rsidRPr="00363AB5" w:rsidRDefault="00AD6567">
      <w:pPr>
        <w:widowControl/>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2</w:t>
      </w:r>
      <w:r w:rsidRPr="00363AB5">
        <w:rPr>
          <w:rFonts w:ascii="Times New Roman" w:eastAsia="方正仿宋_GBK" w:hAnsi="Times New Roman" w:cs="Times New Roman"/>
          <w:sz w:val="32"/>
          <w:szCs w:val="32"/>
        </w:rPr>
        <w:t>、缴纳投标保证金的单位名称必须与投标单位名称相同，只有按规定交纳投标保证金后，才具备投标资格。</w:t>
      </w:r>
    </w:p>
    <w:p w:rsidR="00F50DBD" w:rsidRPr="00363AB5" w:rsidRDefault="00AD6567">
      <w:pPr>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3</w:t>
      </w:r>
      <w:r w:rsidRPr="00363AB5">
        <w:rPr>
          <w:rFonts w:ascii="Times New Roman" w:eastAsia="方正仿宋_GBK" w:hAnsi="Times New Roman" w:cs="Times New Roman"/>
          <w:sz w:val="32"/>
          <w:szCs w:val="32"/>
        </w:rPr>
        <w:t>、在招标文件规定的投标保证金截止时间之前，重庆市中医骨科医院账户收到的投标保证金为有效投标保证金。供应商应自行考虑汇入时间风险，如同城汇入、异地汇入、</w:t>
      </w:r>
      <w:r w:rsidRPr="00363AB5">
        <w:rPr>
          <w:rFonts w:ascii="Times New Roman" w:eastAsia="方正仿宋_GBK" w:hAnsi="Times New Roman" w:cs="Times New Roman"/>
          <w:sz w:val="32"/>
          <w:szCs w:val="32"/>
        </w:rPr>
        <w:lastRenderedPageBreak/>
        <w:t>跨行汇入的时间要求。因银行等原因造成的投标保证金入账确认时间延迟，采购人不承担任何责任。</w:t>
      </w:r>
    </w:p>
    <w:p w:rsidR="00F50DBD" w:rsidRPr="00363AB5" w:rsidRDefault="00AD6567">
      <w:pPr>
        <w:spacing w:line="594" w:lineRule="exact"/>
        <w:ind w:firstLineChars="200" w:firstLine="643"/>
        <w:jc w:val="left"/>
        <w:rPr>
          <w:rFonts w:ascii="Times New Roman" w:eastAsia="方正仿宋_GBK" w:hAnsi="Times New Roman" w:cs="Times New Roman"/>
          <w:b/>
          <w:sz w:val="32"/>
          <w:szCs w:val="32"/>
        </w:rPr>
      </w:pPr>
      <w:r w:rsidRPr="00363AB5">
        <w:rPr>
          <w:rFonts w:ascii="Times New Roman" w:eastAsia="方正仿宋_GBK" w:hAnsi="Times New Roman" w:cs="Times New Roman"/>
          <w:b/>
          <w:sz w:val="32"/>
          <w:szCs w:val="32"/>
        </w:rPr>
        <w:t>注意事项：未在规定的时间内足额缴纳投标保证金的，投标保证金缴入账号错误的，投标保证金来款账户名称与投标单位名称不一致的，其投标文件将被拒收。</w:t>
      </w:r>
    </w:p>
    <w:p w:rsidR="00F50DBD" w:rsidRPr="00363AB5" w:rsidRDefault="00AD6567">
      <w:pPr>
        <w:widowControl/>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（二）投标保证金退还</w:t>
      </w:r>
    </w:p>
    <w:p w:rsidR="00F50DBD" w:rsidRPr="00363AB5" w:rsidRDefault="00AD6567">
      <w:pPr>
        <w:widowControl/>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通过转账方式将投标保证金退还到投标人的来款账户。</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、中标公示结束后五个工作日内退还未中标人的投标保证金；在采购合同签订后，五个工作日退还中标人的投标保证金。按资金来款渠道直接退还。</w:t>
      </w:r>
    </w:p>
    <w:p w:rsidR="00A97647" w:rsidRDefault="00AD6567" w:rsidP="00A9764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、出现流标、废标情况，流标、废标公告发布后三个工作日内向投标人办理保证金退还手续。同一项目采购公告再次发布后，投标人须按规定重新缴纳投标保证金。</w:t>
      </w:r>
      <w:bookmarkStart w:id="9" w:name="_Toc516236271"/>
      <w:bookmarkStart w:id="10" w:name="_Toc1856"/>
      <w:bookmarkStart w:id="11" w:name="_Toc109810333"/>
      <w:bookmarkStart w:id="12" w:name="_Toc76649974"/>
    </w:p>
    <w:p w:rsidR="00F50DBD" w:rsidRPr="00A97647" w:rsidRDefault="00AD6567" w:rsidP="00A9764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黑体_GBK" w:hAnsi="Times New Roman" w:cs="Times New Roman"/>
          <w:bCs/>
          <w:color w:val="000000"/>
          <w:kern w:val="0"/>
          <w:sz w:val="32"/>
          <w:szCs w:val="32"/>
        </w:rPr>
        <w:t>六、投标有关规定</w:t>
      </w:r>
      <w:bookmarkEnd w:id="9"/>
      <w:bookmarkEnd w:id="10"/>
      <w:bookmarkEnd w:id="11"/>
      <w:bookmarkEnd w:id="12"/>
    </w:p>
    <w:p w:rsidR="00F50DBD" w:rsidRPr="00363AB5" w:rsidRDefault="00AD6567">
      <w:pPr>
        <w:widowControl/>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（一）单位负责人为同一人或者存在直接控股、管理关系的不同投标人，不得参加同一招标项目。</w:t>
      </w:r>
    </w:p>
    <w:p w:rsidR="00F50DBD" w:rsidRPr="00363AB5" w:rsidRDefault="00AD6567">
      <w:pPr>
        <w:widowControl/>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（二）本项目若有补遗、澄清文件一律在重庆市中医骨科医院官网上发布，请各投标人注意下载；无论投标人下载与否，均视同投标人已知晓本项目补遗、澄清文件的内容。</w:t>
      </w:r>
    </w:p>
    <w:p w:rsidR="00F50DBD" w:rsidRPr="00363AB5" w:rsidRDefault="00AD6567">
      <w:pPr>
        <w:widowControl/>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（三）超过投标截止时间递交的投标文件，恕不接收。</w:t>
      </w:r>
    </w:p>
    <w:p w:rsidR="007647A6" w:rsidRDefault="00AD6567">
      <w:pPr>
        <w:widowControl/>
        <w:spacing w:line="594" w:lineRule="exact"/>
        <w:ind w:firstLineChars="100" w:firstLine="320"/>
        <w:jc w:val="left"/>
        <w:rPr>
          <w:rFonts w:ascii="Times New Roman" w:eastAsia="方正仿宋_GBK" w:hAnsi="Times New Roman" w:cs="Times New Roman" w:hint="eastAsia"/>
          <w:sz w:val="32"/>
          <w:szCs w:val="32"/>
        </w:rPr>
      </w:pPr>
      <w:r w:rsidRPr="00363AB5">
        <w:rPr>
          <w:rFonts w:ascii="Times New Roman" w:eastAsia="方正仿宋_GBK" w:hAnsi="Times New Roman" w:cs="Times New Roman"/>
          <w:sz w:val="32"/>
          <w:szCs w:val="32"/>
        </w:rPr>
        <w:t>（四）投标费用：无论投标结果如何，投标人参与本项目投标的所有费用均应由投标人自行承担。</w:t>
      </w:r>
    </w:p>
    <w:p w:rsidR="00F50DBD" w:rsidRPr="00363AB5" w:rsidRDefault="00AD6567">
      <w:pPr>
        <w:widowControl/>
        <w:spacing w:line="594" w:lineRule="exact"/>
        <w:ind w:firstLineChars="100" w:firstLine="320"/>
        <w:jc w:val="left"/>
        <w:rPr>
          <w:rFonts w:ascii="Times New Roman" w:eastAsia="方正仿宋_GBK" w:hAnsi="Times New Roman" w:cs="Times New Roman"/>
          <w:bCs/>
          <w:sz w:val="32"/>
          <w:szCs w:val="32"/>
        </w:rPr>
      </w:pPr>
      <w:r w:rsidRPr="00363AB5">
        <w:rPr>
          <w:rFonts w:ascii="Times New Roman" w:eastAsia="方正仿宋_GBK" w:hAnsi="Times New Roman" w:cs="Times New Roman"/>
          <w:bCs/>
          <w:sz w:val="32"/>
          <w:szCs w:val="32"/>
        </w:rPr>
        <w:lastRenderedPageBreak/>
        <w:t>（五）本项目不接受联合体参与投标，否则按无效投标处理。</w:t>
      </w:r>
    </w:p>
    <w:p w:rsidR="00F50DBD" w:rsidRPr="00363AB5" w:rsidRDefault="00AD6567">
      <w:pPr>
        <w:widowControl/>
        <w:spacing w:line="594" w:lineRule="exact"/>
        <w:ind w:firstLineChars="100" w:firstLine="320"/>
        <w:jc w:val="left"/>
        <w:rPr>
          <w:rFonts w:ascii="Times New Roman" w:eastAsia="方正仿宋_GBK" w:hAnsi="Times New Roman" w:cs="Times New Roman"/>
          <w:bCs/>
          <w:sz w:val="32"/>
          <w:szCs w:val="32"/>
        </w:rPr>
      </w:pPr>
      <w:r w:rsidRPr="00363AB5">
        <w:rPr>
          <w:rFonts w:ascii="Times New Roman" w:eastAsia="方正仿宋_GBK" w:hAnsi="Times New Roman" w:cs="Times New Roman"/>
          <w:bCs/>
          <w:sz w:val="32"/>
          <w:szCs w:val="32"/>
        </w:rPr>
        <w:t>（六）本项目不接受合同分包，否则按无效投标处理。</w:t>
      </w:r>
    </w:p>
    <w:p w:rsidR="00F50DBD" w:rsidRPr="00363AB5" w:rsidRDefault="00AD6567">
      <w:pPr>
        <w:widowControl/>
        <w:spacing w:line="594" w:lineRule="exact"/>
        <w:ind w:firstLineChars="200" w:firstLine="640"/>
        <w:jc w:val="left"/>
        <w:rPr>
          <w:rFonts w:ascii="Times New Roman" w:eastAsia="方正黑体_GBK" w:hAnsi="Times New Roman" w:cs="Times New Roman"/>
          <w:bCs/>
          <w:color w:val="000000"/>
          <w:kern w:val="0"/>
          <w:sz w:val="32"/>
          <w:szCs w:val="32"/>
        </w:rPr>
      </w:pPr>
      <w:bookmarkStart w:id="13" w:name="_Toc13310"/>
      <w:bookmarkStart w:id="14" w:name="_Toc109810334"/>
      <w:r w:rsidRPr="00363AB5">
        <w:rPr>
          <w:rFonts w:ascii="Times New Roman" w:eastAsia="方正黑体_GBK" w:hAnsi="Times New Roman" w:cs="Times New Roman"/>
          <w:bCs/>
          <w:color w:val="000000"/>
          <w:kern w:val="0"/>
          <w:sz w:val="32"/>
          <w:szCs w:val="32"/>
        </w:rPr>
        <w:t>七、联系方式</w:t>
      </w:r>
      <w:bookmarkEnd w:id="13"/>
      <w:bookmarkEnd w:id="14"/>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（一）采购人：重庆市中医骨科医院</w:t>
      </w:r>
    </w:p>
    <w:p w:rsidR="00F50DBD" w:rsidRPr="00363AB5" w:rsidRDefault="00AD6567">
      <w:pPr>
        <w:snapToGrid w:val="0"/>
        <w:spacing w:line="594" w:lineRule="exact"/>
        <w:ind w:firstLineChars="250" w:firstLine="80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联系人：李老师</w:t>
      </w:r>
    </w:p>
    <w:p w:rsidR="00F50DBD" w:rsidRPr="00363AB5" w:rsidRDefault="00AD6567">
      <w:pPr>
        <w:spacing w:line="594" w:lineRule="exact"/>
        <w:ind w:firstLineChars="250" w:firstLine="80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邮　编：</w:t>
      </w:r>
      <w:r w:rsidRPr="00363AB5">
        <w:rPr>
          <w:rFonts w:ascii="Times New Roman" w:eastAsia="方正仿宋_GBK" w:hAnsi="Times New Roman" w:cs="Times New Roman"/>
          <w:sz w:val="32"/>
          <w:szCs w:val="32"/>
        </w:rPr>
        <w:t>400012</w:t>
      </w:r>
    </w:p>
    <w:p w:rsidR="00F50DBD" w:rsidRPr="00363AB5" w:rsidRDefault="00AD6567">
      <w:pPr>
        <w:snapToGrid w:val="0"/>
        <w:spacing w:line="594" w:lineRule="exact"/>
        <w:ind w:firstLineChars="250" w:firstLine="800"/>
        <w:jc w:val="left"/>
        <w:rPr>
          <w:rFonts w:ascii="Times New Roman" w:eastAsia="方正仿宋_GBK" w:hAnsi="Times New Roman" w:cs="Times New Roman"/>
          <w:b/>
          <w:sz w:val="32"/>
          <w:szCs w:val="32"/>
        </w:rPr>
      </w:pPr>
      <w:r w:rsidRPr="00363AB5">
        <w:rPr>
          <w:rFonts w:ascii="Times New Roman" w:eastAsia="方正仿宋_GBK" w:hAnsi="Times New Roman" w:cs="Times New Roman"/>
          <w:sz w:val="32"/>
          <w:szCs w:val="32"/>
        </w:rPr>
        <w:t>电话：（</w:t>
      </w:r>
      <w:r w:rsidRPr="00363AB5">
        <w:rPr>
          <w:rFonts w:ascii="Times New Roman" w:eastAsia="方正仿宋_GBK" w:hAnsi="Times New Roman" w:cs="Times New Roman"/>
          <w:sz w:val="32"/>
          <w:szCs w:val="32"/>
        </w:rPr>
        <w:t>023</w:t>
      </w: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63931178</w:t>
      </w:r>
    </w:p>
    <w:p w:rsidR="00F50DBD" w:rsidRPr="00363AB5" w:rsidRDefault="00AD6567">
      <w:pPr>
        <w:snapToGrid w:val="0"/>
        <w:spacing w:line="594" w:lineRule="exact"/>
        <w:ind w:firstLineChars="250" w:firstLine="80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地址：重庆市渝中区守备街</w:t>
      </w: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号二楼</w:t>
      </w:r>
    </w:p>
    <w:p w:rsidR="00F50DBD" w:rsidRPr="00363AB5" w:rsidRDefault="00AD6567">
      <w:pPr>
        <w:snapToGrid w:val="0"/>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（二）质疑联系部门：重庆市中医骨科医院</w:t>
      </w:r>
    </w:p>
    <w:p w:rsidR="00F50DBD" w:rsidRPr="00363AB5" w:rsidRDefault="00AD6567">
      <w:pPr>
        <w:snapToGrid w:val="0"/>
        <w:spacing w:line="594" w:lineRule="exact"/>
        <w:ind w:firstLineChars="250" w:firstLine="80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联系人：刘老师</w:t>
      </w:r>
    </w:p>
    <w:p w:rsidR="00F50DBD" w:rsidRPr="00363AB5" w:rsidRDefault="00AD6567">
      <w:pPr>
        <w:spacing w:line="594" w:lineRule="exact"/>
        <w:ind w:firstLineChars="250" w:firstLine="80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邮　编：</w:t>
      </w:r>
      <w:r w:rsidRPr="00363AB5">
        <w:rPr>
          <w:rFonts w:ascii="Times New Roman" w:eastAsia="方正仿宋_GBK" w:hAnsi="Times New Roman" w:cs="Times New Roman"/>
          <w:color w:val="000000" w:themeColor="text1"/>
          <w:sz w:val="32"/>
          <w:szCs w:val="32"/>
        </w:rPr>
        <w:t>400012</w:t>
      </w:r>
    </w:p>
    <w:p w:rsidR="00F50DBD" w:rsidRPr="00363AB5" w:rsidRDefault="00AD6567">
      <w:pPr>
        <w:snapToGrid w:val="0"/>
        <w:spacing w:line="594" w:lineRule="exact"/>
        <w:ind w:firstLineChars="250" w:firstLine="80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电话：（</w:t>
      </w:r>
      <w:r w:rsidRPr="00363AB5">
        <w:rPr>
          <w:rFonts w:ascii="Times New Roman" w:eastAsia="方正仿宋_GBK" w:hAnsi="Times New Roman" w:cs="Times New Roman"/>
          <w:sz w:val="32"/>
          <w:szCs w:val="32"/>
        </w:rPr>
        <w:t>023</w:t>
      </w: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63931178</w:t>
      </w:r>
    </w:p>
    <w:p w:rsidR="00F50DBD" w:rsidRPr="00363AB5" w:rsidRDefault="00AD6567">
      <w:pPr>
        <w:snapToGrid w:val="0"/>
        <w:spacing w:line="594" w:lineRule="exact"/>
        <w:ind w:firstLineChars="250" w:firstLine="80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地址：重庆市渝中区守备街</w:t>
      </w: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号二楼</w:t>
      </w:r>
    </w:p>
    <w:p w:rsidR="00F50DBD" w:rsidRPr="00363AB5" w:rsidRDefault="00AD6567">
      <w:pPr>
        <w:widowControl/>
        <w:spacing w:line="594" w:lineRule="exact"/>
        <w:ind w:firstLineChars="200" w:firstLine="640"/>
        <w:jc w:val="left"/>
        <w:rPr>
          <w:rFonts w:ascii="Times New Roman" w:eastAsia="方正黑体_GBK" w:hAnsi="Times New Roman" w:cs="Times New Roman"/>
          <w:bCs/>
          <w:color w:val="000000"/>
          <w:kern w:val="0"/>
          <w:sz w:val="32"/>
          <w:szCs w:val="32"/>
        </w:rPr>
      </w:pPr>
      <w:r w:rsidRPr="00363AB5">
        <w:rPr>
          <w:rFonts w:ascii="Times New Roman" w:eastAsia="方正黑体_GBK" w:hAnsi="Times New Roman" w:cs="Times New Roman"/>
          <w:bCs/>
          <w:color w:val="000000"/>
          <w:kern w:val="0"/>
          <w:sz w:val="32"/>
          <w:szCs w:val="32"/>
        </w:rPr>
        <w:t>八</w:t>
      </w:r>
      <w:r w:rsidRPr="00363AB5">
        <w:rPr>
          <w:rFonts w:ascii="Times New Roman" w:eastAsia="方正黑体_GBK" w:hAnsi="Times New Roman" w:cs="Times New Roman"/>
          <w:bCs/>
          <w:color w:val="000000"/>
          <w:kern w:val="0"/>
          <w:sz w:val="32"/>
          <w:szCs w:val="32"/>
        </w:rPr>
        <w:t xml:space="preserve"> </w:t>
      </w:r>
      <w:r w:rsidRPr="00363AB5">
        <w:rPr>
          <w:rFonts w:ascii="Times New Roman" w:eastAsia="方正黑体_GBK" w:hAnsi="Times New Roman" w:cs="Times New Roman"/>
          <w:bCs/>
          <w:color w:val="000000"/>
          <w:kern w:val="0"/>
          <w:sz w:val="32"/>
          <w:szCs w:val="32"/>
        </w:rPr>
        <w:t>、服务需求</w:t>
      </w:r>
    </w:p>
    <w:p w:rsidR="00F50DBD" w:rsidRPr="00363AB5" w:rsidRDefault="00AD6567">
      <w:pPr>
        <w:snapToGrid w:val="0"/>
        <w:spacing w:line="594" w:lineRule="exact"/>
        <w:ind w:firstLineChars="150" w:firstLine="48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（一）项目服务地点及内容</w:t>
      </w:r>
    </w:p>
    <w:p w:rsidR="00743B6A" w:rsidRDefault="00AD6567" w:rsidP="00743B6A">
      <w:pPr>
        <w:snapToGrid w:val="0"/>
        <w:spacing w:line="594" w:lineRule="exact"/>
        <w:ind w:leftChars="152" w:left="319" w:firstLineChars="50" w:firstLine="16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重庆市中医骨科医院（包括但不限于化龙桥院区</w:t>
      </w:r>
      <w:r w:rsidR="00D20054" w:rsidRPr="00363AB5">
        <w:rPr>
          <w:rFonts w:ascii="Times New Roman" w:eastAsia="方正仿宋_GBK" w:hAnsi="Times New Roman" w:cs="Times New Roman"/>
          <w:color w:val="000000" w:themeColor="text1"/>
          <w:sz w:val="32"/>
          <w:szCs w:val="32"/>
        </w:rPr>
        <w:t>约</w:t>
      </w:r>
    </w:p>
    <w:p w:rsidR="00F50DBD" w:rsidRPr="00363AB5" w:rsidRDefault="00AD6567" w:rsidP="00743B6A">
      <w:pPr>
        <w:snapToGrid w:val="0"/>
        <w:spacing w:line="594"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8</w:t>
      </w:r>
      <w:r w:rsidR="00D342D4" w:rsidRPr="00363AB5">
        <w:rPr>
          <w:rFonts w:ascii="Times New Roman" w:eastAsia="方正仿宋_GBK" w:hAnsi="Times New Roman" w:cs="Times New Roman"/>
          <w:color w:val="000000" w:themeColor="text1"/>
          <w:sz w:val="32"/>
          <w:szCs w:val="32"/>
        </w:rPr>
        <w:t>0</w:t>
      </w:r>
      <w:r w:rsidRPr="00363AB5">
        <w:rPr>
          <w:rFonts w:ascii="Times New Roman" w:eastAsia="方正仿宋_GBK" w:hAnsi="Times New Roman" w:cs="Times New Roman"/>
          <w:color w:val="000000" w:themeColor="text1"/>
          <w:sz w:val="32"/>
          <w:szCs w:val="32"/>
        </w:rPr>
        <w:t>000m</w:t>
      </w:r>
      <w:r w:rsidRPr="00363AB5">
        <w:rPr>
          <w:rFonts w:ascii="Times New Roman" w:eastAsia="宋体" w:hAnsi="Times New Roman" w:cs="Times New Roman"/>
          <w:color w:val="000000" w:themeColor="text1"/>
          <w:sz w:val="32"/>
          <w:szCs w:val="32"/>
        </w:rPr>
        <w:t>²</w:t>
      </w:r>
      <w:r w:rsidR="00D20054" w:rsidRPr="00363AB5">
        <w:rPr>
          <w:rFonts w:ascii="Times New Roman" w:eastAsia="宋体" w:hAnsi="宋体"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储奇门院区</w:t>
      </w:r>
      <w:r w:rsidR="00D20054" w:rsidRPr="00363AB5">
        <w:rPr>
          <w:rFonts w:ascii="Times New Roman" w:eastAsia="方正仿宋_GBK" w:hAnsi="Times New Roman" w:cs="Times New Roman"/>
          <w:color w:val="000000" w:themeColor="text1"/>
          <w:sz w:val="32"/>
          <w:szCs w:val="32"/>
        </w:rPr>
        <w:t>约</w:t>
      </w:r>
      <w:r w:rsidRPr="00363AB5">
        <w:rPr>
          <w:rFonts w:ascii="Times New Roman" w:eastAsia="方正仿宋_GBK" w:hAnsi="Times New Roman" w:cs="Times New Roman"/>
          <w:color w:val="000000" w:themeColor="text1"/>
          <w:sz w:val="32"/>
          <w:szCs w:val="32"/>
        </w:rPr>
        <w:t>9867m</w:t>
      </w:r>
      <w:r w:rsidRPr="00363AB5">
        <w:rPr>
          <w:rFonts w:ascii="Times New Roman" w:eastAsia="宋体" w:hAnsi="Times New Roman" w:cs="Times New Roman"/>
          <w:color w:val="000000" w:themeColor="text1"/>
          <w:sz w:val="32"/>
          <w:szCs w:val="32"/>
        </w:rPr>
        <w:t>²</w:t>
      </w:r>
      <w:r w:rsidRPr="00363AB5">
        <w:rPr>
          <w:rFonts w:ascii="Times New Roman" w:eastAsia="方正仿宋_GBK" w:hAnsi="Times New Roman" w:cs="Times New Roman"/>
          <w:color w:val="000000" w:themeColor="text1"/>
          <w:sz w:val="32"/>
          <w:szCs w:val="32"/>
        </w:rPr>
        <w:t>、较场口院区</w:t>
      </w:r>
      <w:r w:rsidR="00D20054" w:rsidRPr="00363AB5">
        <w:rPr>
          <w:rFonts w:ascii="Times New Roman" w:eastAsia="方正仿宋_GBK" w:hAnsi="Times New Roman" w:cs="Times New Roman"/>
          <w:color w:val="000000" w:themeColor="text1"/>
          <w:sz w:val="32"/>
          <w:szCs w:val="32"/>
        </w:rPr>
        <w:t>约</w:t>
      </w:r>
      <w:r w:rsidRPr="00363AB5">
        <w:rPr>
          <w:rFonts w:ascii="Times New Roman" w:eastAsia="方正仿宋_GBK" w:hAnsi="Times New Roman" w:cs="Times New Roman"/>
          <w:color w:val="000000" w:themeColor="text1"/>
          <w:sz w:val="32"/>
          <w:szCs w:val="32"/>
        </w:rPr>
        <w:t>3950m</w:t>
      </w:r>
      <w:r w:rsidRPr="00363AB5">
        <w:rPr>
          <w:rFonts w:ascii="Times New Roman" w:eastAsia="宋体" w:hAnsi="Times New Roman" w:cs="Times New Roman"/>
          <w:color w:val="000000" w:themeColor="text1"/>
          <w:sz w:val="32"/>
          <w:szCs w:val="32"/>
        </w:rPr>
        <w:t>²</w:t>
      </w:r>
      <w:r w:rsidRPr="00363AB5">
        <w:rPr>
          <w:rFonts w:ascii="Times New Roman" w:eastAsia="方正仿宋_GBK" w:hAnsi="Times New Roman" w:cs="Times New Roman"/>
          <w:color w:val="000000" w:themeColor="text1"/>
          <w:sz w:val="32"/>
          <w:szCs w:val="32"/>
        </w:rPr>
        <w:t>、制剂中心</w:t>
      </w:r>
      <w:r w:rsidR="00D20054" w:rsidRPr="00363AB5">
        <w:rPr>
          <w:rFonts w:ascii="Times New Roman" w:eastAsia="方正仿宋_GBK" w:hAnsi="Times New Roman" w:cs="Times New Roman"/>
          <w:color w:val="000000" w:themeColor="text1"/>
          <w:sz w:val="32"/>
          <w:szCs w:val="32"/>
        </w:rPr>
        <w:t>约</w:t>
      </w:r>
      <w:r w:rsidRPr="00363AB5">
        <w:rPr>
          <w:rFonts w:ascii="Times New Roman" w:eastAsia="方正仿宋_GBK" w:hAnsi="Times New Roman" w:cs="Times New Roman"/>
          <w:color w:val="000000" w:themeColor="text1"/>
          <w:sz w:val="32"/>
          <w:szCs w:val="32"/>
        </w:rPr>
        <w:t>5866m</w:t>
      </w:r>
      <w:r w:rsidRPr="00363AB5">
        <w:rPr>
          <w:rFonts w:ascii="Times New Roman" w:eastAsia="宋体" w:hAnsi="Times New Roman" w:cs="Times New Roman"/>
          <w:color w:val="000000" w:themeColor="text1"/>
          <w:sz w:val="32"/>
          <w:szCs w:val="32"/>
        </w:rPr>
        <w:t>²</w:t>
      </w:r>
      <w:r w:rsidRPr="00363AB5">
        <w:rPr>
          <w:rFonts w:ascii="Times New Roman" w:eastAsia="方正仿宋_GBK" w:hAnsi="Times New Roman" w:cs="Times New Roman"/>
          <w:color w:val="000000" w:themeColor="text1"/>
          <w:sz w:val="32"/>
          <w:szCs w:val="32"/>
        </w:rPr>
        <w:t>等）的有害生物防制服务项目。</w:t>
      </w:r>
    </w:p>
    <w:p w:rsidR="00F50DBD" w:rsidRPr="00363AB5" w:rsidRDefault="00AD6567">
      <w:pPr>
        <w:snapToGrid w:val="0"/>
        <w:spacing w:line="594" w:lineRule="exact"/>
        <w:ind w:firstLineChars="100" w:firstLine="32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（二）服务要求</w:t>
      </w:r>
    </w:p>
    <w:p w:rsidR="00F50DBD" w:rsidRPr="00363AB5" w:rsidRDefault="00AD6567">
      <w:pPr>
        <w:snapToGrid w:val="0"/>
        <w:spacing w:line="594" w:lineRule="exact"/>
        <w:ind w:firstLineChars="150" w:firstLine="48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、防制的目标害虫</w:t>
      </w:r>
      <w:r w:rsidRPr="00363AB5">
        <w:rPr>
          <w:rFonts w:ascii="Times New Roman" w:eastAsia="方正仿宋_GBK" w:hAnsi="Times New Roman" w:cs="Times New Roman"/>
          <w:color w:val="000000" w:themeColor="text1"/>
          <w:sz w:val="32"/>
          <w:szCs w:val="32"/>
        </w:rPr>
        <w:t xml:space="preserve"> </w:t>
      </w:r>
      <w:r w:rsidRPr="00363AB5">
        <w:rPr>
          <w:rFonts w:ascii="Times New Roman" w:eastAsia="方正仿宋_GBK" w:hAnsi="Times New Roman" w:cs="Times New Roman"/>
          <w:color w:val="000000" w:themeColor="text1"/>
          <w:sz w:val="32"/>
          <w:szCs w:val="32"/>
        </w:rPr>
        <w:t>：老鼠、蟑螂、蚊子、苍蝇。</w:t>
      </w:r>
    </w:p>
    <w:p w:rsidR="00F50DBD" w:rsidRPr="00363AB5" w:rsidRDefault="00AD6567">
      <w:pPr>
        <w:snapToGrid w:val="0"/>
        <w:spacing w:line="594" w:lineRule="exact"/>
        <w:ind w:firstLineChars="150" w:firstLine="48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、作业施工技术人员必须穿工作服，戴工作牌，在投药过程中做到安全、文明、美观、高效等要求，保质保量的完</w:t>
      </w:r>
      <w:r w:rsidRPr="00363AB5">
        <w:rPr>
          <w:rFonts w:ascii="Times New Roman" w:eastAsia="方正仿宋_GBK" w:hAnsi="Times New Roman" w:cs="Times New Roman"/>
          <w:color w:val="000000" w:themeColor="text1"/>
          <w:sz w:val="32"/>
          <w:szCs w:val="32"/>
        </w:rPr>
        <w:lastRenderedPageBreak/>
        <w:t>成灭鼠杀虫工作。对外环境明显场所的必须投药处，设立毒饵盒，并贴醒目、美观的标识。对所有设施严加爱惜，如有损坏造价赔偿。</w:t>
      </w:r>
    </w:p>
    <w:p w:rsidR="00F50DBD" w:rsidRPr="00363AB5" w:rsidRDefault="00AD6567" w:rsidP="00DD0460">
      <w:pPr>
        <w:snapToGrid w:val="0"/>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w:t>
      </w:r>
      <w:r w:rsidR="00E236FE" w:rsidRPr="00363AB5">
        <w:rPr>
          <w:rFonts w:ascii="Times New Roman" w:eastAsia="方正仿宋_GBK" w:hAnsi="Times New Roman" w:cs="Times New Roman"/>
          <w:color w:val="000000" w:themeColor="text1"/>
          <w:sz w:val="32"/>
          <w:szCs w:val="32"/>
        </w:rPr>
        <w:t>合</w:t>
      </w:r>
      <w:r w:rsidRPr="00363AB5">
        <w:rPr>
          <w:rFonts w:ascii="Times New Roman" w:eastAsia="方正仿宋_GBK" w:hAnsi="Times New Roman" w:cs="Times New Roman"/>
          <w:color w:val="000000" w:themeColor="text1"/>
          <w:sz w:val="32"/>
          <w:szCs w:val="32"/>
        </w:rPr>
        <w:t>同服务期内按时对防治对象进行检查施药，定期巡查，巩固效果，把防治对象的危害程度维持在达标水平。如遇检查、验收或突发性的有害生物危害，在接到通知后</w:t>
      </w:r>
      <w:r w:rsidRPr="00363AB5">
        <w:rPr>
          <w:rFonts w:ascii="Times New Roman" w:eastAsia="方正仿宋_GBK" w:hAnsi="Times New Roman" w:cs="Times New Roman"/>
          <w:color w:val="000000" w:themeColor="text1"/>
          <w:sz w:val="32"/>
          <w:szCs w:val="32"/>
        </w:rPr>
        <w:t>2-4</w:t>
      </w:r>
      <w:r w:rsidRPr="00363AB5">
        <w:rPr>
          <w:rFonts w:ascii="Times New Roman" w:eastAsia="方正仿宋_GBK" w:hAnsi="Times New Roman" w:cs="Times New Roman"/>
          <w:color w:val="000000" w:themeColor="text1"/>
          <w:sz w:val="32"/>
          <w:szCs w:val="32"/>
        </w:rPr>
        <w:t>小时内派技术人员到场进行</w:t>
      </w:r>
      <w:r w:rsidR="006D5110" w:rsidRPr="00363AB5">
        <w:rPr>
          <w:rFonts w:ascii="Times New Roman" w:eastAsia="方正仿宋_GBK" w:hAnsi="Times New Roman" w:cs="Times New Roman"/>
          <w:color w:val="000000" w:themeColor="text1"/>
          <w:sz w:val="32"/>
          <w:szCs w:val="32"/>
        </w:rPr>
        <w:t>免费</w:t>
      </w:r>
      <w:r w:rsidRPr="00363AB5">
        <w:rPr>
          <w:rFonts w:ascii="Times New Roman" w:eastAsia="方正仿宋_GBK" w:hAnsi="Times New Roman" w:cs="Times New Roman"/>
          <w:color w:val="000000" w:themeColor="text1"/>
          <w:sz w:val="32"/>
          <w:szCs w:val="32"/>
        </w:rPr>
        <w:t>处理。</w:t>
      </w:r>
    </w:p>
    <w:p w:rsidR="00F50DBD" w:rsidRPr="00363AB5" w:rsidRDefault="00AD6567" w:rsidP="00DD0460">
      <w:pPr>
        <w:spacing w:line="594" w:lineRule="exact"/>
        <w:ind w:firstLineChars="200" w:firstLine="64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4</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IPM</w:t>
      </w:r>
      <w:r w:rsidRPr="00363AB5">
        <w:rPr>
          <w:rFonts w:ascii="Times New Roman" w:eastAsia="方正仿宋_GBK" w:hAnsi="Times New Roman" w:cs="Times New Roman"/>
          <w:color w:val="000000" w:themeColor="text1"/>
          <w:sz w:val="32"/>
          <w:szCs w:val="32"/>
        </w:rPr>
        <w:t>综合防治</w:t>
      </w:r>
    </w:p>
    <w:p w:rsidR="00F50DBD" w:rsidRPr="00363AB5" w:rsidRDefault="00AD6567" w:rsidP="00DD0460">
      <w:pPr>
        <w:spacing w:line="594" w:lineRule="exact"/>
        <w:ind w:firstLineChars="200" w:firstLine="64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经防治后，将防治对象的种群数量降到最低限度</w:t>
      </w:r>
      <w:r w:rsidR="001D36AB">
        <w:rPr>
          <w:rFonts w:ascii="Times New Roman" w:eastAsia="方正仿宋_GBK" w:hAnsi="Times New Roman" w:cs="Times New Roman" w:hint="eastAsia"/>
          <w:color w:val="000000" w:themeColor="text1"/>
          <w:sz w:val="32"/>
          <w:szCs w:val="32"/>
        </w:rPr>
        <w:t>。</w:t>
      </w:r>
      <w:r w:rsidRPr="00363AB5">
        <w:rPr>
          <w:rFonts w:ascii="Times New Roman" w:eastAsia="方正仿宋_GBK" w:hAnsi="Times New Roman" w:cs="Times New Roman"/>
          <w:color w:val="000000" w:themeColor="text1"/>
          <w:sz w:val="32"/>
          <w:szCs w:val="32"/>
        </w:rPr>
        <w:t>但由于有害生物的生长周期短，繁殖速度快的特点，能够在短时间内恢复种群数量，再次造成危害</w:t>
      </w:r>
      <w:r w:rsidR="001D36AB">
        <w:rPr>
          <w:rFonts w:ascii="Times New Roman" w:eastAsia="方正仿宋_GBK" w:hAnsi="Times New Roman" w:cs="Times New Roman" w:hint="eastAsia"/>
          <w:color w:val="000000" w:themeColor="text1"/>
          <w:sz w:val="32"/>
          <w:szCs w:val="32"/>
        </w:rPr>
        <w:t>，</w:t>
      </w:r>
      <w:r w:rsidR="001D36AB">
        <w:rPr>
          <w:rFonts w:ascii="Times New Roman" w:eastAsia="方正仿宋_GBK" w:hAnsi="Times New Roman" w:cs="Times New Roman"/>
          <w:color w:val="000000" w:themeColor="text1"/>
          <w:sz w:val="32"/>
          <w:szCs w:val="32"/>
        </w:rPr>
        <w:t>须</w:t>
      </w:r>
      <w:r w:rsidRPr="00363AB5">
        <w:rPr>
          <w:rFonts w:ascii="Times New Roman" w:eastAsia="方正仿宋_GBK" w:hAnsi="Times New Roman" w:cs="Times New Roman"/>
          <w:color w:val="000000" w:themeColor="text1"/>
          <w:sz w:val="32"/>
          <w:szCs w:val="32"/>
        </w:rPr>
        <w:t>定期提出环境综合整治建议，共同协作实施有害生物的综合防治措施</w:t>
      </w:r>
      <w:r w:rsidRPr="00363AB5">
        <w:rPr>
          <w:rFonts w:ascii="Times New Roman" w:eastAsia="方正仿宋_GBK" w:hAnsi="Times New Roman" w:cs="Times New Roman"/>
          <w:color w:val="000000" w:themeColor="text1"/>
          <w:sz w:val="32"/>
          <w:szCs w:val="32"/>
        </w:rPr>
        <w:t>(IPM)</w:t>
      </w:r>
      <w:r w:rsidRPr="00363AB5">
        <w:rPr>
          <w:rFonts w:ascii="Times New Roman" w:eastAsia="方正仿宋_GBK" w:hAnsi="Times New Roman" w:cs="Times New Roman"/>
          <w:color w:val="000000" w:themeColor="text1"/>
          <w:sz w:val="32"/>
          <w:szCs w:val="32"/>
        </w:rPr>
        <w:t>，把有害生物长期控制在国家允许范围内。</w:t>
      </w:r>
    </w:p>
    <w:p w:rsidR="00A97647" w:rsidRDefault="00AD6567" w:rsidP="00A97647">
      <w:pPr>
        <w:spacing w:line="580" w:lineRule="exact"/>
        <w:ind w:firstLineChars="200" w:firstLine="64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5</w:t>
      </w:r>
      <w:r w:rsidRPr="00363AB5">
        <w:rPr>
          <w:rFonts w:ascii="Times New Roman" w:eastAsia="方正仿宋_GBK" w:hAnsi="Times New Roman" w:cs="Times New Roman"/>
          <w:color w:val="000000" w:themeColor="text1"/>
          <w:sz w:val="32"/>
          <w:szCs w:val="32"/>
        </w:rPr>
        <w:t>、频次要求</w:t>
      </w:r>
    </w:p>
    <w:p w:rsidR="00F50DBD" w:rsidRPr="00363AB5" w:rsidRDefault="00A97647" w:rsidP="00A97647">
      <w:pPr>
        <w:spacing w:line="580" w:lineRule="exact"/>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每年</w:t>
      </w:r>
      <w:r w:rsidR="00AD6567" w:rsidRPr="00363AB5">
        <w:rPr>
          <w:rFonts w:ascii="Times New Roman" w:eastAsia="方正仿宋_GBK" w:hAnsi="Times New Roman" w:cs="Times New Roman"/>
          <w:color w:val="000000" w:themeColor="text1"/>
          <w:sz w:val="32"/>
          <w:szCs w:val="32"/>
        </w:rPr>
        <w:t>5-10</w:t>
      </w:r>
      <w:r w:rsidR="00AD6567" w:rsidRPr="00363AB5">
        <w:rPr>
          <w:rFonts w:ascii="Times New Roman" w:eastAsia="方正仿宋_GBK" w:hAnsi="Times New Roman" w:cs="Times New Roman"/>
          <w:color w:val="000000" w:themeColor="text1"/>
          <w:sz w:val="32"/>
          <w:szCs w:val="32"/>
        </w:rPr>
        <w:t>月</w:t>
      </w:r>
      <w:r>
        <w:rPr>
          <w:rFonts w:ascii="Times New Roman" w:eastAsia="方正仿宋_GBK" w:hAnsi="Times New Roman" w:cs="Times New Roman" w:hint="eastAsia"/>
          <w:color w:val="000000" w:themeColor="text1"/>
          <w:sz w:val="32"/>
          <w:szCs w:val="32"/>
        </w:rPr>
        <w:t>，</w:t>
      </w:r>
      <w:r w:rsidR="00AD6567" w:rsidRPr="00363AB5">
        <w:rPr>
          <w:rFonts w:ascii="Times New Roman" w:eastAsia="方正仿宋_GBK" w:hAnsi="Times New Roman" w:cs="Times New Roman"/>
          <w:color w:val="000000" w:themeColor="text1"/>
          <w:sz w:val="32"/>
          <w:szCs w:val="32"/>
        </w:rPr>
        <w:t>每月</w:t>
      </w:r>
      <w:r w:rsidR="00924603" w:rsidRPr="00363AB5">
        <w:rPr>
          <w:rFonts w:ascii="Times New Roman" w:hAnsi="Times New Roman" w:cs="Times New Roman"/>
          <w:sz w:val="28"/>
          <w:szCs w:val="28"/>
        </w:rPr>
        <w:t>≥</w:t>
      </w:r>
      <w:r w:rsidR="00AD6567" w:rsidRPr="00363AB5">
        <w:rPr>
          <w:rFonts w:ascii="Times New Roman" w:eastAsia="方正仿宋_GBK" w:hAnsi="Times New Roman" w:cs="Times New Roman"/>
          <w:color w:val="000000" w:themeColor="text1"/>
          <w:sz w:val="32"/>
          <w:szCs w:val="32"/>
        </w:rPr>
        <w:t>4</w:t>
      </w:r>
      <w:r w:rsidR="00AD6567" w:rsidRPr="00363AB5">
        <w:rPr>
          <w:rFonts w:ascii="Times New Roman" w:eastAsia="方正仿宋_GBK" w:hAnsi="Times New Roman" w:cs="Times New Roman"/>
          <w:color w:val="000000" w:themeColor="text1"/>
          <w:sz w:val="32"/>
          <w:szCs w:val="32"/>
        </w:rPr>
        <w:t>次</w:t>
      </w:r>
      <w:r>
        <w:rPr>
          <w:rFonts w:ascii="Times New Roman" w:eastAsia="方正仿宋_GBK" w:hAnsi="Times New Roman" w:cs="Times New Roman" w:hint="eastAsia"/>
          <w:color w:val="000000" w:themeColor="text1"/>
          <w:sz w:val="32"/>
          <w:szCs w:val="32"/>
        </w:rPr>
        <w:t>；</w:t>
      </w:r>
      <w:r w:rsidR="00AD6567" w:rsidRPr="00363AB5">
        <w:rPr>
          <w:rFonts w:ascii="Times New Roman" w:eastAsia="方正仿宋_GBK" w:hAnsi="Times New Roman" w:cs="Times New Roman"/>
          <w:color w:val="000000" w:themeColor="text1"/>
          <w:sz w:val="32"/>
          <w:szCs w:val="32"/>
        </w:rPr>
        <w:t>11</w:t>
      </w:r>
      <w:r w:rsidR="00AD6567" w:rsidRPr="00363AB5">
        <w:rPr>
          <w:rFonts w:ascii="Times New Roman" w:eastAsia="方正仿宋_GBK" w:hAnsi="Times New Roman" w:cs="Times New Roman"/>
          <w:color w:val="000000" w:themeColor="text1"/>
          <w:sz w:val="32"/>
          <w:szCs w:val="32"/>
        </w:rPr>
        <w:t>月</w:t>
      </w:r>
      <w:r w:rsidR="00AD6567" w:rsidRPr="00363AB5">
        <w:rPr>
          <w:rFonts w:ascii="Times New Roman" w:eastAsia="方正仿宋_GBK" w:hAnsi="Times New Roman" w:cs="Times New Roman"/>
          <w:color w:val="000000" w:themeColor="text1"/>
          <w:sz w:val="32"/>
          <w:szCs w:val="32"/>
        </w:rPr>
        <w:t>-</w:t>
      </w:r>
      <w:r w:rsidR="00AD6567" w:rsidRPr="00363AB5">
        <w:rPr>
          <w:rFonts w:ascii="Times New Roman" w:eastAsia="方正仿宋_GBK" w:hAnsi="Times New Roman" w:cs="Times New Roman"/>
          <w:color w:val="000000" w:themeColor="text1"/>
          <w:sz w:val="32"/>
          <w:szCs w:val="32"/>
        </w:rPr>
        <w:t>次年</w:t>
      </w:r>
      <w:r w:rsidR="00AD6567" w:rsidRPr="00363AB5">
        <w:rPr>
          <w:rFonts w:ascii="Times New Roman" w:eastAsia="方正仿宋_GBK" w:hAnsi="Times New Roman" w:cs="Times New Roman"/>
          <w:color w:val="000000" w:themeColor="text1"/>
          <w:sz w:val="32"/>
          <w:szCs w:val="32"/>
        </w:rPr>
        <w:t>4</w:t>
      </w:r>
      <w:r w:rsidR="00AD6567" w:rsidRPr="00363AB5">
        <w:rPr>
          <w:rFonts w:ascii="Times New Roman" w:eastAsia="方正仿宋_GBK" w:hAnsi="Times New Roman" w:cs="Times New Roman"/>
          <w:color w:val="000000" w:themeColor="text1"/>
          <w:sz w:val="32"/>
          <w:szCs w:val="32"/>
        </w:rPr>
        <w:t>月</w:t>
      </w:r>
      <w:r>
        <w:rPr>
          <w:rFonts w:ascii="Times New Roman" w:eastAsia="方正仿宋_GBK" w:hAnsi="Times New Roman" w:cs="Times New Roman" w:hint="eastAsia"/>
          <w:color w:val="000000" w:themeColor="text1"/>
          <w:sz w:val="32"/>
          <w:szCs w:val="32"/>
        </w:rPr>
        <w:t>，</w:t>
      </w:r>
      <w:r w:rsidR="00AD6567" w:rsidRPr="00363AB5">
        <w:rPr>
          <w:rFonts w:ascii="Times New Roman" w:eastAsia="方正仿宋_GBK" w:hAnsi="Times New Roman" w:cs="Times New Roman"/>
          <w:color w:val="000000" w:themeColor="text1"/>
          <w:sz w:val="32"/>
          <w:szCs w:val="32"/>
        </w:rPr>
        <w:t>每月</w:t>
      </w:r>
      <w:r w:rsidR="00924603" w:rsidRPr="00363AB5">
        <w:rPr>
          <w:rFonts w:ascii="Times New Roman" w:hAnsi="Times New Roman" w:cs="Times New Roman"/>
          <w:sz w:val="28"/>
          <w:szCs w:val="28"/>
        </w:rPr>
        <w:t>≥</w:t>
      </w:r>
      <w:r w:rsidR="00AD6567" w:rsidRPr="00363AB5">
        <w:rPr>
          <w:rFonts w:ascii="Times New Roman" w:eastAsia="方正仿宋_GBK" w:hAnsi="Times New Roman" w:cs="Times New Roman"/>
          <w:color w:val="000000" w:themeColor="text1"/>
          <w:sz w:val="32"/>
          <w:szCs w:val="32"/>
        </w:rPr>
        <w:t>2</w:t>
      </w:r>
      <w:r w:rsidR="00AD6567" w:rsidRPr="00363AB5">
        <w:rPr>
          <w:rFonts w:ascii="Times New Roman" w:eastAsia="方正仿宋_GBK" w:hAnsi="Times New Roman" w:cs="Times New Roman"/>
          <w:color w:val="000000" w:themeColor="text1"/>
          <w:sz w:val="32"/>
          <w:szCs w:val="32"/>
        </w:rPr>
        <w:t>次。</w:t>
      </w:r>
    </w:p>
    <w:p w:rsidR="00F50DBD" w:rsidRPr="0024753A" w:rsidRDefault="00AD6567" w:rsidP="00DD0460">
      <w:pPr>
        <w:spacing w:line="580" w:lineRule="exact"/>
        <w:ind w:firstLineChars="200" w:firstLine="64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6</w:t>
      </w:r>
      <w:r w:rsidR="00BB4F10">
        <w:rPr>
          <w:rFonts w:ascii="Times New Roman" w:eastAsia="方正仿宋_GBK" w:hAnsi="Times New Roman" w:cs="Times New Roman"/>
          <w:color w:val="000000" w:themeColor="text1"/>
          <w:sz w:val="32"/>
          <w:szCs w:val="32"/>
        </w:rPr>
        <w:t>、本项目消杀药品主要技术参数及要求</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1"/>
        <w:gridCol w:w="2410"/>
        <w:gridCol w:w="5557"/>
      </w:tblGrid>
      <w:tr w:rsidR="00F50DBD" w:rsidRPr="00363AB5" w:rsidTr="003C19B7">
        <w:trPr>
          <w:trHeight w:val="734"/>
        </w:trPr>
        <w:tc>
          <w:tcPr>
            <w:tcW w:w="1531" w:type="dxa"/>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防治对象</w:t>
            </w:r>
          </w:p>
        </w:tc>
        <w:tc>
          <w:tcPr>
            <w:tcW w:w="2410" w:type="dxa"/>
            <w:tcBorders>
              <w:right w:val="single" w:sz="4" w:space="0" w:color="auto"/>
            </w:tcBorders>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药品名称</w:t>
            </w:r>
          </w:p>
        </w:tc>
        <w:tc>
          <w:tcPr>
            <w:tcW w:w="5557" w:type="dxa"/>
            <w:tcBorders>
              <w:left w:val="single" w:sz="4" w:space="0" w:color="auto"/>
            </w:tcBorders>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成份及剂型</w:t>
            </w:r>
          </w:p>
        </w:tc>
      </w:tr>
      <w:tr w:rsidR="00F50DBD" w:rsidRPr="00363AB5" w:rsidTr="003C19B7">
        <w:trPr>
          <w:trHeight w:val="830"/>
        </w:trPr>
        <w:tc>
          <w:tcPr>
            <w:tcW w:w="1531" w:type="dxa"/>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老鼠</w:t>
            </w:r>
          </w:p>
        </w:tc>
        <w:tc>
          <w:tcPr>
            <w:tcW w:w="2410" w:type="dxa"/>
            <w:tcBorders>
              <w:right w:val="single" w:sz="4" w:space="0" w:color="auto"/>
            </w:tcBorders>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溴敌隆毒饵</w:t>
            </w:r>
          </w:p>
        </w:tc>
        <w:tc>
          <w:tcPr>
            <w:tcW w:w="5557" w:type="dxa"/>
            <w:tcBorders>
              <w:left w:val="single" w:sz="4" w:space="0" w:color="auto"/>
            </w:tcBorders>
            <w:shd w:val="clear" w:color="auto" w:fill="auto"/>
            <w:vAlign w:val="center"/>
          </w:tcPr>
          <w:p w:rsidR="00F50DBD" w:rsidRPr="00363AB5" w:rsidRDefault="00AD6567" w:rsidP="0024753A">
            <w:pPr>
              <w:widowControl/>
              <w:numPr>
                <w:ilvl w:val="0"/>
                <w:numId w:val="1"/>
              </w:num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有效成分：</w:t>
            </w:r>
            <w:r w:rsidRPr="00363AB5">
              <w:rPr>
                <w:rFonts w:ascii="Times New Roman" w:eastAsia="方正仿宋_GBK" w:hAnsi="Times New Roman" w:cs="Times New Roman"/>
                <w:color w:val="000000" w:themeColor="text1"/>
                <w:sz w:val="32"/>
                <w:szCs w:val="32"/>
              </w:rPr>
              <w:t>0.005%</w:t>
            </w:r>
            <w:r w:rsidRPr="00363AB5">
              <w:rPr>
                <w:rFonts w:ascii="Times New Roman" w:eastAsia="方正仿宋_GBK" w:hAnsi="Times New Roman" w:cs="Times New Roman"/>
                <w:color w:val="000000" w:themeColor="text1"/>
                <w:sz w:val="32"/>
                <w:szCs w:val="32"/>
              </w:rPr>
              <w:t>溴敌隆</w:t>
            </w:r>
          </w:p>
          <w:p w:rsidR="00F50DBD" w:rsidRPr="00363AB5" w:rsidRDefault="00AD6567" w:rsidP="0024753A">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、剂型：饵剂</w:t>
            </w:r>
          </w:p>
        </w:tc>
      </w:tr>
      <w:tr w:rsidR="00F50DBD" w:rsidRPr="00363AB5" w:rsidTr="003C19B7">
        <w:trPr>
          <w:trHeight w:val="700"/>
        </w:trPr>
        <w:tc>
          <w:tcPr>
            <w:tcW w:w="1531" w:type="dxa"/>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蟑螂</w:t>
            </w:r>
          </w:p>
        </w:tc>
        <w:tc>
          <w:tcPr>
            <w:tcW w:w="2410" w:type="dxa"/>
            <w:tcBorders>
              <w:right w:val="single" w:sz="4" w:space="0" w:color="auto"/>
            </w:tcBorders>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顺式氯氰菊酯</w:t>
            </w:r>
          </w:p>
        </w:tc>
        <w:tc>
          <w:tcPr>
            <w:tcW w:w="5557" w:type="dxa"/>
            <w:tcBorders>
              <w:left w:val="single" w:sz="4" w:space="0" w:color="auto"/>
            </w:tcBorders>
            <w:shd w:val="clear" w:color="auto" w:fill="auto"/>
            <w:vAlign w:val="center"/>
          </w:tcPr>
          <w:p w:rsidR="00F50DBD" w:rsidRPr="00363AB5" w:rsidRDefault="00AD6567" w:rsidP="0024753A">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、有效成分：</w:t>
            </w:r>
            <w:r w:rsidRPr="00363AB5">
              <w:rPr>
                <w:rFonts w:ascii="Times New Roman" w:eastAsia="方正仿宋_GBK" w:hAnsi="Times New Roman" w:cs="Times New Roman"/>
                <w:color w:val="000000" w:themeColor="text1"/>
                <w:sz w:val="32"/>
                <w:szCs w:val="32"/>
              </w:rPr>
              <w:t>≧8%</w:t>
            </w:r>
            <w:r w:rsidRPr="00363AB5">
              <w:rPr>
                <w:rFonts w:ascii="Times New Roman" w:eastAsia="方正仿宋_GBK" w:hAnsi="Times New Roman" w:cs="Times New Roman"/>
                <w:color w:val="000000" w:themeColor="text1"/>
                <w:sz w:val="32"/>
                <w:szCs w:val="32"/>
              </w:rPr>
              <w:t>顺式氯氰菊酯</w:t>
            </w:r>
          </w:p>
          <w:p w:rsidR="00F50DBD" w:rsidRPr="00363AB5" w:rsidRDefault="00AD6567" w:rsidP="0024753A">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、剂型：可湿性粉剂</w:t>
            </w:r>
          </w:p>
        </w:tc>
      </w:tr>
      <w:tr w:rsidR="00F50DBD" w:rsidRPr="00363AB5" w:rsidTr="003C19B7">
        <w:trPr>
          <w:trHeight w:val="422"/>
        </w:trPr>
        <w:tc>
          <w:tcPr>
            <w:tcW w:w="1531" w:type="dxa"/>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蚊蝇</w:t>
            </w:r>
          </w:p>
        </w:tc>
        <w:tc>
          <w:tcPr>
            <w:tcW w:w="2410" w:type="dxa"/>
            <w:tcBorders>
              <w:right w:val="single" w:sz="4" w:space="0" w:color="auto"/>
            </w:tcBorders>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氯菊</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烯丙菊</w:t>
            </w:r>
          </w:p>
        </w:tc>
        <w:tc>
          <w:tcPr>
            <w:tcW w:w="5557" w:type="dxa"/>
            <w:tcBorders>
              <w:left w:val="single" w:sz="4" w:space="0" w:color="auto"/>
            </w:tcBorders>
            <w:shd w:val="clear" w:color="auto" w:fill="auto"/>
            <w:vAlign w:val="center"/>
          </w:tcPr>
          <w:p w:rsidR="00F50DBD" w:rsidRPr="00363AB5" w:rsidRDefault="00AD6567" w:rsidP="0024753A">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、有效成分：</w:t>
            </w:r>
            <w:r w:rsidRPr="00363AB5">
              <w:rPr>
                <w:rFonts w:ascii="Times New Roman" w:eastAsia="方正仿宋_GBK" w:hAnsi="Times New Roman" w:cs="Times New Roman"/>
                <w:color w:val="000000" w:themeColor="text1"/>
                <w:sz w:val="32"/>
                <w:szCs w:val="32"/>
              </w:rPr>
              <w:t>≧15%</w:t>
            </w:r>
            <w:r w:rsidRPr="00363AB5">
              <w:rPr>
                <w:rFonts w:ascii="Times New Roman" w:eastAsia="方正仿宋_GBK" w:hAnsi="Times New Roman" w:cs="Times New Roman"/>
                <w:color w:val="000000" w:themeColor="text1"/>
                <w:sz w:val="32"/>
                <w:szCs w:val="32"/>
              </w:rPr>
              <w:t>氯菊酯</w:t>
            </w:r>
            <w:r w:rsidRPr="00363AB5">
              <w:rPr>
                <w:rFonts w:ascii="Times New Roman" w:eastAsia="方正仿宋_GBK" w:hAnsi="Times New Roman" w:cs="Times New Roman"/>
                <w:color w:val="000000" w:themeColor="text1"/>
                <w:sz w:val="32"/>
                <w:szCs w:val="32"/>
              </w:rPr>
              <w:t>·S-</w:t>
            </w:r>
            <w:r w:rsidRPr="00363AB5">
              <w:rPr>
                <w:rFonts w:ascii="Times New Roman" w:eastAsia="方正仿宋_GBK" w:hAnsi="Times New Roman" w:cs="Times New Roman"/>
                <w:color w:val="000000" w:themeColor="text1"/>
                <w:sz w:val="32"/>
                <w:szCs w:val="32"/>
              </w:rPr>
              <w:t>生物烯丙菊脂</w:t>
            </w:r>
          </w:p>
          <w:p w:rsidR="00F50DBD" w:rsidRPr="00363AB5" w:rsidRDefault="00AD6567" w:rsidP="0024753A">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、剂型：水乳剂或乳油</w:t>
            </w:r>
          </w:p>
        </w:tc>
      </w:tr>
      <w:tr w:rsidR="00F50DBD" w:rsidRPr="00363AB5" w:rsidTr="003C19B7">
        <w:trPr>
          <w:trHeight w:val="422"/>
        </w:trPr>
        <w:tc>
          <w:tcPr>
            <w:tcW w:w="1531" w:type="dxa"/>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蚊蝇</w:t>
            </w:r>
          </w:p>
        </w:tc>
        <w:tc>
          <w:tcPr>
            <w:tcW w:w="2410" w:type="dxa"/>
            <w:tcBorders>
              <w:right w:val="single" w:sz="4" w:space="0" w:color="auto"/>
            </w:tcBorders>
            <w:shd w:val="clear" w:color="auto" w:fill="auto"/>
            <w:vAlign w:val="center"/>
          </w:tcPr>
          <w:p w:rsidR="00F50DBD" w:rsidRPr="00363AB5" w:rsidRDefault="00AD6567" w:rsidP="0024753A">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氯菊</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四氟醚</w:t>
            </w:r>
          </w:p>
        </w:tc>
        <w:tc>
          <w:tcPr>
            <w:tcW w:w="5557" w:type="dxa"/>
            <w:tcBorders>
              <w:left w:val="single" w:sz="4" w:space="0" w:color="auto"/>
            </w:tcBorders>
            <w:shd w:val="clear" w:color="auto" w:fill="auto"/>
            <w:vAlign w:val="center"/>
          </w:tcPr>
          <w:p w:rsidR="00F50DBD" w:rsidRPr="00363AB5" w:rsidRDefault="00AD6567" w:rsidP="0024753A">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、有效成分：</w:t>
            </w: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四氟醚菊酯复配剂</w:t>
            </w:r>
          </w:p>
          <w:p w:rsidR="00F50DBD" w:rsidRPr="00363AB5" w:rsidRDefault="00AD6567" w:rsidP="0024753A">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、剂型：水乳剂或乳油</w:t>
            </w:r>
          </w:p>
        </w:tc>
      </w:tr>
    </w:tbl>
    <w:p w:rsidR="00F50DBD" w:rsidRPr="00363AB5" w:rsidRDefault="00AD6567" w:rsidP="00E71E24">
      <w:pPr>
        <w:spacing w:line="360" w:lineRule="auto"/>
        <w:ind w:firstLineChars="150" w:firstLine="48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lastRenderedPageBreak/>
        <w:t>要求：以上产品为本项目要求使用的主选药品，投标人所选用的药品必须满足所列药品的主要技术参数，包括有效成分、含量和剂型。杜绝使用来源不明或质量不稳定的卫生杀虫剂，确保灭效和人等各项安全、符合环保的有关要求。</w:t>
      </w:r>
      <w:r w:rsidR="00DA61C2">
        <w:rPr>
          <w:rFonts w:ascii="Times New Roman" w:eastAsia="方正仿宋_GBK" w:hAnsi="Times New Roman" w:cs="Times New Roman" w:hint="eastAsia"/>
          <w:color w:val="000000" w:themeColor="text1"/>
          <w:sz w:val="32"/>
          <w:szCs w:val="32"/>
        </w:rPr>
        <w:t>投</w:t>
      </w:r>
      <w:r w:rsidRPr="00363AB5">
        <w:rPr>
          <w:rFonts w:ascii="Times New Roman" w:eastAsia="方正仿宋_GBK" w:hAnsi="Times New Roman" w:cs="Times New Roman"/>
          <w:color w:val="000000" w:themeColor="text1"/>
          <w:sz w:val="32"/>
          <w:szCs w:val="32"/>
        </w:rPr>
        <w:t>标人必须提供以上主选药品厂商的有效</w:t>
      </w:r>
      <w:r w:rsidR="001A0288">
        <w:rPr>
          <w:rFonts w:ascii="Times New Roman" w:eastAsia="方正仿宋_GBK" w:hAnsi="Times New Roman" w:cs="Times New Roman"/>
          <w:color w:val="000000" w:themeColor="text1"/>
          <w:sz w:val="32"/>
          <w:szCs w:val="32"/>
        </w:rPr>
        <w:t>农药登记证、农药生产许可证</w:t>
      </w:r>
      <w:r w:rsidR="001A0288">
        <w:rPr>
          <w:rFonts w:ascii="Times New Roman" w:eastAsia="方正仿宋_GBK" w:hAnsi="Times New Roman" w:cs="Times New Roman" w:hint="eastAsia"/>
          <w:color w:val="000000" w:themeColor="text1"/>
          <w:sz w:val="32"/>
          <w:szCs w:val="32"/>
        </w:rPr>
        <w:t>、</w:t>
      </w:r>
      <w:r w:rsidRPr="00363AB5">
        <w:rPr>
          <w:rFonts w:ascii="Times New Roman" w:eastAsia="方正仿宋_GBK" w:hAnsi="Times New Roman" w:cs="Times New Roman"/>
          <w:color w:val="000000" w:themeColor="text1"/>
          <w:sz w:val="32"/>
          <w:szCs w:val="32"/>
        </w:rPr>
        <w:t>技术监督部门备案的企业标准复印件和厂家出具</w:t>
      </w:r>
      <w:r w:rsidR="001A0288">
        <w:rPr>
          <w:rFonts w:ascii="Times New Roman" w:eastAsia="方正仿宋_GBK" w:hAnsi="Times New Roman" w:cs="Times New Roman"/>
          <w:color w:val="000000" w:themeColor="text1"/>
          <w:sz w:val="32"/>
          <w:szCs w:val="32"/>
        </w:rPr>
        <w:t>且</w:t>
      </w:r>
      <w:r w:rsidRPr="00363AB5">
        <w:rPr>
          <w:rFonts w:ascii="Times New Roman" w:eastAsia="方正仿宋_GBK" w:hAnsi="Times New Roman" w:cs="Times New Roman"/>
          <w:color w:val="000000" w:themeColor="text1"/>
          <w:sz w:val="32"/>
          <w:szCs w:val="32"/>
        </w:rPr>
        <w:t>盖章的药物质量保证书</w:t>
      </w:r>
      <w:r w:rsidR="00AC6B8F">
        <w:rPr>
          <w:rFonts w:ascii="Times New Roman" w:eastAsia="方正仿宋_GBK" w:hAnsi="Times New Roman" w:cs="Times New Roman"/>
          <w:color w:val="000000" w:themeColor="text1"/>
          <w:sz w:val="32"/>
          <w:szCs w:val="32"/>
        </w:rPr>
        <w:t>并加盖</w:t>
      </w:r>
      <w:r w:rsidR="001A0288">
        <w:rPr>
          <w:rFonts w:ascii="Times New Roman" w:eastAsia="方正仿宋_GBK" w:hAnsi="Times New Roman" w:cs="Times New Roman"/>
          <w:color w:val="000000" w:themeColor="text1"/>
          <w:sz w:val="32"/>
          <w:szCs w:val="32"/>
        </w:rPr>
        <w:t>投标人</w:t>
      </w:r>
      <w:r w:rsidR="00AC6B8F">
        <w:rPr>
          <w:rFonts w:ascii="Times New Roman" w:eastAsia="方正仿宋_GBK" w:hAnsi="Times New Roman" w:cs="Times New Roman"/>
          <w:color w:val="000000" w:themeColor="text1"/>
          <w:sz w:val="32"/>
          <w:szCs w:val="32"/>
        </w:rPr>
        <w:t>鲜章</w:t>
      </w:r>
      <w:r w:rsidRPr="00363AB5">
        <w:rPr>
          <w:rFonts w:ascii="Times New Roman" w:eastAsia="方正仿宋_GBK" w:hAnsi="Times New Roman" w:cs="Times New Roman"/>
          <w:color w:val="000000" w:themeColor="text1"/>
          <w:sz w:val="32"/>
          <w:szCs w:val="32"/>
        </w:rPr>
        <w:t>，未提供或提供不全的其投标无效。</w:t>
      </w:r>
    </w:p>
    <w:p w:rsidR="00F50DBD" w:rsidRPr="00363AB5" w:rsidRDefault="00DD0460">
      <w:pPr>
        <w:spacing w:line="360" w:lineRule="auto"/>
        <w:ind w:firstLineChars="150" w:firstLine="48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7</w:t>
      </w:r>
      <w:r w:rsidR="00AD6567" w:rsidRPr="00363AB5">
        <w:rPr>
          <w:rFonts w:ascii="Times New Roman" w:eastAsia="方正仿宋_GBK" w:hAnsi="Times New Roman" w:cs="Times New Roman"/>
          <w:color w:val="000000" w:themeColor="text1"/>
          <w:sz w:val="32"/>
          <w:szCs w:val="32"/>
        </w:rPr>
        <w:t>、质量要求</w:t>
      </w:r>
    </w:p>
    <w:p w:rsidR="00F50DBD" w:rsidRPr="00363AB5" w:rsidRDefault="00AD6567">
      <w:pPr>
        <w:spacing w:line="360" w:lineRule="auto"/>
        <w:ind w:firstLineChars="150" w:firstLine="48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技术参数参照《病媒生物密度控制水平》</w:t>
      </w:r>
      <w:r w:rsidR="00712439">
        <w:rPr>
          <w:rFonts w:ascii="Times New Roman" w:eastAsia="方正仿宋_GBK" w:hAnsi="Times New Roman" w:cs="Times New Roman" w:hint="eastAsia"/>
          <w:color w:val="000000" w:themeColor="text1"/>
          <w:sz w:val="32"/>
          <w:szCs w:val="32"/>
        </w:rPr>
        <w:t>，</w:t>
      </w:r>
      <w:r w:rsidRPr="00363AB5">
        <w:rPr>
          <w:rFonts w:ascii="Times New Roman" w:eastAsia="方正仿宋_GBK" w:hAnsi="Times New Roman" w:cs="Times New Roman"/>
          <w:color w:val="000000" w:themeColor="text1"/>
          <w:sz w:val="32"/>
          <w:szCs w:val="32"/>
        </w:rPr>
        <w:t>各类</w:t>
      </w:r>
      <w:r w:rsidR="001C1FDB">
        <w:rPr>
          <w:rFonts w:ascii="Times New Roman" w:eastAsia="方正仿宋_GBK" w:hAnsi="Times New Roman" w:cs="Times New Roman"/>
          <w:color w:val="000000" w:themeColor="text1"/>
          <w:sz w:val="32"/>
          <w:szCs w:val="32"/>
        </w:rPr>
        <w:t>至少</w:t>
      </w:r>
      <w:r w:rsidRPr="00363AB5">
        <w:rPr>
          <w:rFonts w:ascii="Times New Roman" w:eastAsia="方正仿宋_GBK" w:hAnsi="Times New Roman" w:cs="Times New Roman"/>
          <w:color w:val="000000" w:themeColor="text1"/>
          <w:sz w:val="32"/>
          <w:szCs w:val="32"/>
        </w:rPr>
        <w:t>达到</w:t>
      </w:r>
      <w:r w:rsidR="003B2CE0">
        <w:rPr>
          <w:rFonts w:ascii="Times New Roman" w:eastAsia="方正仿宋_GBK" w:hAnsi="Times New Roman" w:cs="Times New Roman"/>
          <w:color w:val="000000" w:themeColor="text1"/>
          <w:sz w:val="32"/>
          <w:szCs w:val="32"/>
        </w:rPr>
        <w:t>国家</w:t>
      </w:r>
      <w:r w:rsidRPr="00363AB5">
        <w:rPr>
          <w:rFonts w:ascii="Times New Roman" w:eastAsia="方正仿宋_GBK" w:hAnsi="Times New Roman" w:cs="Times New Roman"/>
          <w:color w:val="000000" w:themeColor="text1"/>
          <w:sz w:val="32"/>
          <w:szCs w:val="32"/>
        </w:rPr>
        <w:t>C</w:t>
      </w:r>
      <w:r w:rsidRPr="00363AB5">
        <w:rPr>
          <w:rFonts w:ascii="Times New Roman" w:eastAsia="方正仿宋_GBK" w:hAnsi="Times New Roman" w:cs="Times New Roman"/>
          <w:color w:val="000000" w:themeColor="text1"/>
          <w:sz w:val="32"/>
          <w:szCs w:val="32"/>
        </w:rPr>
        <w:t>级标准。</w:t>
      </w:r>
      <w:bookmarkStart w:id="15" w:name="_GoBack"/>
      <w:bookmarkEnd w:id="15"/>
      <w:r w:rsidR="008B730E">
        <w:rPr>
          <w:rFonts w:ascii="Times New Roman" w:eastAsia="方正仿宋_GBK" w:hAnsi="Times New Roman" w:cs="Times New Roman"/>
          <w:color w:val="000000" w:themeColor="text1"/>
          <w:sz w:val="32"/>
          <w:szCs w:val="32"/>
        </w:rPr>
        <w:t>服务期间须</w:t>
      </w:r>
      <w:r w:rsidR="00FE5163" w:rsidRPr="0039050E">
        <w:rPr>
          <w:rFonts w:ascii="Times New Roman" w:eastAsia="方正仿宋_GBK" w:hAnsi="Times New Roman" w:cs="Times New Roman" w:hint="eastAsia"/>
          <w:color w:val="000000" w:themeColor="text1"/>
          <w:sz w:val="32"/>
          <w:szCs w:val="32"/>
        </w:rPr>
        <w:t>每</w:t>
      </w:r>
      <w:r w:rsidR="0039050E" w:rsidRPr="0039050E">
        <w:rPr>
          <w:rFonts w:ascii="Times New Roman" w:eastAsia="方正仿宋_GBK" w:hAnsi="Times New Roman" w:cs="Times New Roman" w:hint="eastAsia"/>
          <w:color w:val="000000" w:themeColor="text1"/>
          <w:sz w:val="32"/>
          <w:szCs w:val="32"/>
        </w:rPr>
        <w:t>季度提供</w:t>
      </w:r>
      <w:r w:rsidR="006646C5">
        <w:rPr>
          <w:rFonts w:ascii="Times New Roman" w:eastAsia="方正仿宋_GBK" w:hAnsi="Times New Roman" w:cs="Times New Roman" w:hint="eastAsia"/>
          <w:color w:val="000000" w:themeColor="text1"/>
          <w:sz w:val="32"/>
          <w:szCs w:val="32"/>
        </w:rPr>
        <w:t>防治内容的</w:t>
      </w:r>
      <w:r w:rsidR="0039050E" w:rsidRPr="0039050E">
        <w:rPr>
          <w:rFonts w:ascii="Times New Roman" w:eastAsia="方正仿宋_GBK" w:hAnsi="Times New Roman" w:cs="Times New Roman" w:hint="eastAsia"/>
          <w:color w:val="000000" w:themeColor="text1"/>
          <w:sz w:val="32"/>
          <w:szCs w:val="32"/>
        </w:rPr>
        <w:t>密度监测报告，每年提供年度总结报告</w:t>
      </w:r>
      <w:r w:rsidR="00FE5163">
        <w:rPr>
          <w:rFonts w:ascii="Times New Roman" w:eastAsia="方正仿宋_GBK" w:hAnsi="Times New Roman" w:cs="Times New Roman" w:hint="eastAsia"/>
          <w:color w:val="000000" w:themeColor="text1"/>
          <w:sz w:val="32"/>
          <w:szCs w:val="32"/>
        </w:rPr>
        <w:t>。</w:t>
      </w:r>
    </w:p>
    <w:tbl>
      <w:tblPr>
        <w:tblW w:w="9215" w:type="dxa"/>
        <w:jc w:val="center"/>
        <w:tblLayout w:type="fixed"/>
        <w:tblLook w:val="04A0"/>
      </w:tblPr>
      <w:tblGrid>
        <w:gridCol w:w="1306"/>
        <w:gridCol w:w="567"/>
        <w:gridCol w:w="3624"/>
        <w:gridCol w:w="1250"/>
        <w:gridCol w:w="1276"/>
        <w:gridCol w:w="1192"/>
      </w:tblGrid>
      <w:tr w:rsidR="00F50DBD" w:rsidRPr="00363AB5" w:rsidTr="00F232AE">
        <w:trPr>
          <w:trHeight w:val="294"/>
          <w:jc w:val="center"/>
        </w:trPr>
        <w:tc>
          <w:tcPr>
            <w:tcW w:w="1306" w:type="dxa"/>
            <w:vMerge w:val="restart"/>
            <w:tcBorders>
              <w:top w:val="single" w:sz="12" w:space="0" w:color="000000"/>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国标</w:t>
            </w:r>
          </w:p>
        </w:tc>
        <w:tc>
          <w:tcPr>
            <w:tcW w:w="567" w:type="dxa"/>
            <w:vMerge w:val="restart"/>
            <w:tcBorders>
              <w:top w:val="single" w:sz="12" w:space="0" w:color="000000"/>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区域</w:t>
            </w:r>
          </w:p>
        </w:tc>
        <w:tc>
          <w:tcPr>
            <w:tcW w:w="3624" w:type="dxa"/>
            <w:vMerge w:val="restart"/>
            <w:tcBorders>
              <w:top w:val="single" w:sz="12" w:space="0" w:color="000000"/>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ind w:left="142" w:firstLineChars="202" w:firstLine="646"/>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控制指标</w:t>
            </w:r>
          </w:p>
        </w:tc>
        <w:tc>
          <w:tcPr>
            <w:tcW w:w="3718" w:type="dxa"/>
            <w:gridSpan w:val="3"/>
            <w:tcBorders>
              <w:top w:val="single" w:sz="12" w:space="0" w:color="000000"/>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785203">
            <w:pPr>
              <w:spacing w:line="400" w:lineRule="exact"/>
              <w:ind w:left="142" w:firstLineChars="202" w:firstLine="646"/>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控制等级水平</w:t>
            </w:r>
          </w:p>
        </w:tc>
      </w:tr>
      <w:tr w:rsidR="00F50DBD" w:rsidRPr="00363AB5" w:rsidTr="00F232AE">
        <w:trPr>
          <w:trHeight w:val="397"/>
          <w:jc w:val="center"/>
        </w:trPr>
        <w:tc>
          <w:tcPr>
            <w:tcW w:w="1306" w:type="dxa"/>
            <w:vMerge/>
            <w:tcBorders>
              <w:top w:val="single" w:sz="12" w:space="0" w:color="000000"/>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top w:val="single" w:sz="12" w:space="0" w:color="000000"/>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vMerge/>
            <w:tcBorders>
              <w:top w:val="single" w:sz="12" w:space="0" w:color="000000"/>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1250"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A</w:t>
            </w:r>
            <w:r w:rsidRPr="00363AB5">
              <w:rPr>
                <w:rFonts w:ascii="Times New Roman" w:eastAsia="方正仿宋_GBK" w:hAnsi="Times New Roman" w:cs="Times New Roman"/>
                <w:color w:val="000000" w:themeColor="text1"/>
                <w:sz w:val="32"/>
                <w:szCs w:val="32"/>
              </w:rPr>
              <w:t>级</w:t>
            </w:r>
          </w:p>
        </w:tc>
        <w:tc>
          <w:tcPr>
            <w:tcW w:w="1276"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B</w:t>
            </w:r>
            <w:r w:rsidRPr="00363AB5">
              <w:rPr>
                <w:rFonts w:ascii="Times New Roman" w:eastAsia="方正仿宋_GBK" w:hAnsi="Times New Roman" w:cs="Times New Roman"/>
                <w:color w:val="000000" w:themeColor="text1"/>
                <w:sz w:val="32"/>
                <w:szCs w:val="32"/>
              </w:rPr>
              <w:t>级</w:t>
            </w:r>
          </w:p>
        </w:tc>
        <w:tc>
          <w:tcPr>
            <w:tcW w:w="1192" w:type="dxa"/>
            <w:tcBorders>
              <w:bottom w:val="single" w:sz="12"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C</w:t>
            </w:r>
            <w:r w:rsidRPr="00363AB5">
              <w:rPr>
                <w:rFonts w:ascii="Times New Roman" w:eastAsia="方正仿宋_GBK" w:hAnsi="Times New Roman" w:cs="Times New Roman"/>
                <w:color w:val="000000" w:themeColor="text1"/>
                <w:sz w:val="32"/>
                <w:szCs w:val="32"/>
              </w:rPr>
              <w:t>级</w:t>
            </w:r>
          </w:p>
        </w:tc>
      </w:tr>
      <w:tr w:rsidR="00F50DBD" w:rsidRPr="00363AB5" w:rsidTr="00F232AE">
        <w:trPr>
          <w:trHeight w:val="397"/>
          <w:jc w:val="center"/>
        </w:trPr>
        <w:tc>
          <w:tcPr>
            <w:tcW w:w="1306" w:type="dxa"/>
            <w:vMerge w:val="restart"/>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GB/T27770-201</w:t>
            </w:r>
            <w:r w:rsidRPr="00363AB5">
              <w:rPr>
                <w:rFonts w:ascii="Times New Roman" w:eastAsia="方正仿宋_GBK" w:hAnsi="Times New Roman" w:cs="Times New Roman"/>
                <w:color w:val="000000" w:themeColor="text1"/>
                <w:sz w:val="32"/>
                <w:szCs w:val="32"/>
              </w:rPr>
              <w:t>病媒生物密度控制水平</w:t>
            </w:r>
            <w:r w:rsidR="009A3EED">
              <w:rPr>
                <w:rFonts w:ascii="Times New Roman" w:eastAsia="方正仿宋_GBK" w:hAnsi="Times New Roman" w:cs="Times New Roman" w:hint="eastAsia"/>
                <w:color w:val="000000" w:themeColor="text1"/>
                <w:sz w:val="32"/>
                <w:szCs w:val="32"/>
              </w:rPr>
              <w:t>（</w:t>
            </w:r>
            <w:r w:rsidRPr="00363AB5">
              <w:rPr>
                <w:rFonts w:ascii="Times New Roman" w:eastAsia="方正仿宋_GBK" w:hAnsi="Times New Roman" w:cs="Times New Roman"/>
                <w:color w:val="000000" w:themeColor="text1"/>
                <w:sz w:val="32"/>
                <w:szCs w:val="32"/>
              </w:rPr>
              <w:t>鼠类</w:t>
            </w:r>
            <w:r w:rsidR="009A3EED">
              <w:rPr>
                <w:rFonts w:ascii="Times New Roman" w:eastAsia="方正仿宋_GBK" w:hAnsi="Times New Roman" w:cs="Times New Roman"/>
                <w:color w:val="000000" w:themeColor="text1"/>
                <w:sz w:val="32"/>
                <w:szCs w:val="32"/>
              </w:rPr>
              <w:t>）</w:t>
            </w:r>
          </w:p>
        </w:tc>
        <w:tc>
          <w:tcPr>
            <w:tcW w:w="567" w:type="dxa"/>
            <w:vMerge w:val="restart"/>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城</w:t>
            </w:r>
            <w:r w:rsidRPr="00363AB5">
              <w:rPr>
                <w:rFonts w:ascii="Times New Roman" w:eastAsia="方正仿宋_GBK" w:hAnsi="Times New Roman" w:cs="Times New Roman"/>
                <w:color w:val="000000" w:themeColor="text1"/>
                <w:sz w:val="32"/>
                <w:szCs w:val="32"/>
              </w:rPr>
              <w:t xml:space="preserve"> </w:t>
            </w:r>
            <w:r w:rsidRPr="00363AB5">
              <w:rPr>
                <w:rFonts w:ascii="Times New Roman" w:eastAsia="方正仿宋_GBK" w:hAnsi="Times New Roman" w:cs="Times New Roman"/>
                <w:color w:val="000000" w:themeColor="text1"/>
                <w:sz w:val="32"/>
                <w:szCs w:val="32"/>
              </w:rPr>
              <w:t>镇</w:t>
            </w: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防鼠设施合格率</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≥97%</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≥95%</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≥93%</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F232AE">
            <w:pPr>
              <w:spacing w:line="400" w:lineRule="exact"/>
              <w:ind w:left="142" w:firstLineChars="202" w:firstLine="646"/>
              <w:jc w:val="center"/>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室内鼠密度阳性率</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≤5%</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F232AE">
            <w:pPr>
              <w:spacing w:line="400" w:lineRule="exact"/>
              <w:ind w:left="142" w:firstLineChars="202" w:firstLine="646"/>
              <w:jc w:val="center"/>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外环境鼠密度：</w:t>
            </w:r>
            <w:r w:rsidR="003A1DD9" w:rsidRPr="00363AB5">
              <w:rPr>
                <w:rFonts w:ascii="Times New Roman" w:eastAsia="方正仿宋_GBK" w:hAnsi="Times New Roman" w:cs="Times New Roman"/>
                <w:color w:val="000000" w:themeColor="text1"/>
                <w:sz w:val="32"/>
                <w:szCs w:val="32"/>
              </w:rPr>
              <w:t>路径指数</w:t>
            </w:r>
            <w:r w:rsidR="003A1DD9" w:rsidRPr="00363AB5">
              <w:rPr>
                <w:rFonts w:ascii="Times New Roman" w:eastAsia="方正仿宋_GBK" w:hAnsi="Times New Roman" w:cs="Times New Roman"/>
                <w:color w:val="000000" w:themeColor="text1"/>
                <w:sz w:val="32"/>
                <w:szCs w:val="32"/>
              </w:rPr>
              <w:t>(</w:t>
            </w:r>
            <w:r w:rsidR="003A1DD9" w:rsidRPr="00363AB5">
              <w:rPr>
                <w:rFonts w:ascii="Times New Roman" w:eastAsia="方正仿宋_GBK" w:hAnsi="Times New Roman" w:cs="Times New Roman"/>
                <w:color w:val="000000" w:themeColor="text1"/>
                <w:sz w:val="32"/>
                <w:szCs w:val="32"/>
              </w:rPr>
              <w:t>处</w:t>
            </w:r>
            <w:r w:rsidR="003A1DD9" w:rsidRPr="00363AB5">
              <w:rPr>
                <w:rFonts w:ascii="Times New Roman" w:eastAsia="方正仿宋_GBK" w:hAnsi="Times New Roman" w:cs="Times New Roman"/>
                <w:color w:val="000000" w:themeColor="text1"/>
                <w:sz w:val="32"/>
                <w:szCs w:val="32"/>
              </w:rPr>
              <w:t>/1000m)</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3A1DD9"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处</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3A1DD9"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处</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3A1DD9"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≤5</w:t>
            </w:r>
            <w:r w:rsidRPr="00363AB5">
              <w:rPr>
                <w:rFonts w:ascii="Times New Roman" w:eastAsia="方正仿宋_GBK" w:hAnsi="Times New Roman" w:cs="Times New Roman"/>
                <w:color w:val="000000" w:themeColor="text1"/>
                <w:sz w:val="32"/>
                <w:szCs w:val="32"/>
              </w:rPr>
              <w:t>处</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F232AE">
            <w:pPr>
              <w:spacing w:line="400" w:lineRule="exact"/>
              <w:ind w:left="142" w:firstLineChars="202" w:firstLine="646"/>
              <w:jc w:val="center"/>
              <w:rPr>
                <w:rFonts w:ascii="Times New Roman" w:eastAsia="方正仿宋_GBK" w:hAnsi="Times New Roman" w:cs="Times New Roman"/>
                <w:color w:val="000000" w:themeColor="text1"/>
                <w:sz w:val="32"/>
                <w:szCs w:val="32"/>
              </w:rPr>
            </w:pPr>
          </w:p>
        </w:tc>
        <w:tc>
          <w:tcPr>
            <w:tcW w:w="567" w:type="dxa"/>
            <w:vMerge w:val="restart"/>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单</w:t>
            </w:r>
            <w:r w:rsidRPr="00363AB5">
              <w:rPr>
                <w:rFonts w:ascii="Times New Roman" w:eastAsia="方正仿宋_GBK" w:hAnsi="Times New Roman" w:cs="Times New Roman"/>
                <w:color w:val="000000" w:themeColor="text1"/>
                <w:sz w:val="32"/>
                <w:szCs w:val="32"/>
              </w:rPr>
              <w:t xml:space="preserve"> </w:t>
            </w:r>
            <w:r w:rsidRPr="00363AB5">
              <w:rPr>
                <w:rFonts w:ascii="Times New Roman" w:eastAsia="方正仿宋_GBK" w:hAnsi="Times New Roman" w:cs="Times New Roman"/>
                <w:color w:val="000000" w:themeColor="text1"/>
                <w:sz w:val="32"/>
                <w:szCs w:val="32"/>
              </w:rPr>
              <w:t>位</w:t>
            </w: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防鼠设施：</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0/≤30</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0/≤20</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0/≤10</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F232AE">
            <w:pPr>
              <w:spacing w:line="400" w:lineRule="exact"/>
              <w:ind w:left="142" w:firstLineChars="202" w:firstLine="646"/>
              <w:jc w:val="center"/>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不合格间数</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房间数</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30</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20</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10</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F232AE">
            <w:pPr>
              <w:spacing w:line="400" w:lineRule="exact"/>
              <w:ind w:left="142" w:firstLineChars="202" w:firstLine="646"/>
              <w:jc w:val="center"/>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室内鼠密度：</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0/≤60</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0/≤30</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0/≤20</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F232AE">
            <w:pPr>
              <w:spacing w:line="400" w:lineRule="exact"/>
              <w:ind w:left="142" w:firstLineChars="202" w:firstLine="646"/>
              <w:jc w:val="center"/>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阳性间数</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房间数</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60</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30</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20</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F232AE">
            <w:pPr>
              <w:spacing w:line="400" w:lineRule="exact"/>
              <w:ind w:left="142" w:firstLineChars="202" w:firstLine="646"/>
              <w:jc w:val="center"/>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3A1DD9"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外环境鼠密度：</w:t>
            </w:r>
            <w:r w:rsidR="00AD6567" w:rsidRPr="00363AB5">
              <w:rPr>
                <w:rFonts w:ascii="Times New Roman" w:eastAsia="方正仿宋_GBK" w:hAnsi="Times New Roman" w:cs="Times New Roman"/>
                <w:color w:val="000000" w:themeColor="text1"/>
                <w:sz w:val="32"/>
                <w:szCs w:val="32"/>
              </w:rPr>
              <w:t>活鼠和鼠洞、鼠尸等鼠迹</w:t>
            </w:r>
          </w:p>
        </w:tc>
        <w:tc>
          <w:tcPr>
            <w:tcW w:w="1250"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B87398">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276"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B87398">
            <w:pPr>
              <w:spacing w:line="400" w:lineRule="exact"/>
              <w:ind w:firstLineChars="150" w:firstLine="48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192" w:type="dxa"/>
            <w:tcBorders>
              <w:bottom w:val="single" w:sz="12" w:space="0" w:color="000000"/>
              <w:right w:val="single" w:sz="4" w:space="0" w:color="auto"/>
            </w:tcBorders>
            <w:tcMar>
              <w:top w:w="0" w:type="dxa"/>
              <w:left w:w="108" w:type="dxa"/>
              <w:bottom w:w="0" w:type="dxa"/>
              <w:right w:w="108" w:type="dxa"/>
            </w:tcMar>
            <w:vAlign w:val="center"/>
          </w:tcPr>
          <w:p w:rsidR="00F50DBD" w:rsidRPr="00363AB5" w:rsidRDefault="00AD6567" w:rsidP="00B87398">
            <w:pPr>
              <w:spacing w:line="400" w:lineRule="exact"/>
              <w:ind w:firstLineChars="150" w:firstLine="48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r>
      <w:tr w:rsidR="00F50DBD" w:rsidRPr="00363AB5" w:rsidTr="00F232AE">
        <w:trPr>
          <w:trHeight w:val="397"/>
          <w:jc w:val="center"/>
        </w:trPr>
        <w:tc>
          <w:tcPr>
            <w:tcW w:w="1306" w:type="dxa"/>
            <w:vMerge w:val="restart"/>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GB/T27771-2011</w:t>
            </w:r>
            <w:r w:rsidRPr="00363AB5">
              <w:rPr>
                <w:rFonts w:ascii="Times New Roman" w:eastAsia="方正仿宋_GBK" w:hAnsi="Times New Roman" w:cs="Times New Roman"/>
                <w:color w:val="000000" w:themeColor="text1"/>
                <w:sz w:val="32"/>
                <w:szCs w:val="32"/>
              </w:rPr>
              <w:t>病媒</w:t>
            </w:r>
            <w:r w:rsidRPr="00363AB5">
              <w:rPr>
                <w:rFonts w:ascii="Times New Roman" w:eastAsia="方正仿宋_GBK" w:hAnsi="Times New Roman" w:cs="Times New Roman"/>
                <w:color w:val="000000" w:themeColor="text1"/>
                <w:sz w:val="32"/>
                <w:szCs w:val="32"/>
              </w:rPr>
              <w:lastRenderedPageBreak/>
              <w:t>生物密度控制水平</w:t>
            </w:r>
            <w:r w:rsidR="009A3EED">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蚊虫</w:t>
            </w:r>
            <w:r w:rsidR="009A3EED">
              <w:rPr>
                <w:rFonts w:ascii="Times New Roman" w:eastAsia="方正仿宋_GBK" w:hAnsi="Times New Roman" w:cs="Times New Roman"/>
                <w:color w:val="000000" w:themeColor="text1"/>
                <w:sz w:val="32"/>
                <w:szCs w:val="32"/>
              </w:rPr>
              <w:t>）</w:t>
            </w:r>
          </w:p>
        </w:tc>
        <w:tc>
          <w:tcPr>
            <w:tcW w:w="567" w:type="dxa"/>
            <w:vMerge w:val="restart"/>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lastRenderedPageBreak/>
              <w:t>城</w:t>
            </w:r>
            <w:r w:rsidRPr="00363AB5">
              <w:rPr>
                <w:rFonts w:ascii="Times New Roman" w:eastAsia="方正仿宋_GBK" w:hAnsi="Times New Roman" w:cs="Times New Roman"/>
                <w:color w:val="000000" w:themeColor="text1"/>
                <w:sz w:val="32"/>
                <w:szCs w:val="32"/>
              </w:rPr>
              <w:t xml:space="preserve"> </w:t>
            </w:r>
            <w:r w:rsidRPr="00363AB5">
              <w:rPr>
                <w:rFonts w:ascii="Times New Roman" w:eastAsia="方正仿宋_GBK" w:hAnsi="Times New Roman" w:cs="Times New Roman"/>
                <w:color w:val="000000" w:themeColor="text1"/>
                <w:sz w:val="32"/>
                <w:szCs w:val="32"/>
              </w:rPr>
              <w:t>镇</w:t>
            </w: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3A1DD9"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小型积水蚊虫密度：路径指数（处</w:t>
            </w:r>
            <w:r w:rsidRPr="00363AB5">
              <w:rPr>
                <w:rFonts w:ascii="Times New Roman" w:eastAsia="方正仿宋_GBK" w:hAnsi="Times New Roman" w:cs="Times New Roman"/>
                <w:color w:val="000000" w:themeColor="text1"/>
                <w:sz w:val="32"/>
                <w:szCs w:val="32"/>
              </w:rPr>
              <w:t>/1000m</w:t>
            </w:r>
            <w:r w:rsidRPr="00363AB5">
              <w:rPr>
                <w:rFonts w:ascii="Times New Roman" w:eastAsia="方正仿宋_GBK" w:hAnsi="Times New Roman" w:cs="Times New Roman"/>
                <w:color w:val="000000" w:themeColor="text1"/>
                <w:sz w:val="32"/>
                <w:szCs w:val="32"/>
              </w:rPr>
              <w:t>）</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3A1DD9"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≤0.1</w:t>
            </w:r>
            <w:r w:rsidRPr="00363AB5">
              <w:rPr>
                <w:rFonts w:ascii="Times New Roman" w:eastAsia="方正仿宋_GBK" w:hAnsi="Times New Roman" w:cs="Times New Roman"/>
                <w:color w:val="000000" w:themeColor="text1"/>
                <w:sz w:val="32"/>
                <w:szCs w:val="32"/>
              </w:rPr>
              <w:t>处</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3A1DD9"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≤0.5</w:t>
            </w:r>
            <w:r w:rsidRPr="00363AB5">
              <w:rPr>
                <w:rFonts w:ascii="Times New Roman" w:eastAsia="方正仿宋_GBK" w:hAnsi="Times New Roman" w:cs="Times New Roman"/>
                <w:color w:val="000000" w:themeColor="text1"/>
                <w:sz w:val="32"/>
                <w:szCs w:val="32"/>
              </w:rPr>
              <w:t>处</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3A1DD9"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≤0.8</w:t>
            </w:r>
            <w:r w:rsidRPr="00363AB5">
              <w:rPr>
                <w:rFonts w:ascii="Times New Roman" w:eastAsia="方正仿宋_GBK" w:hAnsi="Times New Roman" w:cs="Times New Roman"/>
                <w:color w:val="000000" w:themeColor="text1"/>
                <w:sz w:val="32"/>
                <w:szCs w:val="32"/>
              </w:rPr>
              <w:t>处</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3A1DD9"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大中型水体蚊虫密度：</w:t>
            </w:r>
            <w:r w:rsidR="00AD6567" w:rsidRPr="00363AB5">
              <w:rPr>
                <w:rFonts w:ascii="Times New Roman" w:eastAsia="方正仿宋_GBK" w:hAnsi="Times New Roman" w:cs="Times New Roman"/>
                <w:color w:val="000000" w:themeColor="text1"/>
                <w:sz w:val="32"/>
                <w:szCs w:val="32"/>
              </w:rPr>
              <w:t>采</w:t>
            </w:r>
            <w:r w:rsidR="00AD6567" w:rsidRPr="00363AB5">
              <w:rPr>
                <w:rFonts w:ascii="Times New Roman" w:eastAsia="方正仿宋_GBK" w:hAnsi="Times New Roman" w:cs="Times New Roman"/>
                <w:color w:val="000000" w:themeColor="text1"/>
                <w:sz w:val="32"/>
                <w:szCs w:val="32"/>
              </w:rPr>
              <w:lastRenderedPageBreak/>
              <w:t>样勺指数（阳性勺数</w:t>
            </w:r>
            <w:r w:rsidR="00AD6567" w:rsidRPr="00363AB5">
              <w:rPr>
                <w:rFonts w:ascii="Times New Roman" w:eastAsia="方正仿宋_GBK" w:hAnsi="Times New Roman" w:cs="Times New Roman"/>
                <w:color w:val="000000" w:themeColor="text1"/>
                <w:sz w:val="32"/>
                <w:szCs w:val="32"/>
              </w:rPr>
              <w:t>/</w:t>
            </w:r>
            <w:r w:rsidR="00AD6567" w:rsidRPr="00363AB5">
              <w:rPr>
                <w:rFonts w:ascii="Times New Roman" w:eastAsia="方正仿宋_GBK" w:hAnsi="Times New Roman" w:cs="Times New Roman"/>
                <w:color w:val="000000" w:themeColor="text1"/>
                <w:sz w:val="32"/>
                <w:szCs w:val="32"/>
              </w:rPr>
              <w:t>采样勺数）</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lastRenderedPageBreak/>
              <w:t>≤1%</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≤5%</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蚊幼（蛹）数</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阳性勺</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只</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≤5</w:t>
            </w:r>
            <w:r w:rsidRPr="00363AB5">
              <w:rPr>
                <w:rFonts w:ascii="Times New Roman" w:eastAsia="方正仿宋_GBK" w:hAnsi="Times New Roman" w:cs="Times New Roman"/>
                <w:color w:val="000000" w:themeColor="text1"/>
                <w:sz w:val="32"/>
                <w:szCs w:val="32"/>
              </w:rPr>
              <w:t>只</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≤8</w:t>
            </w:r>
            <w:r w:rsidRPr="00363AB5">
              <w:rPr>
                <w:rFonts w:ascii="Times New Roman" w:eastAsia="方正仿宋_GBK" w:hAnsi="Times New Roman" w:cs="Times New Roman"/>
                <w:color w:val="000000" w:themeColor="text1"/>
                <w:sz w:val="32"/>
                <w:szCs w:val="32"/>
              </w:rPr>
              <w:t>只</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3A1DD9"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外环境蚊虫密度：</w:t>
            </w:r>
            <w:r w:rsidR="00AD6567" w:rsidRPr="00363AB5">
              <w:rPr>
                <w:rFonts w:ascii="Times New Roman" w:eastAsia="方正仿宋_GBK" w:hAnsi="Times New Roman" w:cs="Times New Roman"/>
                <w:color w:val="000000" w:themeColor="text1"/>
                <w:sz w:val="32"/>
                <w:szCs w:val="32"/>
              </w:rPr>
              <w:t>成蚊停落指数（成蚊数</w:t>
            </w:r>
            <w:r w:rsidR="00AD6567" w:rsidRPr="00363AB5">
              <w:rPr>
                <w:rFonts w:ascii="Times New Roman" w:eastAsia="方正仿宋_GBK" w:hAnsi="Times New Roman" w:cs="Times New Roman"/>
                <w:color w:val="000000" w:themeColor="text1"/>
                <w:sz w:val="32"/>
                <w:szCs w:val="32"/>
              </w:rPr>
              <w:t>/</w:t>
            </w:r>
            <w:r w:rsidR="00AD6567" w:rsidRPr="00363AB5">
              <w:rPr>
                <w:rFonts w:ascii="Times New Roman" w:eastAsia="方正仿宋_GBK" w:hAnsi="Times New Roman" w:cs="Times New Roman"/>
                <w:color w:val="000000" w:themeColor="text1"/>
                <w:sz w:val="32"/>
                <w:szCs w:val="32"/>
              </w:rPr>
              <w:t>人次）</w:t>
            </w:r>
          </w:p>
        </w:tc>
        <w:tc>
          <w:tcPr>
            <w:tcW w:w="1250"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≤0.5</w:t>
            </w:r>
            <w:r w:rsidRPr="00363AB5">
              <w:rPr>
                <w:rFonts w:ascii="Times New Roman" w:eastAsia="方正仿宋_GBK" w:hAnsi="Times New Roman" w:cs="Times New Roman"/>
                <w:color w:val="000000" w:themeColor="text1"/>
                <w:sz w:val="32"/>
                <w:szCs w:val="32"/>
              </w:rPr>
              <w:t>只</w:t>
            </w:r>
          </w:p>
        </w:tc>
        <w:tc>
          <w:tcPr>
            <w:tcW w:w="1276"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只</w:t>
            </w:r>
          </w:p>
        </w:tc>
        <w:tc>
          <w:tcPr>
            <w:tcW w:w="1192" w:type="dxa"/>
            <w:tcBorders>
              <w:bottom w:val="single" w:sz="12"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≤1.5</w:t>
            </w:r>
            <w:r w:rsidRPr="00363AB5">
              <w:rPr>
                <w:rFonts w:ascii="Times New Roman" w:eastAsia="方正仿宋_GBK" w:hAnsi="Times New Roman" w:cs="Times New Roman"/>
                <w:color w:val="000000" w:themeColor="text1"/>
                <w:sz w:val="32"/>
                <w:szCs w:val="32"/>
              </w:rPr>
              <w:t>只</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val="restart"/>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单</w:t>
            </w:r>
          </w:p>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位</w:t>
            </w: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各类和水容器阳性数</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r>
      <w:tr w:rsidR="00F50DBD" w:rsidRPr="00363AB5" w:rsidTr="00F232AE">
        <w:trPr>
          <w:trHeight w:val="397"/>
          <w:jc w:val="center"/>
        </w:trPr>
        <w:tc>
          <w:tcPr>
            <w:tcW w:w="1306" w:type="dxa"/>
            <w:vMerge/>
            <w:tcBorders>
              <w:left w:val="single" w:sz="4" w:space="0" w:color="auto"/>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各类坑洼积水阳性数</w:t>
            </w:r>
          </w:p>
        </w:tc>
        <w:tc>
          <w:tcPr>
            <w:tcW w:w="1250"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276" w:type="dxa"/>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192" w:type="dxa"/>
            <w:tcBorders>
              <w:bottom w:val="single" w:sz="12"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r>
      <w:tr w:rsidR="00F50DBD" w:rsidRPr="00363AB5" w:rsidTr="00F232AE">
        <w:trPr>
          <w:trHeight w:val="397"/>
          <w:jc w:val="center"/>
        </w:trPr>
        <w:tc>
          <w:tcPr>
            <w:tcW w:w="1306" w:type="dxa"/>
            <w:vMerge w:val="restart"/>
            <w:tcBorders>
              <w:left w:val="single" w:sz="4" w:space="0" w:color="auto"/>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GB/T27772-201</w:t>
            </w:r>
            <w:r w:rsidRPr="00363AB5">
              <w:rPr>
                <w:rFonts w:ascii="Times New Roman" w:eastAsia="方正仿宋_GBK" w:hAnsi="Times New Roman" w:cs="Times New Roman"/>
                <w:color w:val="000000" w:themeColor="text1"/>
                <w:sz w:val="32"/>
                <w:szCs w:val="32"/>
              </w:rPr>
              <w:t>病媒生物密度控制水平</w:t>
            </w:r>
            <w:r w:rsidR="009A3EED">
              <w:rPr>
                <w:rFonts w:ascii="Times New Roman" w:eastAsia="方正仿宋_GBK" w:hAnsi="Times New Roman" w:cs="Times New Roman" w:hint="eastAsia"/>
                <w:color w:val="000000" w:themeColor="text1"/>
                <w:sz w:val="32"/>
                <w:szCs w:val="32"/>
              </w:rPr>
              <w:t>（</w:t>
            </w:r>
            <w:r w:rsidRPr="00363AB5">
              <w:rPr>
                <w:rFonts w:ascii="Times New Roman" w:eastAsia="方正仿宋_GBK" w:hAnsi="Times New Roman" w:cs="Times New Roman"/>
                <w:color w:val="000000" w:themeColor="text1"/>
                <w:sz w:val="32"/>
                <w:szCs w:val="32"/>
              </w:rPr>
              <w:t>蝇类</w:t>
            </w:r>
            <w:r w:rsidR="009A3EED">
              <w:rPr>
                <w:rFonts w:ascii="Times New Roman" w:eastAsia="方正仿宋_GBK" w:hAnsi="Times New Roman" w:cs="Times New Roman"/>
                <w:color w:val="000000" w:themeColor="text1"/>
                <w:sz w:val="32"/>
                <w:szCs w:val="32"/>
              </w:rPr>
              <w:t>）</w:t>
            </w:r>
          </w:p>
        </w:tc>
        <w:tc>
          <w:tcPr>
            <w:tcW w:w="567" w:type="dxa"/>
            <w:vMerge w:val="restart"/>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城</w:t>
            </w:r>
            <w:r w:rsidRPr="00363AB5">
              <w:rPr>
                <w:rFonts w:ascii="Times New Roman" w:eastAsia="方正仿宋_GBK" w:hAnsi="Times New Roman" w:cs="Times New Roman"/>
                <w:color w:val="000000" w:themeColor="text1"/>
                <w:sz w:val="32"/>
                <w:szCs w:val="32"/>
              </w:rPr>
              <w:t xml:space="preserve"> </w:t>
            </w:r>
            <w:r w:rsidRPr="00363AB5">
              <w:rPr>
                <w:rFonts w:ascii="Times New Roman" w:eastAsia="方正仿宋_GBK" w:hAnsi="Times New Roman" w:cs="Times New Roman"/>
                <w:color w:val="000000" w:themeColor="text1"/>
                <w:sz w:val="32"/>
                <w:szCs w:val="32"/>
              </w:rPr>
              <w:t>镇</w:t>
            </w: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生产销售直接入口食品场所成蝇</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r>
      <w:tr w:rsidR="00F50DBD" w:rsidRPr="00363AB5" w:rsidTr="00F232AE">
        <w:trPr>
          <w:trHeight w:val="397"/>
          <w:jc w:val="center"/>
        </w:trPr>
        <w:tc>
          <w:tcPr>
            <w:tcW w:w="1306"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室内蝇类孳生地</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0</w:t>
            </w:r>
          </w:p>
        </w:tc>
      </w:tr>
      <w:tr w:rsidR="00F50DBD" w:rsidRPr="00363AB5" w:rsidTr="00F232AE">
        <w:trPr>
          <w:trHeight w:val="397"/>
          <w:jc w:val="center"/>
        </w:trPr>
        <w:tc>
          <w:tcPr>
            <w:tcW w:w="1306"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室内成蝇密度：有蝇房间阳性率</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≤6%</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F232AE">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≤9%</w:t>
            </w:r>
          </w:p>
        </w:tc>
      </w:tr>
      <w:tr w:rsidR="00F50DBD" w:rsidRPr="00363AB5" w:rsidTr="00F232AE">
        <w:trPr>
          <w:trHeight w:val="397"/>
          <w:jc w:val="center"/>
        </w:trPr>
        <w:tc>
          <w:tcPr>
            <w:tcW w:w="1306" w:type="dxa"/>
            <w:vMerge/>
            <w:tcBorders>
              <w:left w:val="single" w:sz="4" w:space="0" w:color="auto"/>
              <w:bottom w:val="single" w:sz="8"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567" w:type="dxa"/>
            <w:vMerge/>
            <w:tcBorders>
              <w:bottom w:val="single" w:sz="12" w:space="0" w:color="000000"/>
              <w:right w:val="single" w:sz="8" w:space="0" w:color="000000"/>
            </w:tcBorders>
            <w:tcMar>
              <w:top w:w="0" w:type="dxa"/>
              <w:left w:w="108" w:type="dxa"/>
              <w:bottom w:w="0" w:type="dxa"/>
              <w:right w:w="108" w:type="dxa"/>
            </w:tcMar>
            <w:vAlign w:val="center"/>
          </w:tcPr>
          <w:p w:rsidR="00F50DBD" w:rsidRPr="00363AB5" w:rsidRDefault="00F50DBD" w:rsidP="00785203">
            <w:pPr>
              <w:spacing w:line="400" w:lineRule="exact"/>
              <w:ind w:left="142" w:firstLineChars="202" w:firstLine="646"/>
              <w:rPr>
                <w:rFonts w:ascii="Times New Roman" w:eastAsia="方正仿宋_GBK" w:hAnsi="Times New Roman" w:cs="Times New Roman"/>
                <w:color w:val="000000" w:themeColor="text1"/>
                <w:sz w:val="32"/>
                <w:szCs w:val="32"/>
              </w:rPr>
            </w:pPr>
          </w:p>
        </w:tc>
        <w:tc>
          <w:tcPr>
            <w:tcW w:w="3624"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阳性房间蝇密度蝇数</w:t>
            </w:r>
            <w:r w:rsidRPr="00363AB5">
              <w:rPr>
                <w:rFonts w:ascii="Times New Roman" w:eastAsia="方正仿宋_GBK"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阳性间</w:t>
            </w:r>
          </w:p>
        </w:tc>
        <w:tc>
          <w:tcPr>
            <w:tcW w:w="1250"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只</w:t>
            </w:r>
          </w:p>
        </w:tc>
        <w:tc>
          <w:tcPr>
            <w:tcW w:w="1276" w:type="dxa"/>
            <w:tcBorders>
              <w:bottom w:val="single" w:sz="8" w:space="0" w:color="000000"/>
              <w:right w:val="single" w:sz="8" w:space="0" w:color="000000"/>
            </w:tcBorders>
            <w:tcMar>
              <w:top w:w="0" w:type="dxa"/>
              <w:left w:w="108" w:type="dxa"/>
              <w:bottom w:w="0" w:type="dxa"/>
              <w:right w:w="108" w:type="dxa"/>
            </w:tcMar>
            <w:vAlign w:val="center"/>
          </w:tcPr>
          <w:p w:rsidR="00F50DBD" w:rsidRPr="00363AB5" w:rsidRDefault="00AD6567" w:rsidP="00785203">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只</w:t>
            </w:r>
          </w:p>
        </w:tc>
        <w:tc>
          <w:tcPr>
            <w:tcW w:w="1192" w:type="dxa"/>
            <w:tcBorders>
              <w:bottom w:val="single" w:sz="8" w:space="0" w:color="000000"/>
              <w:right w:val="single" w:sz="4" w:space="0" w:color="auto"/>
            </w:tcBorders>
            <w:tcMar>
              <w:top w:w="0" w:type="dxa"/>
              <w:left w:w="108" w:type="dxa"/>
              <w:bottom w:w="0" w:type="dxa"/>
              <w:right w:w="108" w:type="dxa"/>
            </w:tcMar>
            <w:vAlign w:val="center"/>
          </w:tcPr>
          <w:p w:rsidR="00F50DBD" w:rsidRPr="00363AB5" w:rsidRDefault="00AD6567" w:rsidP="00785203">
            <w:pPr>
              <w:spacing w:line="400"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只</w:t>
            </w:r>
          </w:p>
        </w:tc>
      </w:tr>
    </w:tbl>
    <w:p w:rsidR="00F50DBD" w:rsidRPr="00363AB5" w:rsidRDefault="00AD6567" w:rsidP="006D2420">
      <w:pPr>
        <w:snapToGrid w:val="0"/>
        <w:spacing w:line="594" w:lineRule="exact"/>
        <w:ind w:firstLineChars="150" w:firstLine="48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（三）附加服务</w:t>
      </w:r>
    </w:p>
    <w:p w:rsidR="00F50DBD" w:rsidRPr="00363AB5" w:rsidRDefault="00AD6567">
      <w:pPr>
        <w:snapToGrid w:val="0"/>
        <w:spacing w:line="594" w:lineRule="exact"/>
        <w:ind w:firstLineChars="150" w:firstLine="48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 xml:space="preserve"> </w:t>
      </w:r>
      <w:r w:rsidRPr="00363AB5">
        <w:rPr>
          <w:rFonts w:ascii="Times New Roman" w:eastAsia="方正仿宋_GBK" w:hAnsi="Times New Roman" w:cs="Times New Roman"/>
          <w:color w:val="000000" w:themeColor="text1"/>
          <w:sz w:val="32"/>
          <w:szCs w:val="32"/>
        </w:rPr>
        <w:t>中标人</w:t>
      </w:r>
      <w:r w:rsidR="003119CC" w:rsidRPr="00363AB5">
        <w:rPr>
          <w:rFonts w:ascii="Times New Roman" w:eastAsia="方正仿宋_GBK" w:hAnsi="Times New Roman" w:cs="Times New Roman"/>
          <w:color w:val="000000" w:themeColor="text1"/>
          <w:sz w:val="32"/>
          <w:szCs w:val="32"/>
        </w:rPr>
        <w:t>须</w:t>
      </w:r>
      <w:r w:rsidRPr="00363AB5">
        <w:rPr>
          <w:rFonts w:ascii="Times New Roman" w:eastAsia="方正仿宋_GBK" w:hAnsi="Times New Roman" w:cs="Times New Roman"/>
          <w:color w:val="000000" w:themeColor="text1"/>
          <w:sz w:val="32"/>
          <w:szCs w:val="32"/>
        </w:rPr>
        <w:t>无偿提供重庆市中医骨科医院制剂室</w:t>
      </w:r>
      <w:r w:rsidRPr="00363AB5">
        <w:rPr>
          <w:rFonts w:ascii="Times New Roman" w:eastAsia="方正仿宋_GBK" w:hAnsi="Times New Roman" w:cs="Times New Roman"/>
          <w:color w:val="000000" w:themeColor="text1"/>
          <w:sz w:val="32"/>
          <w:szCs w:val="32"/>
        </w:rPr>
        <w:t>600m</w:t>
      </w:r>
      <w:r w:rsidRPr="00363AB5">
        <w:rPr>
          <w:rFonts w:ascii="Times New Roman" w:eastAsia="宋体" w:hAnsi="Times New Roman" w:cs="Times New Roman"/>
          <w:color w:val="000000" w:themeColor="text1"/>
          <w:sz w:val="32"/>
          <w:szCs w:val="32"/>
        </w:rPr>
        <w:t>²</w:t>
      </w:r>
      <w:r w:rsidRPr="00363AB5">
        <w:rPr>
          <w:rFonts w:ascii="Times New Roman" w:eastAsia="宋体" w:hAnsi="Times New Roman" w:cs="Times New Roman"/>
          <w:color w:val="000000" w:themeColor="text1"/>
          <w:sz w:val="32"/>
          <w:szCs w:val="32"/>
        </w:rPr>
        <w:t>，</w:t>
      </w:r>
      <w:r w:rsidRPr="00363AB5">
        <w:rPr>
          <w:rFonts w:ascii="Times New Roman" w:eastAsia="方正仿宋_GBK" w:hAnsi="Times New Roman" w:cs="Times New Roman"/>
          <w:color w:val="000000" w:themeColor="text1"/>
          <w:sz w:val="32"/>
          <w:szCs w:val="32"/>
        </w:rPr>
        <w:t>每月一次有害生物防制服务，直至重庆市中医骨科医院制剂室搬离或本项目服务合同终止为止。</w:t>
      </w:r>
    </w:p>
    <w:p w:rsidR="00F50DBD" w:rsidRPr="00363AB5" w:rsidRDefault="00AD6567">
      <w:pPr>
        <w:widowControl/>
        <w:spacing w:line="594" w:lineRule="exact"/>
        <w:ind w:firstLineChars="150" w:firstLine="480"/>
        <w:jc w:val="left"/>
        <w:rPr>
          <w:rFonts w:ascii="Times New Roman" w:eastAsia="方正仿宋_GBK" w:hAnsi="Times New Roman" w:cs="Times New Roman"/>
          <w:color w:val="000000" w:themeColor="text1"/>
          <w:sz w:val="32"/>
          <w:szCs w:val="32"/>
        </w:rPr>
      </w:pPr>
      <w:bookmarkStart w:id="16" w:name="_Toc28349401"/>
      <w:bookmarkStart w:id="17" w:name="_Toc30451"/>
      <w:bookmarkStart w:id="18" w:name="_Toc63763227"/>
      <w:r w:rsidRPr="00363AB5">
        <w:rPr>
          <w:rFonts w:ascii="Times New Roman" w:eastAsia="方正仿宋_GBK" w:hAnsi="Times New Roman" w:cs="Times New Roman"/>
          <w:color w:val="000000" w:themeColor="text1"/>
          <w:sz w:val="32"/>
          <w:szCs w:val="32"/>
        </w:rPr>
        <w:t>（四）现场踏勘</w:t>
      </w:r>
      <w:bookmarkEnd w:id="16"/>
      <w:bookmarkEnd w:id="17"/>
      <w:bookmarkEnd w:id="18"/>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投标人投标前须到服务项目所在地进行实地踏勘。因投标人放弃踏勘而造成的投标失误由投标人自行负责。投标人应自行承担现场踏勘的责任、风险及有关费用，采购人不对各投标人在踏勘现场时遇到的任何事故或人身伤害承担责任及费用。</w:t>
      </w:r>
    </w:p>
    <w:p w:rsidR="00F50DBD" w:rsidRPr="00363AB5" w:rsidRDefault="00AD6567">
      <w:pPr>
        <w:widowControl/>
        <w:spacing w:line="594" w:lineRule="exact"/>
        <w:ind w:firstLineChars="200" w:firstLine="640"/>
        <w:jc w:val="left"/>
        <w:rPr>
          <w:rFonts w:ascii="Times New Roman" w:eastAsia="方正黑体_GBK" w:hAnsi="Times New Roman" w:cs="Times New Roman"/>
          <w:bCs/>
          <w:color w:val="000000"/>
          <w:kern w:val="0"/>
          <w:sz w:val="32"/>
          <w:szCs w:val="32"/>
        </w:rPr>
      </w:pPr>
      <w:r w:rsidRPr="00363AB5">
        <w:rPr>
          <w:rFonts w:ascii="Times New Roman" w:eastAsia="方正黑体_GBK" w:hAnsi="Times New Roman" w:cs="Times New Roman"/>
          <w:bCs/>
          <w:color w:val="000000"/>
          <w:kern w:val="0"/>
          <w:sz w:val="32"/>
          <w:szCs w:val="32"/>
        </w:rPr>
        <w:t>九、商务需求</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（一）服务期限</w:t>
      </w:r>
    </w:p>
    <w:p w:rsidR="00F50DBD" w:rsidRPr="00363AB5" w:rsidRDefault="00AD6567">
      <w:pPr>
        <w:snapToGrid w:val="0"/>
        <w:spacing w:line="560" w:lineRule="exact"/>
        <w:ind w:firstLineChars="195" w:firstLine="624"/>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本次招标项目服务期限为</w:t>
      </w: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年，合同为一年一签。合同</w:t>
      </w:r>
      <w:r w:rsidRPr="00363AB5">
        <w:rPr>
          <w:rFonts w:ascii="Times New Roman" w:eastAsia="方正仿宋_GBK" w:hAnsi="Times New Roman" w:cs="Times New Roman"/>
          <w:color w:val="000000" w:themeColor="text1"/>
          <w:sz w:val="32"/>
          <w:szCs w:val="32"/>
        </w:rPr>
        <w:lastRenderedPageBreak/>
        <w:t>期限届满前</w:t>
      </w:r>
      <w:r w:rsidRPr="00363AB5">
        <w:rPr>
          <w:rFonts w:ascii="Times New Roman" w:eastAsia="方正仿宋_GBK" w:hAnsi="Times New Roman" w:cs="Times New Roman"/>
          <w:color w:val="000000" w:themeColor="text1"/>
          <w:sz w:val="32"/>
          <w:szCs w:val="32"/>
        </w:rPr>
        <w:t>30</w:t>
      </w:r>
      <w:r w:rsidRPr="00363AB5">
        <w:rPr>
          <w:rFonts w:ascii="Times New Roman" w:eastAsia="方正仿宋_GBK" w:hAnsi="Times New Roman" w:cs="Times New Roman"/>
          <w:color w:val="000000" w:themeColor="text1"/>
          <w:sz w:val="32"/>
          <w:szCs w:val="32"/>
        </w:rPr>
        <w:t>日内，经采购人考核合格，双方可续签下一年度服务合同。</w:t>
      </w:r>
      <w:bookmarkStart w:id="19" w:name="_Toc55915762"/>
      <w:bookmarkStart w:id="20" w:name="_Toc484597932"/>
      <w:bookmarkStart w:id="21" w:name="_Toc22086"/>
    </w:p>
    <w:p w:rsidR="00F50DBD" w:rsidRPr="00363AB5" w:rsidRDefault="00AD6567">
      <w:pPr>
        <w:snapToGrid w:val="0"/>
        <w:spacing w:line="560" w:lineRule="exact"/>
        <w:ind w:firstLineChars="195" w:firstLine="624"/>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（二）报价要求</w:t>
      </w:r>
      <w:bookmarkEnd w:id="19"/>
      <w:bookmarkEnd w:id="20"/>
      <w:bookmarkEnd w:id="21"/>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bookmarkStart w:id="22" w:name="_Toc55915763"/>
      <w:bookmarkStart w:id="23" w:name="_Toc267320051"/>
      <w:bookmarkStart w:id="24" w:name="_Toc484597933"/>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、投标人应对本项目按包干含税价进行报价。</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2</w:t>
      </w:r>
      <w:r w:rsidRPr="00363AB5">
        <w:rPr>
          <w:rFonts w:ascii="Times New Roman" w:eastAsia="方正仿宋_GBK" w:hAnsi="Times New Roman" w:cs="Times New Roman"/>
          <w:color w:val="000000" w:themeColor="text1"/>
          <w:sz w:val="32"/>
          <w:szCs w:val="32"/>
        </w:rPr>
        <w:t>、本次报价不得超过招标项目内容中要求的项目</w:t>
      </w:r>
      <w:r w:rsidR="001D3688" w:rsidRPr="00363AB5">
        <w:rPr>
          <w:rFonts w:ascii="Times New Roman" w:eastAsia="方正仿宋_GBK" w:hAnsi="Times New Roman" w:cs="Times New Roman"/>
          <w:color w:val="000000" w:themeColor="text1"/>
          <w:sz w:val="32"/>
          <w:szCs w:val="32"/>
        </w:rPr>
        <w:t>服务</w:t>
      </w:r>
      <w:r w:rsidRPr="00363AB5">
        <w:rPr>
          <w:rFonts w:ascii="Times New Roman" w:eastAsia="方正仿宋_GBK" w:hAnsi="Times New Roman" w:cs="Times New Roman"/>
          <w:color w:val="000000" w:themeColor="text1"/>
          <w:sz w:val="32"/>
          <w:szCs w:val="32"/>
        </w:rPr>
        <w:t>地点</w:t>
      </w:r>
      <w:r w:rsidR="001D3688" w:rsidRPr="00363AB5">
        <w:rPr>
          <w:rFonts w:ascii="Times New Roman" w:eastAsia="方正仿宋_GBK" w:hAnsi="Times New Roman" w:cs="Times New Roman"/>
          <w:color w:val="000000" w:themeColor="text1"/>
          <w:sz w:val="32"/>
          <w:szCs w:val="32"/>
        </w:rPr>
        <w:t>次</w:t>
      </w:r>
      <w:r w:rsidR="00AE0B5C" w:rsidRPr="00363AB5">
        <w:rPr>
          <w:rFonts w:ascii="Times New Roman" w:eastAsia="方正仿宋_GBK" w:hAnsi="Times New Roman" w:cs="Times New Roman"/>
          <w:color w:val="000000" w:themeColor="text1"/>
          <w:sz w:val="32"/>
          <w:szCs w:val="32"/>
        </w:rPr>
        <w:t>服务</w:t>
      </w:r>
      <w:r w:rsidRPr="00363AB5">
        <w:rPr>
          <w:rFonts w:ascii="Times New Roman" w:eastAsia="方正仿宋_GBK" w:hAnsi="Times New Roman" w:cs="Times New Roman"/>
          <w:color w:val="000000" w:themeColor="text1"/>
          <w:sz w:val="32"/>
          <w:szCs w:val="32"/>
        </w:rPr>
        <w:t>限价及三年服务最高限价。</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Pr="00363AB5">
        <w:rPr>
          <w:rFonts w:ascii="Times New Roman" w:eastAsia="方正仿宋_GBK" w:hAnsi="Times New Roman" w:cs="Times New Roman"/>
          <w:color w:val="000000" w:themeColor="text1"/>
          <w:sz w:val="32"/>
          <w:szCs w:val="32"/>
        </w:rPr>
        <w:t>、本次报价须为人民币报价，投标报价包括但不仅限于：劳务费、运输费、油费、保险费、</w:t>
      </w:r>
      <w:r w:rsidRPr="00363AB5">
        <w:rPr>
          <w:rFonts w:ascii="Times New Roman" w:eastAsia="方正仿宋_GBK" w:hAnsi="Times New Roman" w:cs="Times New Roman"/>
          <w:bCs/>
          <w:color w:val="000000" w:themeColor="text1"/>
          <w:sz w:val="32"/>
          <w:szCs w:val="32"/>
        </w:rPr>
        <w:t>安装调试费、</w:t>
      </w:r>
      <w:r w:rsidRPr="00363AB5">
        <w:rPr>
          <w:rFonts w:ascii="Times New Roman" w:eastAsia="方正仿宋_GBK" w:hAnsi="Times New Roman" w:cs="Times New Roman"/>
          <w:color w:val="000000" w:themeColor="text1"/>
          <w:sz w:val="32"/>
          <w:szCs w:val="32"/>
        </w:rPr>
        <w:t>管理费、所有税费等费用。</w:t>
      </w:r>
      <w:r w:rsidRPr="00363AB5">
        <w:rPr>
          <w:rFonts w:ascii="Times New Roman" w:eastAsia="方正仿宋_GBK" w:hAnsi="Times New Roman" w:cs="Times New Roman"/>
          <w:bCs/>
          <w:color w:val="000000" w:themeColor="text1"/>
          <w:sz w:val="32"/>
          <w:szCs w:val="32"/>
        </w:rPr>
        <w:t>因投标人自身原因造成漏报、少报皆由其自行承担责任，采购人不再补偿。</w:t>
      </w:r>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4</w:t>
      </w:r>
      <w:r w:rsidRPr="00363AB5">
        <w:rPr>
          <w:rFonts w:ascii="Times New Roman" w:eastAsia="方正仿宋_GBK" w:hAnsi="Times New Roman" w:cs="Times New Roman"/>
          <w:color w:val="000000" w:themeColor="text1"/>
          <w:sz w:val="32"/>
          <w:szCs w:val="32"/>
        </w:rPr>
        <w:t>、投标人自行考虑并承担一切安全风险。</w:t>
      </w:r>
    </w:p>
    <w:p w:rsidR="00F50DBD" w:rsidRPr="00363AB5" w:rsidRDefault="00AD6567">
      <w:pPr>
        <w:pStyle w:val="20"/>
        <w:spacing w:line="594" w:lineRule="exact"/>
        <w:ind w:firstLineChars="200" w:firstLine="640"/>
        <w:jc w:val="left"/>
        <w:rPr>
          <w:rFonts w:ascii="Times New Roman" w:eastAsia="方正仿宋_GBK" w:hAnsi="Times New Roman" w:cs="Times New Roman"/>
          <w:b w:val="0"/>
          <w:color w:val="000000" w:themeColor="text1"/>
          <w:szCs w:val="32"/>
        </w:rPr>
      </w:pPr>
      <w:bookmarkStart w:id="25" w:name="_Toc27389"/>
      <w:r w:rsidRPr="00363AB5">
        <w:rPr>
          <w:rFonts w:ascii="Times New Roman" w:eastAsia="方正仿宋_GBK" w:hAnsi="Times New Roman" w:cs="Times New Roman"/>
          <w:b w:val="0"/>
          <w:color w:val="000000" w:themeColor="text1"/>
          <w:szCs w:val="32"/>
        </w:rPr>
        <w:t>（</w:t>
      </w:r>
      <w:r w:rsidR="00DD0460">
        <w:rPr>
          <w:rFonts w:ascii="Times New Roman" w:eastAsia="方正仿宋_GBK" w:hAnsi="Times New Roman" w:cs="Times New Roman" w:hint="eastAsia"/>
          <w:b w:val="0"/>
          <w:color w:val="000000" w:themeColor="text1"/>
          <w:szCs w:val="32"/>
        </w:rPr>
        <w:t>三</w:t>
      </w:r>
      <w:r w:rsidRPr="00363AB5">
        <w:rPr>
          <w:rFonts w:ascii="Times New Roman" w:eastAsia="方正仿宋_GBK" w:hAnsi="Times New Roman" w:cs="Times New Roman"/>
          <w:b w:val="0"/>
          <w:color w:val="000000" w:themeColor="text1"/>
          <w:szCs w:val="32"/>
        </w:rPr>
        <w:t>）付款方式</w:t>
      </w:r>
      <w:bookmarkEnd w:id="22"/>
      <w:bookmarkEnd w:id="23"/>
      <w:bookmarkEnd w:id="24"/>
      <w:bookmarkEnd w:id="25"/>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1</w:t>
      </w:r>
      <w:r w:rsidRPr="00363AB5">
        <w:rPr>
          <w:rFonts w:ascii="Times New Roman" w:eastAsia="方正仿宋_GBK" w:hAnsi="Times New Roman" w:cs="Times New Roman"/>
          <w:color w:val="000000" w:themeColor="text1"/>
          <w:sz w:val="32"/>
          <w:szCs w:val="32"/>
        </w:rPr>
        <w:t>、合同签订前中标人向采购人缴纳人民币</w:t>
      </w:r>
      <w:r w:rsidR="006F35FD" w:rsidRPr="00363AB5">
        <w:rPr>
          <w:rFonts w:ascii="Times New Roman" w:eastAsia="方正仿宋_GBK" w:hAnsi="Times New Roman" w:cs="Times New Roman"/>
          <w:color w:val="000000" w:themeColor="text1"/>
          <w:sz w:val="32"/>
          <w:szCs w:val="32"/>
        </w:rPr>
        <w:t>15000</w:t>
      </w:r>
      <w:r w:rsidRPr="00363AB5">
        <w:rPr>
          <w:rFonts w:ascii="Times New Roman" w:eastAsia="方正仿宋_GBK" w:hAnsi="Times New Roman" w:cs="Times New Roman"/>
          <w:color w:val="000000" w:themeColor="text1"/>
          <w:sz w:val="32"/>
          <w:szCs w:val="32"/>
        </w:rPr>
        <w:t>元的履约保证金（以转账的形式提交）。</w:t>
      </w:r>
    </w:p>
    <w:p w:rsidR="00542AA8"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中标人收到采购人发出的中标通知书后，按照上述约定将本项目的履约保证金缴纳给采购人。</w:t>
      </w:r>
    </w:p>
    <w:p w:rsidR="00727109" w:rsidRPr="00363AB5" w:rsidRDefault="00727109">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DA28CF">
        <w:rPr>
          <w:rFonts w:ascii="Times New Roman" w:eastAsia="方正仿宋_GBK" w:hAnsi="Times New Roman" w:cs="Times New Roman"/>
          <w:color w:val="000000" w:themeColor="text1"/>
          <w:sz w:val="32"/>
          <w:szCs w:val="32"/>
        </w:rPr>
        <w:t>2</w:t>
      </w:r>
      <w:r w:rsidRPr="00DA28CF">
        <w:rPr>
          <w:rFonts w:ascii="Times New Roman" w:eastAsia="方正仿宋_GBK" w:hAnsi="Times New Roman" w:cs="Times New Roman"/>
          <w:color w:val="000000" w:themeColor="text1"/>
          <w:sz w:val="32"/>
          <w:szCs w:val="32"/>
        </w:rPr>
        <w:t>、按</w:t>
      </w:r>
      <w:r w:rsidR="00542AA8" w:rsidRPr="00DA28CF">
        <w:rPr>
          <w:rFonts w:ascii="Times New Roman" w:eastAsia="方正仿宋_GBK" w:hAnsi="Times New Roman" w:cs="Times New Roman"/>
          <w:color w:val="000000" w:themeColor="text1"/>
          <w:sz w:val="32"/>
          <w:szCs w:val="32"/>
        </w:rPr>
        <w:t>项目服务地点</w:t>
      </w:r>
      <w:r w:rsidRPr="00DA28CF">
        <w:rPr>
          <w:rFonts w:ascii="Times New Roman" w:eastAsia="方正仿宋_GBK" w:hAnsi="Times New Roman" w:cs="Times New Roman"/>
          <w:color w:val="000000" w:themeColor="text1"/>
          <w:sz w:val="32"/>
          <w:szCs w:val="32"/>
        </w:rPr>
        <w:t>实际产生的</w:t>
      </w:r>
      <w:r w:rsidR="00542AA8" w:rsidRPr="00DA28CF">
        <w:rPr>
          <w:rFonts w:ascii="Times New Roman" w:eastAsia="方正仿宋_GBK" w:hAnsi="Times New Roman" w:cs="Times New Roman"/>
          <w:color w:val="000000" w:themeColor="text1"/>
          <w:sz w:val="32"/>
          <w:szCs w:val="32"/>
        </w:rPr>
        <w:t>服务</w:t>
      </w:r>
      <w:r w:rsidRPr="00DA28CF">
        <w:rPr>
          <w:rFonts w:ascii="Times New Roman" w:eastAsia="方正仿宋_GBK" w:hAnsi="Times New Roman" w:cs="Times New Roman"/>
          <w:color w:val="000000" w:themeColor="text1"/>
          <w:sz w:val="32"/>
          <w:szCs w:val="32"/>
        </w:rPr>
        <w:t>次</w:t>
      </w:r>
      <w:r w:rsidR="00542AA8" w:rsidRPr="00DA28CF">
        <w:rPr>
          <w:rFonts w:ascii="Times New Roman" w:eastAsia="方正仿宋_GBK" w:hAnsi="Times New Roman" w:cs="Times New Roman"/>
          <w:color w:val="000000" w:themeColor="text1"/>
          <w:sz w:val="32"/>
          <w:szCs w:val="32"/>
        </w:rPr>
        <w:t>数和单次服务金额</w:t>
      </w:r>
      <w:r w:rsidRPr="00DA28CF">
        <w:rPr>
          <w:rFonts w:ascii="Times New Roman" w:eastAsia="方正仿宋_GBK" w:hAnsi="Times New Roman" w:cs="Times New Roman"/>
          <w:color w:val="000000" w:themeColor="text1"/>
          <w:sz w:val="32"/>
          <w:szCs w:val="32"/>
        </w:rPr>
        <w:t>据实结算</w:t>
      </w:r>
      <w:r w:rsidR="00542AA8" w:rsidRPr="00DA28CF">
        <w:rPr>
          <w:rFonts w:ascii="Times New Roman" w:eastAsia="方正仿宋_GBK" w:hAnsi="Times New Roman" w:cs="Times New Roman"/>
          <w:color w:val="000000" w:themeColor="text1"/>
          <w:sz w:val="32"/>
          <w:szCs w:val="32"/>
        </w:rPr>
        <w:t>。</w:t>
      </w:r>
      <w:r w:rsidR="002921DC" w:rsidRPr="00DA28CF">
        <w:rPr>
          <w:rFonts w:ascii="Times New Roman" w:eastAsia="方正仿宋_GBK" w:hAnsi="Times New Roman" w:cs="Times New Roman"/>
          <w:color w:val="000000" w:themeColor="text1"/>
          <w:sz w:val="32"/>
          <w:szCs w:val="32"/>
        </w:rPr>
        <w:t>服务完成</w:t>
      </w:r>
      <w:r w:rsidR="002921DC" w:rsidRPr="00363AB5">
        <w:rPr>
          <w:rFonts w:ascii="Times New Roman" w:eastAsia="方正仿宋_GBK" w:hAnsi="Times New Roman" w:cs="Times New Roman"/>
          <w:color w:val="000000" w:themeColor="text1"/>
          <w:sz w:val="32"/>
          <w:szCs w:val="32"/>
        </w:rPr>
        <w:t>每半年支付一次服务费用。</w:t>
      </w:r>
    </w:p>
    <w:p w:rsidR="00F50DBD" w:rsidRPr="00363AB5" w:rsidRDefault="002921DC">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3</w:t>
      </w:r>
      <w:r w:rsidR="00AD6567" w:rsidRPr="00363AB5">
        <w:rPr>
          <w:rFonts w:ascii="Times New Roman" w:eastAsia="方正仿宋_GBK" w:hAnsi="Times New Roman" w:cs="Times New Roman"/>
          <w:color w:val="000000" w:themeColor="text1"/>
          <w:sz w:val="32"/>
          <w:szCs w:val="32"/>
        </w:rPr>
        <w:t>、合同生效过程中，采购人如需增加项目服务地点的服务次数，可按中标金额单次服务金额进行支付，另有未事先约定的服务项目，增加部分由双方协商确定。所有项目服务地点的服务开始服务采购人可与中标人双方协商确定后，中标人在提供服务，服务费用据实结算。</w:t>
      </w:r>
    </w:p>
    <w:p w:rsidR="00F50DBD" w:rsidRPr="00363AB5" w:rsidRDefault="002921DC">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lastRenderedPageBreak/>
        <w:t>4</w:t>
      </w:r>
      <w:r w:rsidR="00AD6567" w:rsidRPr="00363AB5">
        <w:rPr>
          <w:rFonts w:ascii="Times New Roman" w:eastAsia="方正仿宋_GBK" w:hAnsi="Times New Roman" w:cs="Times New Roman"/>
          <w:color w:val="000000" w:themeColor="text1"/>
          <w:sz w:val="32"/>
          <w:szCs w:val="32"/>
        </w:rPr>
        <w:t>、履约保证金在合同期满后五个工作日内无息退款中标人。</w:t>
      </w:r>
      <w:r w:rsidR="00AD6567" w:rsidRPr="00363AB5">
        <w:rPr>
          <w:rFonts w:ascii="Times New Roman" w:eastAsia="方正仿宋_GBK" w:hAnsi="Times New Roman" w:cs="Times New Roman"/>
          <w:color w:val="000000" w:themeColor="text1"/>
          <w:sz w:val="32"/>
          <w:szCs w:val="32"/>
        </w:rPr>
        <w:tab/>
      </w:r>
      <w:bookmarkStart w:id="26" w:name="_Toc484597935"/>
      <w:bookmarkStart w:id="27" w:name="_Toc267320054"/>
      <w:bookmarkStart w:id="28" w:name="_Toc12420"/>
      <w:bookmarkStart w:id="29" w:name="_Toc55915766"/>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w:t>
      </w:r>
      <w:r w:rsidR="00DD0460">
        <w:rPr>
          <w:rFonts w:ascii="Times New Roman" w:eastAsia="方正仿宋_GBK" w:hAnsi="Times New Roman" w:cs="Times New Roman" w:hint="eastAsia"/>
          <w:color w:val="000000" w:themeColor="text1"/>
          <w:sz w:val="32"/>
          <w:szCs w:val="32"/>
        </w:rPr>
        <w:t>四</w:t>
      </w:r>
      <w:r w:rsidRPr="00363AB5">
        <w:rPr>
          <w:rFonts w:ascii="Times New Roman" w:eastAsia="方正仿宋_GBK" w:hAnsi="Times New Roman" w:cs="Times New Roman"/>
          <w:color w:val="000000" w:themeColor="text1"/>
          <w:sz w:val="32"/>
          <w:szCs w:val="32"/>
        </w:rPr>
        <w:t>）其他</w:t>
      </w:r>
      <w:bookmarkEnd w:id="26"/>
      <w:bookmarkEnd w:id="27"/>
      <w:bookmarkEnd w:id="28"/>
      <w:bookmarkEnd w:id="29"/>
    </w:p>
    <w:p w:rsidR="00F50DBD" w:rsidRPr="00363AB5" w:rsidRDefault="00AD6567">
      <w:pPr>
        <w:widowControl/>
        <w:spacing w:line="594" w:lineRule="exact"/>
        <w:ind w:firstLineChars="200" w:firstLine="640"/>
        <w:jc w:val="left"/>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其他未尽事宜由供需双方在采购合同中详细约定。</w:t>
      </w:r>
    </w:p>
    <w:p w:rsidR="00F50DBD" w:rsidRPr="00363AB5" w:rsidRDefault="00AD6567">
      <w:pPr>
        <w:widowControl/>
        <w:spacing w:line="594" w:lineRule="exact"/>
        <w:ind w:firstLineChars="200" w:firstLine="640"/>
        <w:jc w:val="left"/>
        <w:rPr>
          <w:rFonts w:ascii="Times New Roman" w:eastAsia="方正黑体_GBK" w:hAnsi="Times New Roman" w:cs="Times New Roman"/>
          <w:bCs/>
          <w:color w:val="000000"/>
          <w:kern w:val="0"/>
          <w:sz w:val="32"/>
          <w:szCs w:val="32"/>
        </w:rPr>
      </w:pPr>
      <w:bookmarkStart w:id="30" w:name="_Toc32136"/>
      <w:bookmarkStart w:id="31" w:name="_Toc107405804"/>
      <w:r w:rsidRPr="00363AB5">
        <w:rPr>
          <w:rFonts w:ascii="Times New Roman" w:eastAsia="方正黑体_GBK" w:hAnsi="Times New Roman" w:cs="Times New Roman"/>
          <w:bCs/>
          <w:color w:val="000000"/>
          <w:kern w:val="0"/>
          <w:sz w:val="32"/>
          <w:szCs w:val="32"/>
        </w:rPr>
        <w:t>十、评标方法</w:t>
      </w:r>
      <w:bookmarkEnd w:id="30"/>
      <w:bookmarkEnd w:id="31"/>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（一）本项目采用综合评分法进行评标。</w:t>
      </w:r>
    </w:p>
    <w:p w:rsidR="00712439" w:rsidRDefault="00AD6567" w:rsidP="00712439">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kern w:val="0"/>
          <w:sz w:val="32"/>
          <w:szCs w:val="32"/>
        </w:rPr>
        <w:t>综合评分法，是指投标文件满足招标文件全部实质性要求且按照评审因素的量化指标评审得分最高的投标人为中标候选人的评标方法。投标人总得分为价格、服务、商务等评定因素分别</w:t>
      </w:r>
      <w:r w:rsidRPr="00363AB5">
        <w:rPr>
          <w:rFonts w:ascii="Times New Roman" w:eastAsia="方正仿宋_GBK" w:hAnsi="Times New Roman" w:cs="Times New Roman"/>
          <w:sz w:val="32"/>
          <w:szCs w:val="32"/>
        </w:rPr>
        <w:t>按照相应权重值计算分项得分后相加，满分为</w:t>
      </w:r>
      <w:r w:rsidRPr="00363AB5">
        <w:rPr>
          <w:rFonts w:ascii="Times New Roman" w:eastAsia="方正仿宋_GBK" w:hAnsi="Times New Roman" w:cs="Times New Roman"/>
          <w:sz w:val="32"/>
          <w:szCs w:val="32"/>
        </w:rPr>
        <w:t>100</w:t>
      </w:r>
      <w:r w:rsidRPr="00363AB5">
        <w:rPr>
          <w:rFonts w:ascii="Times New Roman" w:eastAsia="方正仿宋_GBK" w:hAnsi="Times New Roman" w:cs="Times New Roman"/>
          <w:sz w:val="32"/>
          <w:szCs w:val="32"/>
        </w:rPr>
        <w:t>分。</w:t>
      </w:r>
      <w:bookmarkStart w:id="32" w:name="_Toc19540"/>
    </w:p>
    <w:p w:rsidR="00F50DBD" w:rsidRPr="00363AB5" w:rsidRDefault="00AD6567" w:rsidP="00712439">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（二）评审标准</w:t>
      </w:r>
      <w:bookmarkEnd w:id="32"/>
    </w:p>
    <w:tbl>
      <w:tblPr>
        <w:tblW w:w="10175" w:type="dxa"/>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
        <w:gridCol w:w="1283"/>
        <w:gridCol w:w="1234"/>
        <w:gridCol w:w="4934"/>
        <w:gridCol w:w="2070"/>
      </w:tblGrid>
      <w:tr w:rsidR="00F50DBD" w:rsidRPr="00363AB5" w:rsidTr="0074399E">
        <w:trPr>
          <w:jc w:val="center"/>
        </w:trPr>
        <w:tc>
          <w:tcPr>
            <w:tcW w:w="654" w:type="dxa"/>
            <w:vAlign w:val="center"/>
          </w:tcPr>
          <w:p w:rsidR="00F50DBD" w:rsidRPr="00DA28CF" w:rsidRDefault="00AD6567" w:rsidP="00E02132">
            <w:pPr>
              <w:spacing w:line="360" w:lineRule="exact"/>
              <w:ind w:firstLine="28"/>
              <w:jc w:val="center"/>
              <w:rPr>
                <w:rFonts w:ascii="方正黑体_GBK" w:eastAsia="方正黑体_GBK" w:hAnsi="Times New Roman" w:cs="Times New Roman"/>
                <w:sz w:val="24"/>
                <w:szCs w:val="24"/>
              </w:rPr>
            </w:pPr>
            <w:r w:rsidRPr="00DA28CF">
              <w:rPr>
                <w:rFonts w:ascii="方正黑体_GBK" w:eastAsia="方正黑体_GBK" w:hAnsi="Times New Roman" w:cs="Times New Roman" w:hint="eastAsia"/>
                <w:sz w:val="24"/>
                <w:szCs w:val="24"/>
              </w:rPr>
              <w:t>序号</w:t>
            </w:r>
          </w:p>
        </w:tc>
        <w:tc>
          <w:tcPr>
            <w:tcW w:w="1283" w:type="dxa"/>
            <w:vAlign w:val="center"/>
          </w:tcPr>
          <w:p w:rsidR="00F50DBD" w:rsidRPr="00DA28CF" w:rsidRDefault="00AD6567" w:rsidP="00E02132">
            <w:pPr>
              <w:spacing w:line="360" w:lineRule="exact"/>
              <w:ind w:firstLine="28"/>
              <w:jc w:val="center"/>
              <w:rPr>
                <w:rFonts w:ascii="方正黑体_GBK" w:eastAsia="方正黑体_GBK" w:hAnsi="Times New Roman" w:cs="Times New Roman"/>
                <w:sz w:val="24"/>
                <w:szCs w:val="24"/>
              </w:rPr>
            </w:pPr>
            <w:r w:rsidRPr="00DA28CF">
              <w:rPr>
                <w:rFonts w:ascii="方正黑体_GBK" w:eastAsia="方正黑体_GBK" w:hAnsi="Times New Roman" w:cs="Times New Roman" w:hint="eastAsia"/>
                <w:sz w:val="24"/>
                <w:szCs w:val="24"/>
              </w:rPr>
              <w:t>评分因素及权值</w:t>
            </w:r>
          </w:p>
        </w:tc>
        <w:tc>
          <w:tcPr>
            <w:tcW w:w="1234" w:type="dxa"/>
            <w:vAlign w:val="center"/>
          </w:tcPr>
          <w:p w:rsidR="00F50DBD" w:rsidRPr="00DA28CF" w:rsidRDefault="00AD6567" w:rsidP="00E02132">
            <w:pPr>
              <w:spacing w:line="360" w:lineRule="exact"/>
              <w:ind w:firstLine="28"/>
              <w:jc w:val="center"/>
              <w:rPr>
                <w:rFonts w:ascii="方正黑体_GBK" w:eastAsia="方正黑体_GBK" w:hAnsi="Times New Roman" w:cs="Times New Roman"/>
                <w:sz w:val="24"/>
                <w:szCs w:val="24"/>
              </w:rPr>
            </w:pPr>
            <w:r w:rsidRPr="00DA28CF">
              <w:rPr>
                <w:rFonts w:ascii="方正黑体_GBK" w:eastAsia="方正黑体_GBK" w:hAnsi="Times New Roman" w:cs="Times New Roman" w:hint="eastAsia"/>
                <w:sz w:val="24"/>
                <w:szCs w:val="24"/>
              </w:rPr>
              <w:t>分值</w:t>
            </w:r>
          </w:p>
        </w:tc>
        <w:tc>
          <w:tcPr>
            <w:tcW w:w="4934" w:type="dxa"/>
            <w:vAlign w:val="center"/>
          </w:tcPr>
          <w:p w:rsidR="00F50DBD" w:rsidRPr="00DA28CF" w:rsidRDefault="00AD6567" w:rsidP="00E02132">
            <w:pPr>
              <w:spacing w:line="360" w:lineRule="exact"/>
              <w:ind w:firstLine="28"/>
              <w:jc w:val="center"/>
              <w:rPr>
                <w:rFonts w:ascii="方正黑体_GBK" w:eastAsia="方正黑体_GBK" w:hAnsi="Times New Roman" w:cs="Times New Roman"/>
                <w:sz w:val="24"/>
                <w:szCs w:val="24"/>
              </w:rPr>
            </w:pPr>
            <w:r w:rsidRPr="00DA28CF">
              <w:rPr>
                <w:rFonts w:ascii="方正黑体_GBK" w:eastAsia="方正黑体_GBK" w:hAnsi="Times New Roman" w:cs="Times New Roman" w:hint="eastAsia"/>
                <w:sz w:val="24"/>
                <w:szCs w:val="24"/>
              </w:rPr>
              <w:t>评分标准</w:t>
            </w:r>
          </w:p>
        </w:tc>
        <w:tc>
          <w:tcPr>
            <w:tcW w:w="2070" w:type="dxa"/>
            <w:vAlign w:val="center"/>
          </w:tcPr>
          <w:p w:rsidR="00F50DBD" w:rsidRPr="00DA28CF" w:rsidRDefault="00AD6567" w:rsidP="00E02132">
            <w:pPr>
              <w:spacing w:line="360" w:lineRule="exact"/>
              <w:jc w:val="center"/>
              <w:rPr>
                <w:rFonts w:ascii="方正黑体_GBK" w:eastAsia="方正黑体_GBK" w:hAnsi="Times New Roman" w:cs="Times New Roman"/>
                <w:sz w:val="24"/>
                <w:szCs w:val="24"/>
              </w:rPr>
            </w:pPr>
            <w:r w:rsidRPr="00DA28CF">
              <w:rPr>
                <w:rFonts w:ascii="方正黑体_GBK" w:eastAsia="方正黑体_GBK" w:hAnsi="Times New Roman" w:cs="Times New Roman" w:hint="eastAsia"/>
                <w:sz w:val="24"/>
                <w:szCs w:val="24"/>
              </w:rPr>
              <w:t>说明</w:t>
            </w:r>
          </w:p>
        </w:tc>
      </w:tr>
      <w:tr w:rsidR="00F50DBD" w:rsidRPr="00363AB5" w:rsidTr="0074399E">
        <w:trPr>
          <w:trHeight w:val="2117"/>
          <w:jc w:val="center"/>
        </w:trPr>
        <w:tc>
          <w:tcPr>
            <w:tcW w:w="654" w:type="dxa"/>
            <w:vAlign w:val="center"/>
          </w:tcPr>
          <w:p w:rsidR="00F50DBD" w:rsidRPr="00363AB5" w:rsidRDefault="00AD6567" w:rsidP="00E02132">
            <w:pPr>
              <w:spacing w:line="360" w:lineRule="exact"/>
              <w:ind w:firstLine="28"/>
              <w:jc w:val="center"/>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1</w:t>
            </w:r>
          </w:p>
        </w:tc>
        <w:tc>
          <w:tcPr>
            <w:tcW w:w="1283" w:type="dxa"/>
            <w:vAlign w:val="center"/>
          </w:tcPr>
          <w:p w:rsidR="00F50DBD" w:rsidRPr="00363AB5" w:rsidRDefault="00AD6567" w:rsidP="00E02132">
            <w:pPr>
              <w:spacing w:line="360" w:lineRule="exact"/>
              <w:ind w:firstLine="28"/>
              <w:jc w:val="center"/>
              <w:rPr>
                <w:rFonts w:ascii="Times New Roman" w:eastAsia="方正仿宋_GBK" w:hAnsi="Times New Roman" w:cs="Times New Roman"/>
                <w:kern w:val="0"/>
                <w:sz w:val="28"/>
                <w:szCs w:val="28"/>
              </w:rPr>
            </w:pPr>
            <w:r w:rsidRPr="00363AB5">
              <w:rPr>
                <w:rFonts w:ascii="Times New Roman" w:eastAsia="方正仿宋_GBK" w:hAnsi="Times New Roman" w:cs="Times New Roman"/>
                <w:kern w:val="0"/>
                <w:sz w:val="28"/>
                <w:szCs w:val="28"/>
              </w:rPr>
              <w:t>投标</w:t>
            </w:r>
            <w:r w:rsidR="00893831">
              <w:rPr>
                <w:rFonts w:ascii="Times New Roman" w:eastAsia="方正仿宋_GBK" w:hAnsi="Times New Roman" w:cs="Times New Roman" w:hint="eastAsia"/>
                <w:kern w:val="0"/>
                <w:sz w:val="28"/>
                <w:szCs w:val="28"/>
              </w:rPr>
              <w:br/>
            </w:r>
            <w:r w:rsidRPr="00363AB5">
              <w:rPr>
                <w:rFonts w:ascii="Times New Roman" w:eastAsia="方正仿宋_GBK" w:hAnsi="Times New Roman" w:cs="Times New Roman"/>
                <w:kern w:val="0"/>
                <w:sz w:val="28"/>
                <w:szCs w:val="28"/>
              </w:rPr>
              <w:t>报价</w:t>
            </w:r>
          </w:p>
          <w:p w:rsidR="00F50DBD" w:rsidRPr="00363AB5" w:rsidRDefault="00AD6567" w:rsidP="00E02132">
            <w:pPr>
              <w:spacing w:line="360" w:lineRule="exact"/>
              <w:ind w:firstLine="28"/>
              <w:jc w:val="center"/>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28"/>
                <w:szCs w:val="28"/>
              </w:rPr>
              <w:t>（</w:t>
            </w:r>
            <w:r w:rsidRPr="00363AB5">
              <w:rPr>
                <w:rFonts w:ascii="Times New Roman" w:eastAsia="方正仿宋_GBK" w:hAnsi="Times New Roman" w:cs="Times New Roman"/>
                <w:kern w:val="0"/>
                <w:sz w:val="28"/>
                <w:szCs w:val="28"/>
              </w:rPr>
              <w:t>60%</w:t>
            </w:r>
            <w:r w:rsidRPr="00363AB5">
              <w:rPr>
                <w:rFonts w:ascii="Times New Roman" w:eastAsia="方正仿宋_GBK" w:hAnsi="Times New Roman" w:cs="Times New Roman"/>
                <w:kern w:val="0"/>
                <w:sz w:val="28"/>
                <w:szCs w:val="28"/>
              </w:rPr>
              <w:t>）</w:t>
            </w:r>
          </w:p>
        </w:tc>
        <w:tc>
          <w:tcPr>
            <w:tcW w:w="1234" w:type="dxa"/>
            <w:vAlign w:val="center"/>
          </w:tcPr>
          <w:p w:rsidR="00F50DBD" w:rsidRPr="00363AB5" w:rsidRDefault="00AD6567" w:rsidP="00E02132">
            <w:pPr>
              <w:spacing w:line="360" w:lineRule="exact"/>
              <w:ind w:firstLine="28"/>
              <w:jc w:val="center"/>
              <w:rPr>
                <w:rFonts w:ascii="Times New Roman" w:eastAsia="方正仿宋_GBK" w:hAnsi="Times New Roman" w:cs="Times New Roman"/>
                <w:kern w:val="0"/>
                <w:sz w:val="32"/>
                <w:szCs w:val="32"/>
              </w:rPr>
            </w:pPr>
            <w:r w:rsidRPr="00DA28CF">
              <w:rPr>
                <w:rFonts w:ascii="Times New Roman" w:eastAsia="方正仿宋_GBK" w:hAnsi="Times New Roman" w:cs="Times New Roman"/>
                <w:kern w:val="0"/>
                <w:sz w:val="28"/>
                <w:szCs w:val="28"/>
              </w:rPr>
              <w:t>60</w:t>
            </w:r>
          </w:p>
        </w:tc>
        <w:tc>
          <w:tcPr>
            <w:tcW w:w="4934" w:type="dxa"/>
            <w:vAlign w:val="center"/>
          </w:tcPr>
          <w:p w:rsidR="00F50DBD" w:rsidRPr="00363AB5" w:rsidRDefault="00AD6567" w:rsidP="00E02132">
            <w:pPr>
              <w:snapToGrid w:val="0"/>
              <w:spacing w:line="360" w:lineRule="exact"/>
              <w:ind w:left="-38" w:firstLineChars="200" w:firstLine="560"/>
              <w:jc w:val="left"/>
              <w:rPr>
                <w:rFonts w:ascii="Times New Roman" w:eastAsia="方正仿宋_GBK" w:hAnsi="Times New Roman" w:cs="Times New Roman"/>
                <w:color w:val="000000" w:themeColor="text1"/>
                <w:sz w:val="28"/>
                <w:szCs w:val="28"/>
              </w:rPr>
            </w:pPr>
            <w:r w:rsidRPr="00363AB5">
              <w:rPr>
                <w:rFonts w:ascii="Times New Roman" w:eastAsia="方正仿宋_GBK" w:hAnsi="Times New Roman" w:cs="Times New Roman"/>
                <w:color w:val="000000" w:themeColor="text1"/>
                <w:sz w:val="28"/>
                <w:szCs w:val="28"/>
              </w:rPr>
              <w:t>有效的投标报价中的最低价为评标基准价，按照下列公式计算每个投标人的投标价格得分。</w:t>
            </w:r>
          </w:p>
          <w:p w:rsidR="00F50DBD" w:rsidRPr="00363AB5" w:rsidRDefault="00AD6567" w:rsidP="00E02132">
            <w:pPr>
              <w:snapToGrid w:val="0"/>
              <w:spacing w:line="360" w:lineRule="exact"/>
              <w:ind w:firstLineChars="200" w:firstLine="560"/>
              <w:rPr>
                <w:rFonts w:ascii="Times New Roman" w:eastAsia="方正仿宋_GBK" w:hAnsi="Times New Roman" w:cs="Times New Roman"/>
                <w:kern w:val="0"/>
                <w:sz w:val="32"/>
                <w:szCs w:val="32"/>
              </w:rPr>
            </w:pPr>
            <w:r w:rsidRPr="00363AB5">
              <w:rPr>
                <w:rFonts w:ascii="Times New Roman" w:eastAsia="方正仿宋_GBK" w:hAnsi="Times New Roman" w:cs="Times New Roman"/>
                <w:color w:val="000000" w:themeColor="text1"/>
                <w:sz w:val="28"/>
                <w:szCs w:val="28"/>
              </w:rPr>
              <w:t>投标报价得分＝（评标基准价</w:t>
            </w:r>
            <w:r w:rsidRPr="00363AB5">
              <w:rPr>
                <w:rFonts w:ascii="Times New Roman" w:eastAsia="方正仿宋_GBK" w:hAnsi="Times New Roman" w:cs="Times New Roman"/>
                <w:color w:val="000000" w:themeColor="text1"/>
                <w:sz w:val="28"/>
                <w:szCs w:val="28"/>
              </w:rPr>
              <w:t>/</w:t>
            </w:r>
            <w:r w:rsidRPr="00363AB5">
              <w:rPr>
                <w:rFonts w:ascii="Times New Roman" w:eastAsia="方正仿宋_GBK" w:hAnsi="Times New Roman" w:cs="Times New Roman"/>
                <w:color w:val="000000" w:themeColor="text1"/>
                <w:sz w:val="28"/>
                <w:szCs w:val="28"/>
              </w:rPr>
              <w:t>投标报价）</w:t>
            </w:r>
            <w:r w:rsidRPr="00363AB5">
              <w:rPr>
                <w:rFonts w:ascii="Times New Roman" w:eastAsia="方正仿宋_GBK" w:hAnsi="Times New Roman" w:cs="Times New Roman"/>
                <w:color w:val="000000" w:themeColor="text1"/>
                <w:sz w:val="28"/>
                <w:szCs w:val="28"/>
              </w:rPr>
              <w:t>×</w:t>
            </w:r>
            <w:r w:rsidRPr="00363AB5">
              <w:rPr>
                <w:rFonts w:ascii="Times New Roman" w:eastAsia="方正仿宋_GBK" w:hAnsi="Times New Roman" w:cs="Times New Roman"/>
                <w:color w:val="000000" w:themeColor="text1"/>
                <w:sz w:val="28"/>
                <w:szCs w:val="28"/>
              </w:rPr>
              <w:t>价格权重</w:t>
            </w:r>
            <w:r w:rsidRPr="00363AB5">
              <w:rPr>
                <w:rFonts w:ascii="Times New Roman" w:eastAsia="方正仿宋_GBK" w:hAnsi="Times New Roman" w:cs="Times New Roman"/>
                <w:color w:val="000000" w:themeColor="text1"/>
                <w:sz w:val="28"/>
                <w:szCs w:val="28"/>
              </w:rPr>
              <w:t>×100</w:t>
            </w:r>
            <w:r w:rsidRPr="00363AB5">
              <w:rPr>
                <w:rFonts w:ascii="Times New Roman" w:eastAsia="方正仿宋_GBK" w:hAnsi="Times New Roman" w:cs="Times New Roman"/>
                <w:color w:val="000000" w:themeColor="text1"/>
                <w:sz w:val="28"/>
                <w:szCs w:val="28"/>
              </w:rPr>
              <w:t>。</w:t>
            </w:r>
            <w:r w:rsidR="00DA28CF">
              <w:rPr>
                <w:rFonts w:ascii="Times New Roman" w:eastAsia="方正仿宋_GBK" w:hAnsi="Times New Roman" w:cs="Times New Roman" w:hint="eastAsia"/>
                <w:color w:val="000000" w:themeColor="text1"/>
                <w:sz w:val="28"/>
                <w:szCs w:val="28"/>
              </w:rPr>
              <w:t xml:space="preserve"> </w:t>
            </w:r>
          </w:p>
        </w:tc>
        <w:tc>
          <w:tcPr>
            <w:tcW w:w="2070" w:type="dxa"/>
            <w:vAlign w:val="center"/>
          </w:tcPr>
          <w:p w:rsidR="00F50DBD" w:rsidRPr="00363AB5" w:rsidRDefault="00F50DBD" w:rsidP="00E02132">
            <w:pPr>
              <w:snapToGrid w:val="0"/>
              <w:spacing w:line="360" w:lineRule="exact"/>
              <w:ind w:left="-38" w:firstLineChars="200" w:firstLine="560"/>
              <w:jc w:val="left"/>
              <w:rPr>
                <w:rFonts w:ascii="Times New Roman" w:eastAsia="方正仿宋_GBK" w:hAnsi="Times New Roman" w:cs="Times New Roman"/>
                <w:color w:val="000000" w:themeColor="text1"/>
                <w:sz w:val="28"/>
                <w:szCs w:val="28"/>
              </w:rPr>
            </w:pPr>
          </w:p>
        </w:tc>
      </w:tr>
      <w:tr w:rsidR="00F50DBD" w:rsidRPr="00363AB5" w:rsidTr="0074399E">
        <w:trPr>
          <w:trHeight w:val="1936"/>
          <w:jc w:val="center"/>
        </w:trPr>
        <w:tc>
          <w:tcPr>
            <w:tcW w:w="654" w:type="dxa"/>
            <w:vAlign w:val="center"/>
          </w:tcPr>
          <w:p w:rsidR="00F50DBD" w:rsidRPr="00363AB5" w:rsidRDefault="00AD6567" w:rsidP="00E02132">
            <w:pPr>
              <w:spacing w:line="360" w:lineRule="exact"/>
              <w:ind w:firstLine="28"/>
              <w:jc w:val="center"/>
              <w:rPr>
                <w:rFonts w:ascii="Times New Roman" w:hAnsi="Times New Roman" w:cs="Times New Roman"/>
                <w:sz w:val="28"/>
                <w:szCs w:val="28"/>
              </w:rPr>
            </w:pPr>
            <w:r w:rsidRPr="00363AB5">
              <w:rPr>
                <w:rFonts w:ascii="Times New Roman" w:hAnsi="Times New Roman" w:cs="Times New Roman"/>
                <w:sz w:val="28"/>
                <w:szCs w:val="28"/>
              </w:rPr>
              <w:t>2</w:t>
            </w:r>
          </w:p>
        </w:tc>
        <w:tc>
          <w:tcPr>
            <w:tcW w:w="1283" w:type="dxa"/>
            <w:vAlign w:val="center"/>
          </w:tcPr>
          <w:p w:rsidR="00F50DBD" w:rsidRPr="00363AB5" w:rsidRDefault="00AD6567" w:rsidP="00E02132">
            <w:pPr>
              <w:spacing w:line="360" w:lineRule="exact"/>
              <w:ind w:firstLine="28"/>
              <w:jc w:val="center"/>
              <w:rPr>
                <w:rFonts w:ascii="Times New Roman" w:hAnsi="Times New Roman" w:cs="Times New Roman"/>
                <w:color w:val="000000" w:themeColor="text1"/>
                <w:sz w:val="28"/>
                <w:szCs w:val="28"/>
              </w:rPr>
            </w:pPr>
            <w:r w:rsidRPr="00DA28CF">
              <w:rPr>
                <w:rFonts w:ascii="方正仿宋_GBK" w:eastAsia="方正仿宋_GBK" w:hAnsi="Times New Roman" w:cs="Times New Roman" w:hint="eastAsia"/>
                <w:color w:val="000000" w:themeColor="text1"/>
                <w:sz w:val="28"/>
                <w:szCs w:val="28"/>
              </w:rPr>
              <w:t>服务</w:t>
            </w:r>
            <w:r w:rsidR="00893831">
              <w:rPr>
                <w:rFonts w:ascii="方正仿宋_GBK" w:eastAsia="方正仿宋_GBK" w:hAnsi="Times New Roman" w:cs="Times New Roman"/>
                <w:color w:val="000000" w:themeColor="text1"/>
                <w:sz w:val="28"/>
                <w:szCs w:val="28"/>
              </w:rPr>
              <w:br/>
            </w:r>
            <w:r w:rsidRPr="00DA28CF">
              <w:rPr>
                <w:rFonts w:ascii="方正仿宋_GBK" w:eastAsia="方正仿宋_GBK" w:hAnsi="Times New Roman" w:cs="Times New Roman" w:hint="eastAsia"/>
                <w:color w:val="000000" w:themeColor="text1"/>
                <w:sz w:val="28"/>
                <w:szCs w:val="28"/>
              </w:rPr>
              <w:t>部分</w:t>
            </w:r>
            <w:r w:rsidRPr="00363AB5">
              <w:rPr>
                <w:rFonts w:ascii="Times New Roman" w:hAnsi="Times New Roman" w:cs="Times New Roman"/>
                <w:color w:val="000000" w:themeColor="text1"/>
                <w:sz w:val="28"/>
                <w:szCs w:val="28"/>
              </w:rPr>
              <w:t>（</w:t>
            </w:r>
            <w:r w:rsidRPr="00363AB5">
              <w:rPr>
                <w:rFonts w:ascii="Times New Roman" w:hAnsi="Times New Roman" w:cs="Times New Roman"/>
                <w:color w:val="000000" w:themeColor="text1"/>
                <w:sz w:val="28"/>
                <w:szCs w:val="28"/>
              </w:rPr>
              <w:t>30%</w:t>
            </w:r>
            <w:r w:rsidRPr="00363AB5">
              <w:rPr>
                <w:rFonts w:ascii="Times New Roman" w:hAnsi="Times New Roman" w:cs="Times New Roman"/>
                <w:color w:val="000000" w:themeColor="text1"/>
                <w:sz w:val="28"/>
                <w:szCs w:val="28"/>
              </w:rPr>
              <w:t>）</w:t>
            </w:r>
          </w:p>
        </w:tc>
        <w:tc>
          <w:tcPr>
            <w:tcW w:w="1234" w:type="dxa"/>
            <w:vAlign w:val="center"/>
          </w:tcPr>
          <w:p w:rsidR="00F50DBD" w:rsidRPr="00363AB5" w:rsidRDefault="00AD6567" w:rsidP="00E02132">
            <w:pPr>
              <w:spacing w:line="360" w:lineRule="exact"/>
              <w:jc w:val="center"/>
              <w:rPr>
                <w:rFonts w:ascii="Times New Roman" w:hAnsi="Times New Roman" w:cs="Times New Roman"/>
                <w:color w:val="000000" w:themeColor="text1"/>
                <w:sz w:val="28"/>
                <w:szCs w:val="28"/>
              </w:rPr>
            </w:pPr>
            <w:r w:rsidRPr="00363AB5">
              <w:rPr>
                <w:rFonts w:ascii="Times New Roman" w:hAnsi="Times New Roman" w:cs="Times New Roman"/>
                <w:color w:val="000000" w:themeColor="text1"/>
                <w:sz w:val="28"/>
                <w:szCs w:val="28"/>
              </w:rPr>
              <w:t>30</w:t>
            </w:r>
          </w:p>
        </w:tc>
        <w:tc>
          <w:tcPr>
            <w:tcW w:w="4934" w:type="dxa"/>
            <w:vAlign w:val="center"/>
          </w:tcPr>
          <w:p w:rsidR="00F50DBD" w:rsidRPr="00363AB5" w:rsidRDefault="00AD6567" w:rsidP="00E02132">
            <w:pPr>
              <w:snapToGrid w:val="0"/>
              <w:spacing w:line="360" w:lineRule="exact"/>
              <w:rPr>
                <w:rFonts w:ascii="Times New Roman" w:eastAsia="方正仿宋_GBK" w:hAnsi="Times New Roman" w:cs="Times New Roman"/>
                <w:color w:val="000000" w:themeColor="text1"/>
                <w:sz w:val="28"/>
                <w:szCs w:val="28"/>
              </w:rPr>
            </w:pPr>
            <w:r w:rsidRPr="00363AB5">
              <w:rPr>
                <w:rFonts w:ascii="Times New Roman" w:eastAsia="方正仿宋_GBK" w:hAnsi="Times New Roman" w:cs="Times New Roman"/>
                <w:color w:val="000000" w:themeColor="text1"/>
                <w:sz w:val="28"/>
                <w:szCs w:val="28"/>
              </w:rPr>
              <w:t>1</w:t>
            </w:r>
            <w:r w:rsidRPr="00363AB5">
              <w:rPr>
                <w:rFonts w:ascii="Times New Roman" w:eastAsia="方正仿宋_GBK" w:hAnsi="Times New Roman" w:cs="Times New Roman"/>
                <w:color w:val="000000" w:themeColor="text1"/>
                <w:sz w:val="28"/>
                <w:szCs w:val="28"/>
              </w:rPr>
              <w:t>、专项技术方案（</w:t>
            </w:r>
            <w:r w:rsidRPr="00363AB5">
              <w:rPr>
                <w:rFonts w:ascii="Times New Roman" w:eastAsia="方正仿宋_GBK" w:hAnsi="Times New Roman" w:cs="Times New Roman"/>
                <w:color w:val="000000" w:themeColor="text1"/>
                <w:sz w:val="28"/>
                <w:szCs w:val="28"/>
              </w:rPr>
              <w:t>20</w:t>
            </w:r>
            <w:r w:rsidRPr="00363AB5">
              <w:rPr>
                <w:rFonts w:ascii="Times New Roman" w:eastAsia="方正仿宋_GBK" w:hAnsi="Times New Roman" w:cs="Times New Roman"/>
                <w:color w:val="000000" w:themeColor="text1"/>
                <w:sz w:val="28"/>
                <w:szCs w:val="28"/>
              </w:rPr>
              <w:t>分）</w:t>
            </w:r>
            <w:r w:rsidR="00C51AE3">
              <w:rPr>
                <w:rFonts w:ascii="Times New Roman" w:eastAsia="方正仿宋_GBK" w:hAnsi="Times New Roman" w:cs="Times New Roman" w:hint="eastAsia"/>
                <w:color w:val="000000" w:themeColor="text1"/>
                <w:sz w:val="28"/>
                <w:szCs w:val="28"/>
              </w:rPr>
              <w:t>：</w:t>
            </w:r>
          </w:p>
          <w:p w:rsidR="00F50DBD" w:rsidRPr="00363AB5" w:rsidRDefault="00DA28CF" w:rsidP="00E02132">
            <w:pPr>
              <w:snapToGrid w:val="0"/>
              <w:spacing w:line="360" w:lineRule="exact"/>
              <w:ind w:firstLineChars="200" w:firstLine="560"/>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根据投标人提供的专项技术具体方案进行评审，</w:t>
            </w:r>
            <w:r w:rsidR="00AD6567" w:rsidRPr="00363AB5">
              <w:rPr>
                <w:rFonts w:ascii="Times New Roman" w:eastAsia="方正仿宋_GBK" w:hAnsi="Times New Roman" w:cs="Times New Roman"/>
                <w:color w:val="000000" w:themeColor="text1"/>
                <w:sz w:val="28"/>
                <w:szCs w:val="28"/>
              </w:rPr>
              <w:t>包括但不限于：灭蚊方案</w:t>
            </w:r>
            <w:r>
              <w:rPr>
                <w:rFonts w:ascii="Times New Roman" w:eastAsia="方正仿宋_GBK" w:hAnsi="Times New Roman" w:cs="Times New Roman"/>
                <w:color w:val="000000" w:themeColor="text1"/>
                <w:sz w:val="28"/>
                <w:szCs w:val="28"/>
              </w:rPr>
              <w:t>、</w:t>
            </w:r>
            <w:r w:rsidR="00AD6567" w:rsidRPr="00363AB5">
              <w:rPr>
                <w:rFonts w:ascii="Times New Roman" w:eastAsia="方正仿宋_GBK" w:hAnsi="Times New Roman" w:cs="Times New Roman"/>
                <w:color w:val="000000" w:themeColor="text1"/>
                <w:sz w:val="28"/>
                <w:szCs w:val="28"/>
              </w:rPr>
              <w:t>灭蝇方案</w:t>
            </w:r>
            <w:r>
              <w:rPr>
                <w:rFonts w:ascii="Times New Roman" w:eastAsia="方正仿宋_GBK" w:hAnsi="Times New Roman" w:cs="Times New Roman"/>
                <w:color w:val="000000" w:themeColor="text1"/>
                <w:sz w:val="28"/>
                <w:szCs w:val="28"/>
              </w:rPr>
              <w:t>、</w:t>
            </w:r>
            <w:r w:rsidR="00AD6567" w:rsidRPr="00363AB5">
              <w:rPr>
                <w:rFonts w:ascii="Times New Roman" w:eastAsia="方正仿宋_GBK" w:hAnsi="Times New Roman" w:cs="Times New Roman"/>
                <w:color w:val="000000" w:themeColor="text1"/>
                <w:sz w:val="28"/>
                <w:szCs w:val="28"/>
              </w:rPr>
              <w:t>灭蟑方案</w:t>
            </w:r>
            <w:r>
              <w:rPr>
                <w:rFonts w:ascii="Times New Roman" w:eastAsia="方正仿宋_GBK" w:hAnsi="Times New Roman" w:cs="Times New Roman"/>
                <w:color w:val="000000" w:themeColor="text1"/>
                <w:sz w:val="28"/>
                <w:szCs w:val="28"/>
              </w:rPr>
              <w:t>、</w:t>
            </w:r>
            <w:r w:rsidR="00AD6567" w:rsidRPr="00363AB5">
              <w:rPr>
                <w:rFonts w:ascii="Times New Roman" w:eastAsia="方正仿宋_GBK" w:hAnsi="Times New Roman" w:cs="Times New Roman"/>
                <w:color w:val="000000" w:themeColor="text1"/>
                <w:sz w:val="28"/>
                <w:szCs w:val="28"/>
              </w:rPr>
              <w:t>灭鼠方案</w:t>
            </w:r>
            <w:r>
              <w:rPr>
                <w:rFonts w:ascii="Times New Roman" w:eastAsia="方正仿宋_GBK" w:hAnsi="Times New Roman" w:cs="Times New Roman"/>
                <w:color w:val="000000" w:themeColor="text1"/>
                <w:sz w:val="28"/>
                <w:szCs w:val="28"/>
              </w:rPr>
              <w:t>、</w:t>
            </w:r>
            <w:r w:rsidR="00AD6567" w:rsidRPr="00363AB5">
              <w:rPr>
                <w:rFonts w:ascii="Times New Roman" w:eastAsia="方正仿宋_GBK" w:hAnsi="Times New Roman" w:cs="Times New Roman"/>
                <w:color w:val="000000" w:themeColor="text1"/>
                <w:sz w:val="28"/>
                <w:szCs w:val="28"/>
              </w:rPr>
              <w:t>孳生地设施设置</w:t>
            </w:r>
            <w:r>
              <w:rPr>
                <w:rFonts w:ascii="Times New Roman" w:eastAsia="方正仿宋_GBK" w:hAnsi="Times New Roman" w:cs="Times New Roman"/>
                <w:color w:val="000000" w:themeColor="text1"/>
                <w:sz w:val="28"/>
                <w:szCs w:val="28"/>
              </w:rPr>
              <w:t>等方案，内容完全满足以上要求</w:t>
            </w:r>
            <w:r w:rsidR="00AD6567" w:rsidRPr="00363AB5">
              <w:rPr>
                <w:rFonts w:ascii="Times New Roman" w:eastAsia="方正仿宋_GBK" w:hAnsi="Times New Roman" w:cs="Times New Roman"/>
                <w:color w:val="000000" w:themeColor="text1"/>
                <w:sz w:val="28"/>
                <w:szCs w:val="28"/>
              </w:rPr>
              <w:t>且专门针对本项目得</w:t>
            </w:r>
            <w:r w:rsidR="00AD6567" w:rsidRPr="00363AB5">
              <w:rPr>
                <w:rFonts w:ascii="Times New Roman" w:eastAsia="方正仿宋_GBK" w:hAnsi="Times New Roman" w:cs="Times New Roman"/>
                <w:color w:val="000000" w:themeColor="text1"/>
                <w:sz w:val="28"/>
                <w:szCs w:val="28"/>
              </w:rPr>
              <w:t>20</w:t>
            </w:r>
            <w:r w:rsidR="00AD6567" w:rsidRPr="00363AB5">
              <w:rPr>
                <w:rFonts w:ascii="Times New Roman" w:eastAsia="方正仿宋_GBK" w:hAnsi="Times New Roman" w:cs="Times New Roman"/>
                <w:color w:val="000000" w:themeColor="text1"/>
                <w:sz w:val="28"/>
                <w:szCs w:val="28"/>
              </w:rPr>
              <w:t>分，未满足采购需求内容非专门针对本项目或明显不符合实际情况的每一项扣</w:t>
            </w:r>
            <w:r w:rsidR="00AD6567" w:rsidRPr="00363AB5">
              <w:rPr>
                <w:rFonts w:ascii="Times New Roman" w:eastAsia="方正仿宋_GBK" w:hAnsi="Times New Roman" w:cs="Times New Roman"/>
                <w:color w:val="000000" w:themeColor="text1"/>
                <w:sz w:val="28"/>
                <w:szCs w:val="28"/>
              </w:rPr>
              <w:t>2</w:t>
            </w:r>
            <w:r w:rsidR="00AD6567" w:rsidRPr="00363AB5">
              <w:rPr>
                <w:rFonts w:ascii="Times New Roman" w:eastAsia="方正仿宋_GBK" w:hAnsi="Times New Roman" w:cs="Times New Roman"/>
                <w:color w:val="000000" w:themeColor="text1"/>
                <w:sz w:val="28"/>
                <w:szCs w:val="28"/>
              </w:rPr>
              <w:t>分，每缺少一项内容扣</w:t>
            </w:r>
            <w:r w:rsidR="00AD6567" w:rsidRPr="00363AB5">
              <w:rPr>
                <w:rFonts w:ascii="Times New Roman" w:eastAsia="方正仿宋_GBK" w:hAnsi="Times New Roman" w:cs="Times New Roman"/>
                <w:color w:val="000000" w:themeColor="text1"/>
                <w:sz w:val="28"/>
                <w:szCs w:val="28"/>
              </w:rPr>
              <w:t>4</w:t>
            </w:r>
            <w:r w:rsidR="00AD6567" w:rsidRPr="00363AB5">
              <w:rPr>
                <w:rFonts w:ascii="Times New Roman" w:eastAsia="方正仿宋_GBK" w:hAnsi="Times New Roman" w:cs="Times New Roman"/>
                <w:color w:val="000000" w:themeColor="text1"/>
                <w:sz w:val="28"/>
                <w:szCs w:val="28"/>
              </w:rPr>
              <w:t>分，扣完为止。</w:t>
            </w:r>
          </w:p>
          <w:p w:rsidR="00F50DBD" w:rsidRPr="00363AB5" w:rsidRDefault="00AD6567" w:rsidP="00E02132">
            <w:pPr>
              <w:snapToGrid w:val="0"/>
              <w:spacing w:line="360" w:lineRule="exact"/>
              <w:rPr>
                <w:rFonts w:ascii="Times New Roman" w:eastAsia="方正仿宋_GBK" w:hAnsi="Times New Roman" w:cs="Times New Roman"/>
                <w:color w:val="000000" w:themeColor="text1"/>
                <w:sz w:val="28"/>
                <w:szCs w:val="28"/>
              </w:rPr>
            </w:pPr>
            <w:r w:rsidRPr="00363AB5">
              <w:rPr>
                <w:rFonts w:ascii="Times New Roman" w:eastAsia="方正仿宋_GBK" w:hAnsi="Times New Roman" w:cs="Times New Roman"/>
                <w:color w:val="000000" w:themeColor="text1"/>
                <w:sz w:val="28"/>
                <w:szCs w:val="28"/>
              </w:rPr>
              <w:t>2</w:t>
            </w:r>
            <w:r w:rsidRPr="00363AB5">
              <w:rPr>
                <w:rFonts w:ascii="Times New Roman" w:eastAsia="方正仿宋_GBK" w:hAnsi="Times New Roman" w:cs="Times New Roman"/>
                <w:color w:val="000000" w:themeColor="text1"/>
                <w:sz w:val="28"/>
                <w:szCs w:val="28"/>
              </w:rPr>
              <w:t>、应急方案（</w:t>
            </w:r>
            <w:r w:rsidRPr="00363AB5">
              <w:rPr>
                <w:rFonts w:ascii="Times New Roman" w:eastAsia="方正仿宋_GBK" w:hAnsi="Times New Roman" w:cs="Times New Roman"/>
                <w:color w:val="000000" w:themeColor="text1"/>
                <w:sz w:val="28"/>
                <w:szCs w:val="28"/>
              </w:rPr>
              <w:t>5</w:t>
            </w:r>
            <w:r w:rsidRPr="00363AB5">
              <w:rPr>
                <w:rFonts w:ascii="Times New Roman" w:eastAsia="方正仿宋_GBK" w:hAnsi="Times New Roman" w:cs="Times New Roman"/>
                <w:color w:val="000000" w:themeColor="text1"/>
                <w:sz w:val="28"/>
                <w:szCs w:val="28"/>
              </w:rPr>
              <w:t>分）</w:t>
            </w:r>
            <w:r w:rsidR="00C51AE3">
              <w:rPr>
                <w:rFonts w:ascii="Times New Roman" w:eastAsia="方正仿宋_GBK" w:hAnsi="Times New Roman" w:cs="Times New Roman" w:hint="eastAsia"/>
                <w:color w:val="000000" w:themeColor="text1"/>
                <w:sz w:val="28"/>
                <w:szCs w:val="28"/>
              </w:rPr>
              <w:t>：</w:t>
            </w:r>
          </w:p>
          <w:p w:rsidR="00F50DBD" w:rsidRPr="00363AB5" w:rsidRDefault="00AD6567" w:rsidP="00E02132">
            <w:pPr>
              <w:snapToGrid w:val="0"/>
              <w:spacing w:line="360" w:lineRule="exact"/>
              <w:ind w:firstLineChars="200" w:firstLine="560"/>
              <w:rPr>
                <w:rFonts w:ascii="Times New Roman" w:eastAsia="方正仿宋_GBK" w:hAnsi="Times New Roman" w:cs="Times New Roman"/>
                <w:color w:val="000000" w:themeColor="text1"/>
                <w:sz w:val="28"/>
                <w:szCs w:val="28"/>
              </w:rPr>
            </w:pPr>
            <w:r w:rsidRPr="00363AB5">
              <w:rPr>
                <w:rFonts w:ascii="Times New Roman" w:eastAsia="方正仿宋_GBK" w:hAnsi="Times New Roman" w:cs="Times New Roman"/>
                <w:color w:val="000000" w:themeColor="text1"/>
                <w:sz w:val="28"/>
                <w:szCs w:val="28"/>
              </w:rPr>
              <w:lastRenderedPageBreak/>
              <w:t>根据各投标人针对突发事件制定的应急队伍的组织、安排、及实施应急处理的具体措施、应急经验等进行评审。方案系统、完整、可操作性强、应急经验丰富的，得</w:t>
            </w:r>
            <w:r w:rsidRPr="00363AB5">
              <w:rPr>
                <w:rFonts w:ascii="Times New Roman" w:eastAsia="方正仿宋_GBK" w:hAnsi="Times New Roman" w:cs="Times New Roman"/>
                <w:color w:val="000000" w:themeColor="text1"/>
                <w:sz w:val="28"/>
                <w:szCs w:val="28"/>
              </w:rPr>
              <w:t>5</w:t>
            </w:r>
            <w:r w:rsidRPr="00363AB5">
              <w:rPr>
                <w:rFonts w:ascii="Times New Roman" w:eastAsia="方正仿宋_GBK" w:hAnsi="Times New Roman" w:cs="Times New Roman"/>
                <w:color w:val="000000" w:themeColor="text1"/>
                <w:sz w:val="28"/>
                <w:szCs w:val="28"/>
              </w:rPr>
              <w:t>分；方案较系统，基本完整、可操作性较强、具有一定应急经验的，得</w:t>
            </w:r>
            <w:r w:rsidRPr="00363AB5">
              <w:rPr>
                <w:rFonts w:ascii="Times New Roman" w:eastAsia="方正仿宋_GBK" w:hAnsi="Times New Roman" w:cs="Times New Roman"/>
                <w:color w:val="000000" w:themeColor="text1"/>
                <w:sz w:val="28"/>
                <w:szCs w:val="28"/>
              </w:rPr>
              <w:t>3</w:t>
            </w:r>
            <w:r w:rsidRPr="00363AB5">
              <w:rPr>
                <w:rFonts w:ascii="Times New Roman" w:eastAsia="方正仿宋_GBK" w:hAnsi="Times New Roman" w:cs="Times New Roman"/>
                <w:color w:val="000000" w:themeColor="text1"/>
                <w:sz w:val="28"/>
                <w:szCs w:val="28"/>
              </w:rPr>
              <w:t>分；方案针对性不强、可操作性相对较差、应急经验缺乏的，得</w:t>
            </w:r>
            <w:r w:rsidRPr="00363AB5">
              <w:rPr>
                <w:rFonts w:ascii="Times New Roman" w:eastAsia="方正仿宋_GBK" w:hAnsi="Times New Roman" w:cs="Times New Roman"/>
                <w:color w:val="000000" w:themeColor="text1"/>
                <w:sz w:val="28"/>
                <w:szCs w:val="28"/>
              </w:rPr>
              <w:t>1</w:t>
            </w:r>
            <w:r w:rsidRPr="00363AB5">
              <w:rPr>
                <w:rFonts w:ascii="Times New Roman" w:eastAsia="方正仿宋_GBK" w:hAnsi="Times New Roman" w:cs="Times New Roman"/>
                <w:color w:val="000000" w:themeColor="text1"/>
                <w:sz w:val="28"/>
                <w:szCs w:val="28"/>
              </w:rPr>
              <w:t>分；未提供的，得</w:t>
            </w:r>
            <w:r w:rsidRPr="00363AB5">
              <w:rPr>
                <w:rFonts w:ascii="Times New Roman" w:eastAsia="方正仿宋_GBK" w:hAnsi="Times New Roman" w:cs="Times New Roman"/>
                <w:color w:val="000000" w:themeColor="text1"/>
                <w:sz w:val="28"/>
                <w:szCs w:val="28"/>
              </w:rPr>
              <w:t>0</w:t>
            </w:r>
            <w:r w:rsidRPr="00363AB5">
              <w:rPr>
                <w:rFonts w:ascii="Times New Roman" w:eastAsia="方正仿宋_GBK" w:hAnsi="Times New Roman" w:cs="Times New Roman"/>
                <w:color w:val="000000" w:themeColor="text1"/>
                <w:sz w:val="28"/>
                <w:szCs w:val="28"/>
              </w:rPr>
              <w:t>分。</w:t>
            </w:r>
          </w:p>
          <w:p w:rsidR="00F50DBD" w:rsidRPr="00363AB5" w:rsidRDefault="00AD6567" w:rsidP="00E02132">
            <w:pPr>
              <w:snapToGrid w:val="0"/>
              <w:spacing w:line="360" w:lineRule="exact"/>
              <w:rPr>
                <w:rFonts w:ascii="Times New Roman" w:eastAsia="方正仿宋_GBK" w:hAnsi="Times New Roman" w:cs="Times New Roman"/>
                <w:color w:val="000000" w:themeColor="text1"/>
                <w:sz w:val="28"/>
                <w:szCs w:val="28"/>
              </w:rPr>
            </w:pPr>
            <w:r w:rsidRPr="00363AB5">
              <w:rPr>
                <w:rFonts w:ascii="Times New Roman" w:eastAsia="方正仿宋_GBK" w:hAnsi="Times New Roman" w:cs="Times New Roman"/>
                <w:color w:val="000000" w:themeColor="text1"/>
                <w:sz w:val="28"/>
                <w:szCs w:val="28"/>
              </w:rPr>
              <w:t>3</w:t>
            </w:r>
            <w:r w:rsidRPr="00363AB5">
              <w:rPr>
                <w:rFonts w:ascii="Times New Roman" w:eastAsia="方正仿宋_GBK" w:hAnsi="Times New Roman" w:cs="Times New Roman"/>
                <w:color w:val="000000" w:themeColor="text1"/>
                <w:sz w:val="28"/>
                <w:szCs w:val="28"/>
              </w:rPr>
              <w:t>、售后服务方案（</w:t>
            </w:r>
            <w:r w:rsidRPr="00363AB5">
              <w:rPr>
                <w:rFonts w:ascii="Times New Roman" w:eastAsia="方正仿宋_GBK" w:hAnsi="Times New Roman" w:cs="Times New Roman"/>
                <w:color w:val="000000" w:themeColor="text1"/>
                <w:sz w:val="28"/>
                <w:szCs w:val="28"/>
              </w:rPr>
              <w:t>5</w:t>
            </w:r>
            <w:r w:rsidRPr="00363AB5">
              <w:rPr>
                <w:rFonts w:ascii="Times New Roman" w:eastAsia="方正仿宋_GBK" w:hAnsi="Times New Roman" w:cs="Times New Roman"/>
                <w:color w:val="000000" w:themeColor="text1"/>
                <w:sz w:val="28"/>
                <w:szCs w:val="28"/>
              </w:rPr>
              <w:t>分）</w:t>
            </w:r>
            <w:r w:rsidR="00C51AE3">
              <w:rPr>
                <w:rFonts w:ascii="Times New Roman" w:eastAsia="方正仿宋_GBK" w:hAnsi="Times New Roman" w:cs="Times New Roman" w:hint="eastAsia"/>
                <w:color w:val="000000" w:themeColor="text1"/>
                <w:sz w:val="28"/>
                <w:szCs w:val="28"/>
              </w:rPr>
              <w:t>：</w:t>
            </w:r>
          </w:p>
          <w:p w:rsidR="00F50DBD" w:rsidRPr="00363AB5" w:rsidRDefault="00AD6567" w:rsidP="00E02132">
            <w:pPr>
              <w:snapToGrid w:val="0"/>
              <w:spacing w:line="360" w:lineRule="exact"/>
              <w:ind w:firstLineChars="200" w:firstLine="560"/>
              <w:rPr>
                <w:rFonts w:ascii="Times New Roman" w:eastAsia="方正仿宋_GBK" w:hAnsi="Times New Roman" w:cs="Times New Roman"/>
                <w:color w:val="000000" w:themeColor="text1"/>
                <w:sz w:val="28"/>
                <w:szCs w:val="28"/>
              </w:rPr>
            </w:pPr>
            <w:r w:rsidRPr="00363AB5">
              <w:rPr>
                <w:rFonts w:ascii="Times New Roman" w:eastAsia="方正仿宋_GBK" w:hAnsi="Times New Roman" w:cs="Times New Roman"/>
                <w:color w:val="000000" w:themeColor="text1"/>
                <w:sz w:val="28"/>
                <w:szCs w:val="28"/>
              </w:rPr>
              <w:t>根据各投标人的售后服务方案进行评审</w:t>
            </w:r>
            <w:r w:rsidR="00DA28CF">
              <w:rPr>
                <w:rFonts w:ascii="Times New Roman" w:eastAsia="方正仿宋_GBK" w:hAnsi="Times New Roman" w:cs="Times New Roman"/>
                <w:color w:val="000000" w:themeColor="text1"/>
                <w:sz w:val="28"/>
                <w:szCs w:val="28"/>
              </w:rPr>
              <w:t>。</w:t>
            </w:r>
            <w:r w:rsidRPr="00363AB5">
              <w:rPr>
                <w:rFonts w:ascii="Times New Roman" w:eastAsia="方正仿宋_GBK" w:hAnsi="Times New Roman" w:cs="Times New Roman"/>
                <w:color w:val="000000" w:themeColor="text1"/>
                <w:sz w:val="28"/>
                <w:szCs w:val="28"/>
              </w:rPr>
              <w:t>售后服务方案合理完善、实施办法具体详细，操作性强，得</w:t>
            </w:r>
            <w:r w:rsidRPr="00363AB5">
              <w:rPr>
                <w:rFonts w:ascii="Times New Roman" w:eastAsia="方正仿宋_GBK" w:hAnsi="Times New Roman" w:cs="Times New Roman"/>
                <w:color w:val="000000" w:themeColor="text1"/>
                <w:sz w:val="28"/>
                <w:szCs w:val="28"/>
              </w:rPr>
              <w:t>5</w:t>
            </w:r>
            <w:r w:rsidRPr="00363AB5">
              <w:rPr>
                <w:rFonts w:ascii="Times New Roman" w:eastAsia="方正仿宋_GBK" w:hAnsi="Times New Roman" w:cs="Times New Roman"/>
                <w:color w:val="000000" w:themeColor="text1"/>
                <w:sz w:val="28"/>
                <w:szCs w:val="28"/>
              </w:rPr>
              <w:t>分；售后服务方案较合理完善、实施办法较详细，操作性较强，得</w:t>
            </w:r>
            <w:r w:rsidRPr="00363AB5">
              <w:rPr>
                <w:rFonts w:ascii="Times New Roman" w:eastAsia="方正仿宋_GBK" w:hAnsi="Times New Roman" w:cs="Times New Roman"/>
                <w:color w:val="000000" w:themeColor="text1"/>
                <w:sz w:val="28"/>
                <w:szCs w:val="28"/>
              </w:rPr>
              <w:t>3</w:t>
            </w:r>
            <w:r w:rsidRPr="00363AB5">
              <w:rPr>
                <w:rFonts w:ascii="Times New Roman" w:eastAsia="方正仿宋_GBK" w:hAnsi="Times New Roman" w:cs="Times New Roman"/>
                <w:color w:val="000000" w:themeColor="text1"/>
                <w:sz w:val="28"/>
                <w:szCs w:val="28"/>
              </w:rPr>
              <w:t>分；售后服务方案不够完善、实施办法针对性不强，操作性一般，得</w:t>
            </w:r>
            <w:r w:rsidRPr="00363AB5">
              <w:rPr>
                <w:rFonts w:ascii="Times New Roman" w:eastAsia="方正仿宋_GBK" w:hAnsi="Times New Roman" w:cs="Times New Roman"/>
                <w:color w:val="000000" w:themeColor="text1"/>
                <w:sz w:val="28"/>
                <w:szCs w:val="28"/>
              </w:rPr>
              <w:t>1</w:t>
            </w:r>
            <w:r w:rsidRPr="00363AB5">
              <w:rPr>
                <w:rFonts w:ascii="Times New Roman" w:eastAsia="方正仿宋_GBK" w:hAnsi="Times New Roman" w:cs="Times New Roman"/>
                <w:color w:val="000000" w:themeColor="text1"/>
                <w:sz w:val="28"/>
                <w:szCs w:val="28"/>
              </w:rPr>
              <w:t>分；未提供或无实施办法的，得</w:t>
            </w:r>
            <w:r w:rsidRPr="00363AB5">
              <w:rPr>
                <w:rFonts w:ascii="Times New Roman" w:eastAsia="方正仿宋_GBK" w:hAnsi="Times New Roman" w:cs="Times New Roman"/>
                <w:color w:val="000000" w:themeColor="text1"/>
                <w:sz w:val="28"/>
                <w:szCs w:val="28"/>
              </w:rPr>
              <w:t>0</w:t>
            </w:r>
            <w:r w:rsidRPr="00363AB5">
              <w:rPr>
                <w:rFonts w:ascii="Times New Roman" w:eastAsia="方正仿宋_GBK" w:hAnsi="Times New Roman" w:cs="Times New Roman"/>
                <w:color w:val="000000" w:themeColor="text1"/>
                <w:sz w:val="28"/>
                <w:szCs w:val="28"/>
              </w:rPr>
              <w:t>分。</w:t>
            </w:r>
          </w:p>
        </w:tc>
        <w:tc>
          <w:tcPr>
            <w:tcW w:w="2070" w:type="dxa"/>
            <w:vAlign w:val="center"/>
          </w:tcPr>
          <w:p w:rsidR="00F50DBD" w:rsidRPr="00363AB5" w:rsidRDefault="00AD6567" w:rsidP="00E02132">
            <w:pPr>
              <w:spacing w:line="360" w:lineRule="exact"/>
              <w:rPr>
                <w:rFonts w:ascii="Times New Roman" w:hAnsi="Times New Roman" w:cs="Times New Roman"/>
                <w:sz w:val="28"/>
                <w:szCs w:val="28"/>
              </w:rPr>
            </w:pPr>
            <w:r w:rsidRPr="00363AB5">
              <w:rPr>
                <w:rFonts w:ascii="Times New Roman" w:eastAsia="方正仿宋_GBK" w:hAnsi="Times New Roman" w:cs="Times New Roman"/>
                <w:color w:val="000000" w:themeColor="text1"/>
                <w:sz w:val="28"/>
                <w:szCs w:val="28"/>
              </w:rPr>
              <w:lastRenderedPageBreak/>
              <w:t>投标人自行编制（格式自定）</w:t>
            </w:r>
          </w:p>
        </w:tc>
      </w:tr>
      <w:tr w:rsidR="00893831" w:rsidRPr="00363AB5" w:rsidTr="00A27889">
        <w:trPr>
          <w:trHeight w:hRule="exact" w:val="5417"/>
          <w:jc w:val="center"/>
        </w:trPr>
        <w:tc>
          <w:tcPr>
            <w:tcW w:w="654" w:type="dxa"/>
            <w:vAlign w:val="center"/>
          </w:tcPr>
          <w:p w:rsidR="00893831" w:rsidRPr="00363AB5" w:rsidRDefault="00893831" w:rsidP="00E02132">
            <w:pPr>
              <w:spacing w:line="360" w:lineRule="exact"/>
              <w:ind w:firstLine="28"/>
              <w:jc w:val="center"/>
              <w:rPr>
                <w:rFonts w:ascii="Times New Roman" w:hAnsi="Times New Roman" w:cs="Times New Roman"/>
                <w:sz w:val="28"/>
                <w:szCs w:val="28"/>
              </w:rPr>
            </w:pPr>
            <w:r w:rsidRPr="00363AB5">
              <w:rPr>
                <w:rFonts w:ascii="Times New Roman" w:hAnsi="Times New Roman" w:cs="Times New Roman"/>
                <w:sz w:val="28"/>
                <w:szCs w:val="28"/>
              </w:rPr>
              <w:lastRenderedPageBreak/>
              <w:t>3</w:t>
            </w:r>
          </w:p>
          <w:p w:rsidR="00893831" w:rsidRPr="00363AB5" w:rsidRDefault="00893831" w:rsidP="00E02132">
            <w:pPr>
              <w:spacing w:line="360" w:lineRule="exact"/>
              <w:ind w:firstLine="28"/>
              <w:jc w:val="center"/>
              <w:rPr>
                <w:rFonts w:ascii="Times New Roman" w:eastAsia="方正仿宋_GBK" w:hAnsi="Times New Roman" w:cs="Times New Roman"/>
                <w:sz w:val="28"/>
                <w:szCs w:val="28"/>
              </w:rPr>
            </w:pPr>
          </w:p>
        </w:tc>
        <w:tc>
          <w:tcPr>
            <w:tcW w:w="1283" w:type="dxa"/>
            <w:vAlign w:val="center"/>
          </w:tcPr>
          <w:p w:rsidR="00893831" w:rsidRPr="00363AB5" w:rsidRDefault="00893831" w:rsidP="00E02132">
            <w:pPr>
              <w:spacing w:line="360" w:lineRule="exact"/>
              <w:ind w:firstLine="28"/>
              <w:jc w:val="center"/>
              <w:rPr>
                <w:rFonts w:ascii="Times New Roman" w:eastAsia="方正仿宋_GBK" w:hAnsi="Times New Roman" w:cs="Times New Roman"/>
                <w:sz w:val="28"/>
                <w:szCs w:val="28"/>
              </w:rPr>
            </w:pPr>
            <w:r w:rsidRPr="00363AB5">
              <w:rPr>
                <w:rFonts w:ascii="Times New Roman" w:eastAsia="方正仿宋_GBK" w:hAnsi="Times New Roman" w:cs="Times New Roman"/>
                <w:sz w:val="28"/>
                <w:szCs w:val="28"/>
              </w:rPr>
              <w:t>商务</w:t>
            </w:r>
            <w:r>
              <w:rPr>
                <w:rFonts w:ascii="Times New Roman" w:eastAsia="方正仿宋_GBK" w:hAnsi="Times New Roman" w:cs="Times New Roman" w:hint="eastAsia"/>
                <w:sz w:val="28"/>
                <w:szCs w:val="28"/>
              </w:rPr>
              <w:br/>
            </w:r>
            <w:r w:rsidRPr="00363AB5">
              <w:rPr>
                <w:rFonts w:ascii="Times New Roman" w:eastAsia="方正仿宋_GBK" w:hAnsi="Times New Roman" w:cs="Times New Roman"/>
                <w:sz w:val="28"/>
                <w:szCs w:val="28"/>
              </w:rPr>
              <w:t>部分</w:t>
            </w:r>
            <w:r>
              <w:rPr>
                <w:rFonts w:ascii="Times New Roman" w:eastAsia="方正仿宋_GBK" w:hAnsi="Times New Roman" w:cs="Times New Roman" w:hint="eastAsia"/>
                <w:sz w:val="28"/>
                <w:szCs w:val="28"/>
              </w:rPr>
              <w:t>（</w:t>
            </w:r>
            <w:r w:rsidRPr="00363AB5">
              <w:rPr>
                <w:rFonts w:ascii="Times New Roman" w:eastAsia="方正仿宋_GBK" w:hAnsi="Times New Roman" w:cs="Times New Roman"/>
                <w:sz w:val="28"/>
                <w:szCs w:val="28"/>
              </w:rPr>
              <w:t>10%</w:t>
            </w:r>
            <w:r w:rsidRPr="00363AB5">
              <w:rPr>
                <w:rFonts w:ascii="Times New Roman" w:eastAsia="方正仿宋_GBK" w:hAnsi="Times New Roman" w:cs="Times New Roman"/>
                <w:sz w:val="28"/>
                <w:szCs w:val="28"/>
              </w:rPr>
              <w:t>）</w:t>
            </w:r>
          </w:p>
        </w:tc>
        <w:tc>
          <w:tcPr>
            <w:tcW w:w="1234" w:type="dxa"/>
            <w:vAlign w:val="center"/>
          </w:tcPr>
          <w:p w:rsidR="00893831" w:rsidRPr="00363AB5" w:rsidRDefault="000C6AD0" w:rsidP="00E02132">
            <w:pPr>
              <w:spacing w:line="360" w:lineRule="exact"/>
              <w:ind w:firstLine="28"/>
              <w:jc w:val="center"/>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10</w:t>
            </w:r>
          </w:p>
        </w:tc>
        <w:tc>
          <w:tcPr>
            <w:tcW w:w="4934" w:type="dxa"/>
            <w:vAlign w:val="center"/>
          </w:tcPr>
          <w:p w:rsidR="003F1CD8" w:rsidRDefault="003F1CD8" w:rsidP="00E02132">
            <w:pPr>
              <w:spacing w:line="360" w:lineRule="exac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1</w:t>
            </w:r>
            <w:r>
              <w:rPr>
                <w:rFonts w:ascii="Times New Roman" w:eastAsia="方正仿宋_GBK" w:hAnsi="Times New Roman" w:cs="Times New Roman" w:hint="eastAsia"/>
                <w:sz w:val="28"/>
                <w:szCs w:val="28"/>
              </w:rPr>
              <w:t>、</w:t>
            </w:r>
            <w:r w:rsidRPr="00363AB5">
              <w:rPr>
                <w:rFonts w:ascii="Times New Roman" w:eastAsia="方正仿宋_GBK" w:hAnsi="Times New Roman" w:cs="Times New Roman"/>
                <w:sz w:val="28"/>
                <w:szCs w:val="28"/>
              </w:rPr>
              <w:t>人员配置（</w:t>
            </w:r>
            <w:r w:rsidRPr="00363AB5">
              <w:rPr>
                <w:rFonts w:ascii="Times New Roman" w:eastAsia="方正仿宋_GBK" w:hAnsi="Times New Roman" w:cs="Times New Roman"/>
                <w:sz w:val="28"/>
                <w:szCs w:val="28"/>
              </w:rPr>
              <w:t>5</w:t>
            </w:r>
            <w:r w:rsidRPr="00363AB5">
              <w:rPr>
                <w:rFonts w:ascii="Times New Roman" w:eastAsia="方正仿宋_GBK" w:hAnsi="Times New Roman" w:cs="Times New Roman"/>
                <w:sz w:val="28"/>
                <w:szCs w:val="28"/>
              </w:rPr>
              <w:t>分）</w:t>
            </w:r>
            <w:r w:rsidR="00C51AE3">
              <w:rPr>
                <w:rFonts w:ascii="Times New Roman" w:eastAsia="方正仿宋_GBK" w:hAnsi="Times New Roman" w:cs="Times New Roman" w:hint="eastAsia"/>
                <w:sz w:val="28"/>
                <w:szCs w:val="28"/>
              </w:rPr>
              <w:t>：</w:t>
            </w:r>
          </w:p>
          <w:p w:rsidR="00893831" w:rsidRPr="003F1CD8" w:rsidRDefault="00893831" w:rsidP="00E02132">
            <w:pPr>
              <w:spacing w:line="360" w:lineRule="exact"/>
              <w:ind w:firstLineChars="210" w:firstLine="588"/>
              <w:rPr>
                <w:rFonts w:ascii="Times New Roman" w:eastAsia="方正仿宋_GBK" w:hAnsi="Times New Roman" w:cs="Times New Roman"/>
                <w:sz w:val="28"/>
                <w:szCs w:val="28"/>
              </w:rPr>
            </w:pPr>
            <w:r w:rsidRPr="00363AB5">
              <w:rPr>
                <w:rFonts w:ascii="Times New Roman" w:eastAsia="方正仿宋_GBK" w:hAnsi="Times New Roman" w:cs="Times New Roman"/>
                <w:color w:val="000000" w:themeColor="text1"/>
                <w:sz w:val="28"/>
                <w:szCs w:val="28"/>
              </w:rPr>
              <w:t>投标人项目团队</w:t>
            </w:r>
            <w:r w:rsidR="00E13795">
              <w:rPr>
                <w:rFonts w:ascii="Times New Roman" w:eastAsia="方正仿宋_GBK" w:hAnsi="Times New Roman" w:cs="Times New Roman"/>
                <w:color w:val="000000" w:themeColor="text1"/>
                <w:sz w:val="28"/>
                <w:szCs w:val="28"/>
              </w:rPr>
              <w:t>人员</w:t>
            </w:r>
            <w:r w:rsidRPr="00363AB5">
              <w:rPr>
                <w:rFonts w:ascii="Times New Roman" w:eastAsia="方正仿宋_GBK" w:hAnsi="Times New Roman" w:cs="Times New Roman"/>
                <w:color w:val="000000" w:themeColor="text1"/>
                <w:sz w:val="28"/>
                <w:szCs w:val="28"/>
              </w:rPr>
              <w:t>中具有人力资源</w:t>
            </w:r>
            <w:r w:rsidR="00EA7FE8">
              <w:rPr>
                <w:rFonts w:ascii="Times New Roman" w:eastAsia="方正仿宋_GBK" w:hAnsi="Times New Roman" w:cs="Times New Roman" w:hint="eastAsia"/>
                <w:color w:val="000000" w:themeColor="text1"/>
                <w:sz w:val="28"/>
                <w:szCs w:val="28"/>
              </w:rPr>
              <w:t>与</w:t>
            </w:r>
            <w:r w:rsidRPr="00363AB5">
              <w:rPr>
                <w:rFonts w:ascii="Times New Roman" w:eastAsia="方正仿宋_GBK" w:hAnsi="Times New Roman" w:cs="Times New Roman"/>
                <w:color w:val="000000" w:themeColor="text1"/>
                <w:sz w:val="28"/>
                <w:szCs w:val="28"/>
              </w:rPr>
              <w:t>社会保障</w:t>
            </w:r>
            <w:r w:rsidR="00EA7FE8">
              <w:rPr>
                <w:rFonts w:ascii="Times New Roman" w:eastAsia="方正仿宋_GBK" w:hAnsi="Times New Roman" w:cs="Times New Roman" w:hint="eastAsia"/>
                <w:color w:val="000000" w:themeColor="text1"/>
                <w:sz w:val="28"/>
                <w:szCs w:val="28"/>
              </w:rPr>
              <w:t>局</w:t>
            </w:r>
            <w:r w:rsidRPr="00363AB5">
              <w:rPr>
                <w:rFonts w:ascii="Times New Roman" w:eastAsia="方正仿宋_GBK" w:hAnsi="Times New Roman" w:cs="Times New Roman"/>
                <w:color w:val="000000" w:themeColor="text1"/>
                <w:sz w:val="28"/>
                <w:szCs w:val="28"/>
              </w:rPr>
              <w:t>颁发的有害生物防治员四级及以上证书</w:t>
            </w:r>
            <w:r w:rsidR="00EA7FE8">
              <w:rPr>
                <w:rFonts w:ascii="Times New Roman" w:eastAsia="方正仿宋_GBK" w:hAnsi="Times New Roman" w:cs="Times New Roman" w:hint="eastAsia"/>
                <w:color w:val="000000" w:themeColor="text1"/>
                <w:sz w:val="28"/>
                <w:szCs w:val="28"/>
              </w:rPr>
              <w:t>，</w:t>
            </w:r>
            <w:r w:rsidRPr="00363AB5">
              <w:rPr>
                <w:rFonts w:ascii="Times New Roman" w:eastAsia="方正仿宋_GBK" w:hAnsi="Times New Roman" w:cs="Times New Roman"/>
                <w:color w:val="000000" w:themeColor="text1"/>
                <w:sz w:val="28"/>
                <w:szCs w:val="28"/>
              </w:rPr>
              <w:t>每有</w:t>
            </w:r>
            <w:r w:rsidR="00EA7FE8">
              <w:rPr>
                <w:rFonts w:ascii="Times New Roman" w:eastAsia="方正仿宋_GBK" w:hAnsi="Times New Roman" w:cs="Times New Roman" w:hint="eastAsia"/>
                <w:color w:val="000000" w:themeColor="text1"/>
                <w:sz w:val="28"/>
                <w:szCs w:val="28"/>
              </w:rPr>
              <w:t>1</w:t>
            </w:r>
            <w:r w:rsidRPr="00363AB5">
              <w:rPr>
                <w:rFonts w:ascii="Times New Roman" w:eastAsia="方正仿宋_GBK" w:hAnsi="Times New Roman" w:cs="Times New Roman"/>
                <w:color w:val="000000" w:themeColor="text1"/>
                <w:sz w:val="28"/>
                <w:szCs w:val="28"/>
              </w:rPr>
              <w:t>人得</w:t>
            </w:r>
            <w:r w:rsidRPr="00363AB5">
              <w:rPr>
                <w:rFonts w:ascii="Times New Roman" w:eastAsia="方正仿宋_GBK" w:hAnsi="Times New Roman" w:cs="Times New Roman"/>
                <w:color w:val="000000" w:themeColor="text1"/>
                <w:sz w:val="28"/>
                <w:szCs w:val="28"/>
              </w:rPr>
              <w:t>1</w:t>
            </w:r>
            <w:r w:rsidRPr="00363AB5">
              <w:rPr>
                <w:rFonts w:ascii="Times New Roman" w:eastAsia="方正仿宋_GBK" w:hAnsi="Times New Roman" w:cs="Times New Roman"/>
                <w:color w:val="000000" w:themeColor="text1"/>
                <w:sz w:val="28"/>
                <w:szCs w:val="28"/>
              </w:rPr>
              <w:t>分，最多得</w:t>
            </w:r>
            <w:r w:rsidRPr="00363AB5">
              <w:rPr>
                <w:rFonts w:ascii="Times New Roman" w:eastAsia="方正仿宋_GBK" w:hAnsi="Times New Roman" w:cs="Times New Roman"/>
                <w:color w:val="000000" w:themeColor="text1"/>
                <w:sz w:val="28"/>
                <w:szCs w:val="28"/>
              </w:rPr>
              <w:t>5</w:t>
            </w:r>
            <w:r w:rsidRPr="00363AB5">
              <w:rPr>
                <w:rFonts w:ascii="Times New Roman" w:eastAsia="方正仿宋_GBK" w:hAnsi="Times New Roman" w:cs="Times New Roman"/>
                <w:color w:val="000000" w:themeColor="text1"/>
                <w:sz w:val="28"/>
                <w:szCs w:val="28"/>
              </w:rPr>
              <w:t>分。</w:t>
            </w:r>
          </w:p>
          <w:p w:rsidR="003F1CD8" w:rsidRPr="00363AB5" w:rsidRDefault="003F1CD8" w:rsidP="00E02132">
            <w:pPr>
              <w:spacing w:line="360" w:lineRule="exact"/>
              <w:ind w:firstLine="28"/>
              <w:jc w:val="left"/>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t>2</w:t>
            </w:r>
            <w:r>
              <w:rPr>
                <w:rFonts w:ascii="Times New Roman" w:eastAsia="方正仿宋_GBK" w:hAnsi="Times New Roman" w:cs="Times New Roman" w:hint="eastAsia"/>
                <w:sz w:val="28"/>
                <w:szCs w:val="28"/>
              </w:rPr>
              <w:t>、</w:t>
            </w:r>
            <w:r w:rsidRPr="00363AB5">
              <w:rPr>
                <w:rFonts w:ascii="Times New Roman" w:eastAsia="方正仿宋_GBK" w:hAnsi="Times New Roman" w:cs="Times New Roman"/>
                <w:sz w:val="28"/>
                <w:szCs w:val="28"/>
              </w:rPr>
              <w:t>业绩（</w:t>
            </w:r>
            <w:r w:rsidRPr="00363AB5">
              <w:rPr>
                <w:rFonts w:ascii="Times New Roman" w:eastAsia="方正仿宋_GBK" w:hAnsi="Times New Roman" w:cs="Times New Roman"/>
                <w:sz w:val="28"/>
                <w:szCs w:val="28"/>
              </w:rPr>
              <w:t>5</w:t>
            </w:r>
            <w:r w:rsidRPr="00363AB5">
              <w:rPr>
                <w:rFonts w:ascii="Times New Roman" w:eastAsia="方正仿宋_GBK" w:hAnsi="Times New Roman" w:cs="Times New Roman"/>
                <w:sz w:val="28"/>
                <w:szCs w:val="28"/>
              </w:rPr>
              <w:t>分）</w:t>
            </w:r>
            <w:r w:rsidR="00C51AE3">
              <w:rPr>
                <w:rFonts w:ascii="Times New Roman" w:eastAsia="方正仿宋_GBK" w:hAnsi="Times New Roman" w:cs="Times New Roman" w:hint="eastAsia"/>
                <w:sz w:val="28"/>
                <w:szCs w:val="28"/>
              </w:rPr>
              <w:t>：</w:t>
            </w:r>
          </w:p>
          <w:p w:rsidR="00893831" w:rsidRPr="00363AB5" w:rsidRDefault="003F1CD8" w:rsidP="00E02132">
            <w:pPr>
              <w:snapToGrid w:val="0"/>
              <w:spacing w:line="360" w:lineRule="exact"/>
              <w:ind w:firstLineChars="200" w:firstLine="560"/>
              <w:rPr>
                <w:rFonts w:ascii="Times New Roman" w:eastAsia="方正仿宋_GBK" w:hAnsi="Times New Roman" w:cs="Times New Roman"/>
                <w:color w:val="000000" w:themeColor="text1"/>
                <w:sz w:val="28"/>
                <w:szCs w:val="28"/>
              </w:rPr>
            </w:pPr>
            <w:r w:rsidRPr="00363AB5">
              <w:rPr>
                <w:rFonts w:ascii="Times New Roman" w:eastAsia="方正仿宋_GBK" w:hAnsi="Times New Roman" w:cs="Times New Roman"/>
                <w:color w:val="000000" w:themeColor="text1"/>
                <w:sz w:val="28"/>
                <w:szCs w:val="28"/>
              </w:rPr>
              <w:t>2020</w:t>
            </w:r>
            <w:r w:rsidRPr="00363AB5">
              <w:rPr>
                <w:rFonts w:ascii="Times New Roman" w:eastAsia="方正仿宋_GBK" w:hAnsi="Times New Roman" w:cs="Times New Roman"/>
                <w:color w:val="000000" w:themeColor="text1"/>
                <w:sz w:val="28"/>
                <w:szCs w:val="28"/>
              </w:rPr>
              <w:t>年</w:t>
            </w:r>
            <w:r w:rsidRPr="00363AB5">
              <w:rPr>
                <w:rFonts w:ascii="Times New Roman" w:eastAsia="方正仿宋_GBK" w:hAnsi="Times New Roman" w:cs="Times New Roman"/>
                <w:color w:val="000000" w:themeColor="text1"/>
                <w:sz w:val="28"/>
                <w:szCs w:val="28"/>
              </w:rPr>
              <w:t>1</w:t>
            </w:r>
            <w:r w:rsidRPr="00363AB5">
              <w:rPr>
                <w:rFonts w:ascii="Times New Roman" w:eastAsia="方正仿宋_GBK" w:hAnsi="Times New Roman" w:cs="Times New Roman"/>
                <w:color w:val="000000" w:themeColor="text1"/>
                <w:sz w:val="28"/>
                <w:szCs w:val="28"/>
              </w:rPr>
              <w:t>月</w:t>
            </w:r>
            <w:r w:rsidRPr="00363AB5">
              <w:rPr>
                <w:rFonts w:ascii="Times New Roman" w:eastAsia="方正仿宋_GBK" w:hAnsi="Times New Roman" w:cs="Times New Roman"/>
                <w:color w:val="000000" w:themeColor="text1"/>
                <w:sz w:val="28"/>
                <w:szCs w:val="28"/>
              </w:rPr>
              <w:t>1</w:t>
            </w:r>
            <w:r>
              <w:rPr>
                <w:rFonts w:ascii="Times New Roman" w:eastAsia="方正仿宋_GBK" w:hAnsi="Times New Roman" w:cs="Times New Roman"/>
                <w:color w:val="000000" w:themeColor="text1"/>
                <w:sz w:val="28"/>
                <w:szCs w:val="28"/>
              </w:rPr>
              <w:t>日至今（以合同签订时间为准），投标人具有医疗机构</w:t>
            </w:r>
            <w:r w:rsidRPr="00363AB5">
              <w:rPr>
                <w:rFonts w:ascii="Times New Roman" w:eastAsia="方正仿宋_GBK" w:hAnsi="Times New Roman" w:cs="Times New Roman"/>
                <w:color w:val="000000" w:themeColor="text1"/>
                <w:sz w:val="28"/>
                <w:szCs w:val="28"/>
              </w:rPr>
              <w:t>有害生物防制项目业绩</w:t>
            </w:r>
            <w:r w:rsidR="00EA7FE8">
              <w:rPr>
                <w:rFonts w:ascii="Times New Roman" w:eastAsia="方正仿宋_GBK" w:hAnsi="Times New Roman" w:cs="Times New Roman" w:hint="eastAsia"/>
                <w:color w:val="000000" w:themeColor="text1"/>
                <w:sz w:val="28"/>
                <w:szCs w:val="28"/>
              </w:rPr>
              <w:t>，</w:t>
            </w:r>
            <w:r w:rsidRPr="00363AB5">
              <w:rPr>
                <w:rFonts w:ascii="Times New Roman" w:eastAsia="方正仿宋_GBK" w:hAnsi="Times New Roman" w:cs="Times New Roman"/>
                <w:color w:val="000000" w:themeColor="text1"/>
                <w:sz w:val="28"/>
                <w:szCs w:val="28"/>
              </w:rPr>
              <w:t>合同金额在</w:t>
            </w:r>
            <w:r w:rsidRPr="00363AB5">
              <w:rPr>
                <w:rFonts w:ascii="Times New Roman" w:eastAsia="方正仿宋_GBK" w:hAnsi="Times New Roman" w:cs="Times New Roman"/>
                <w:color w:val="000000" w:themeColor="text1"/>
                <w:sz w:val="28"/>
                <w:szCs w:val="28"/>
              </w:rPr>
              <w:t>10</w:t>
            </w:r>
            <w:r w:rsidRPr="00363AB5">
              <w:rPr>
                <w:rFonts w:ascii="Times New Roman" w:eastAsia="方正仿宋_GBK" w:hAnsi="Times New Roman" w:cs="Times New Roman"/>
                <w:color w:val="000000" w:themeColor="text1"/>
                <w:sz w:val="28"/>
                <w:szCs w:val="28"/>
              </w:rPr>
              <w:t>万及以上的每提供</w:t>
            </w:r>
            <w:r w:rsidRPr="00363AB5">
              <w:rPr>
                <w:rFonts w:ascii="Times New Roman" w:eastAsia="方正仿宋_GBK" w:hAnsi="Times New Roman" w:cs="Times New Roman"/>
                <w:color w:val="000000" w:themeColor="text1"/>
                <w:sz w:val="28"/>
                <w:szCs w:val="28"/>
              </w:rPr>
              <w:t>1</w:t>
            </w:r>
            <w:r w:rsidRPr="00363AB5">
              <w:rPr>
                <w:rFonts w:ascii="Times New Roman" w:eastAsia="方正仿宋_GBK" w:hAnsi="Times New Roman" w:cs="Times New Roman"/>
                <w:color w:val="000000" w:themeColor="text1"/>
                <w:sz w:val="28"/>
                <w:szCs w:val="28"/>
              </w:rPr>
              <w:t>个业绩得</w:t>
            </w:r>
            <w:r w:rsidRPr="00363AB5">
              <w:rPr>
                <w:rFonts w:ascii="Times New Roman" w:eastAsia="方正仿宋_GBK" w:hAnsi="Times New Roman" w:cs="Times New Roman"/>
                <w:color w:val="000000" w:themeColor="text1"/>
                <w:sz w:val="28"/>
                <w:szCs w:val="28"/>
              </w:rPr>
              <w:t>1</w:t>
            </w:r>
            <w:r w:rsidRPr="00363AB5">
              <w:rPr>
                <w:rFonts w:ascii="Times New Roman" w:eastAsia="方正仿宋_GBK" w:hAnsi="Times New Roman" w:cs="Times New Roman"/>
                <w:color w:val="000000" w:themeColor="text1"/>
                <w:sz w:val="28"/>
                <w:szCs w:val="28"/>
              </w:rPr>
              <w:t>分，最多得</w:t>
            </w:r>
            <w:r w:rsidRPr="00363AB5">
              <w:rPr>
                <w:rFonts w:ascii="Times New Roman" w:eastAsia="方正仿宋_GBK" w:hAnsi="Times New Roman" w:cs="Times New Roman"/>
                <w:color w:val="000000" w:themeColor="text1"/>
                <w:sz w:val="28"/>
                <w:szCs w:val="28"/>
              </w:rPr>
              <w:t>5</w:t>
            </w:r>
            <w:r w:rsidRPr="00363AB5">
              <w:rPr>
                <w:rFonts w:ascii="Times New Roman" w:eastAsia="方正仿宋_GBK" w:hAnsi="Times New Roman" w:cs="Times New Roman"/>
                <w:color w:val="000000" w:themeColor="text1"/>
                <w:sz w:val="28"/>
                <w:szCs w:val="28"/>
              </w:rPr>
              <w:t>分。</w:t>
            </w:r>
          </w:p>
        </w:tc>
        <w:tc>
          <w:tcPr>
            <w:tcW w:w="2070" w:type="dxa"/>
            <w:vAlign w:val="center"/>
          </w:tcPr>
          <w:p w:rsidR="00893831" w:rsidRPr="00363AB5" w:rsidRDefault="0011667E" w:rsidP="00E02132">
            <w:pPr>
              <w:spacing w:line="360" w:lineRule="exact"/>
              <w:rPr>
                <w:rFonts w:ascii="Times New Roman" w:hAnsi="Times New Roman" w:cs="Times New Roman"/>
                <w:color w:val="000000"/>
                <w:sz w:val="28"/>
                <w:szCs w:val="28"/>
              </w:rPr>
            </w:pPr>
            <w:r>
              <w:rPr>
                <w:rFonts w:ascii="Times New Roman" w:eastAsia="方正仿宋_GBK" w:hAnsi="Times New Roman" w:cs="Times New Roman"/>
                <w:color w:val="000000" w:themeColor="text1"/>
                <w:sz w:val="28"/>
                <w:szCs w:val="28"/>
              </w:rPr>
              <w:t>投标文件中</w:t>
            </w:r>
            <w:r w:rsidR="00893831" w:rsidRPr="00363AB5">
              <w:rPr>
                <w:rFonts w:ascii="Times New Roman" w:eastAsia="方正仿宋_GBK" w:hAnsi="Times New Roman" w:cs="Times New Roman"/>
                <w:color w:val="000000" w:themeColor="text1"/>
                <w:sz w:val="28"/>
                <w:szCs w:val="28"/>
              </w:rPr>
              <w:t>提供证书</w:t>
            </w:r>
            <w:r>
              <w:rPr>
                <w:rFonts w:ascii="Times New Roman" w:eastAsia="方正仿宋_GBK" w:hAnsi="Times New Roman" w:cs="Times New Roman" w:hint="eastAsia"/>
                <w:color w:val="000000" w:themeColor="text1"/>
                <w:sz w:val="28"/>
                <w:szCs w:val="28"/>
              </w:rPr>
              <w:t>扫描</w:t>
            </w:r>
            <w:r w:rsidR="00893831" w:rsidRPr="00363AB5">
              <w:rPr>
                <w:rFonts w:ascii="Times New Roman" w:eastAsia="方正仿宋_GBK" w:hAnsi="Times New Roman" w:cs="Times New Roman"/>
                <w:color w:val="000000" w:themeColor="text1"/>
                <w:sz w:val="28"/>
                <w:szCs w:val="28"/>
              </w:rPr>
              <w:t>件</w:t>
            </w:r>
            <w:r w:rsidR="00145BE2">
              <w:rPr>
                <w:rFonts w:ascii="Times New Roman" w:eastAsia="方正仿宋_GBK" w:hAnsi="Times New Roman" w:cs="Times New Roman" w:hint="eastAsia"/>
                <w:color w:val="000000" w:themeColor="text1"/>
                <w:sz w:val="28"/>
                <w:szCs w:val="28"/>
              </w:rPr>
              <w:t>和</w:t>
            </w:r>
            <w:r>
              <w:rPr>
                <w:rFonts w:ascii="Times New Roman" w:eastAsia="方正仿宋_GBK" w:hAnsi="Times New Roman" w:cs="Times New Roman" w:hint="eastAsia"/>
                <w:color w:val="000000" w:themeColor="text1"/>
                <w:sz w:val="28"/>
                <w:szCs w:val="28"/>
              </w:rPr>
              <w:t>2023</w:t>
            </w:r>
            <w:r>
              <w:rPr>
                <w:rFonts w:ascii="Times New Roman" w:eastAsia="方正仿宋_GBK" w:hAnsi="Times New Roman" w:cs="Times New Roman" w:hint="eastAsia"/>
                <w:color w:val="000000" w:themeColor="text1"/>
                <w:sz w:val="28"/>
                <w:szCs w:val="28"/>
              </w:rPr>
              <w:t>年</w:t>
            </w:r>
            <w:r w:rsidR="00145BE2">
              <w:rPr>
                <w:rFonts w:ascii="Times New Roman" w:eastAsia="方正仿宋_GBK" w:hAnsi="Times New Roman" w:cs="Times New Roman" w:hint="eastAsia"/>
                <w:color w:val="000000" w:themeColor="text1"/>
                <w:sz w:val="28"/>
                <w:szCs w:val="28"/>
              </w:rPr>
              <w:t>6-8</w:t>
            </w:r>
            <w:r w:rsidR="00145BE2">
              <w:rPr>
                <w:rFonts w:ascii="Times New Roman" w:eastAsia="方正仿宋_GBK" w:hAnsi="Times New Roman" w:cs="Times New Roman" w:hint="eastAsia"/>
                <w:color w:val="000000" w:themeColor="text1"/>
                <w:sz w:val="28"/>
                <w:szCs w:val="28"/>
              </w:rPr>
              <w:t>月</w:t>
            </w:r>
            <w:r w:rsidR="00893831" w:rsidRPr="00363AB5">
              <w:rPr>
                <w:rFonts w:ascii="Times New Roman" w:eastAsia="方正仿宋_GBK" w:hAnsi="Times New Roman" w:cs="Times New Roman"/>
                <w:color w:val="000000" w:themeColor="text1"/>
                <w:sz w:val="28"/>
                <w:szCs w:val="28"/>
              </w:rPr>
              <w:t>投标人为其缴纳社保的证明材料（重庆社会保险参保证明（单位）</w:t>
            </w:r>
            <w:r w:rsidR="00893831" w:rsidRPr="00363AB5">
              <w:rPr>
                <w:rFonts w:ascii="Times New Roman" w:eastAsia="方正仿宋_GBK" w:hAnsi="Times New Roman" w:cs="Times New Roman"/>
                <w:color w:val="000000" w:themeColor="text1"/>
                <w:sz w:val="28"/>
                <w:szCs w:val="28"/>
              </w:rPr>
              <w:t>-</w:t>
            </w:r>
            <w:r w:rsidR="00893831" w:rsidRPr="00363AB5">
              <w:rPr>
                <w:rFonts w:ascii="Times New Roman" w:eastAsia="方正仿宋_GBK" w:hAnsi="Times New Roman" w:cs="Times New Roman"/>
                <w:color w:val="000000" w:themeColor="text1"/>
                <w:sz w:val="28"/>
                <w:szCs w:val="28"/>
              </w:rPr>
              <w:t>参保人员明细表）</w:t>
            </w:r>
            <w:r w:rsidR="00145BE2">
              <w:rPr>
                <w:rFonts w:ascii="Times New Roman" w:eastAsia="方正仿宋_GBK" w:hAnsi="Times New Roman" w:cs="Times New Roman" w:hint="eastAsia"/>
                <w:color w:val="000000" w:themeColor="text1"/>
                <w:sz w:val="28"/>
                <w:szCs w:val="28"/>
              </w:rPr>
              <w:t>并</w:t>
            </w:r>
            <w:r w:rsidR="00893831" w:rsidRPr="00363AB5">
              <w:rPr>
                <w:rFonts w:ascii="Times New Roman" w:eastAsia="方正仿宋_GBK" w:hAnsi="Times New Roman" w:cs="Times New Roman"/>
                <w:color w:val="000000" w:themeColor="text1"/>
                <w:sz w:val="28"/>
                <w:szCs w:val="28"/>
              </w:rPr>
              <w:t>加盖投标人</w:t>
            </w:r>
            <w:r w:rsidR="00145BE2">
              <w:rPr>
                <w:rFonts w:ascii="Times New Roman" w:eastAsia="方正仿宋_GBK" w:hAnsi="Times New Roman" w:cs="Times New Roman" w:hint="eastAsia"/>
                <w:color w:val="000000" w:themeColor="text1"/>
                <w:sz w:val="28"/>
                <w:szCs w:val="28"/>
              </w:rPr>
              <w:t>鲜</w:t>
            </w:r>
            <w:r w:rsidR="00893831" w:rsidRPr="00363AB5">
              <w:rPr>
                <w:rFonts w:ascii="Times New Roman" w:eastAsia="方正仿宋_GBK" w:hAnsi="Times New Roman" w:cs="Times New Roman"/>
                <w:color w:val="000000" w:themeColor="text1"/>
                <w:sz w:val="28"/>
                <w:szCs w:val="28"/>
              </w:rPr>
              <w:t>章</w:t>
            </w:r>
            <w:r w:rsidR="00145BE2">
              <w:rPr>
                <w:rFonts w:ascii="Times New Roman" w:eastAsia="方正仿宋_GBK" w:hAnsi="Times New Roman" w:cs="Times New Roman" w:hint="eastAsia"/>
                <w:color w:val="000000" w:themeColor="text1"/>
                <w:sz w:val="28"/>
                <w:szCs w:val="28"/>
              </w:rPr>
              <w:t>，</w:t>
            </w:r>
            <w:r w:rsidR="0074399E" w:rsidRPr="00363AB5">
              <w:rPr>
                <w:rFonts w:ascii="Times New Roman" w:eastAsia="方正仿宋_GBK" w:hAnsi="Times New Roman" w:cs="Times New Roman"/>
                <w:color w:val="000000"/>
                <w:sz w:val="28"/>
                <w:szCs w:val="28"/>
              </w:rPr>
              <w:t>提供</w:t>
            </w:r>
            <w:r w:rsidR="00145BE2">
              <w:rPr>
                <w:rFonts w:ascii="Times New Roman" w:eastAsia="方正仿宋_GBK" w:hAnsi="Times New Roman" w:cs="Times New Roman"/>
                <w:color w:val="000000"/>
                <w:sz w:val="28"/>
                <w:szCs w:val="28"/>
              </w:rPr>
              <w:t>业绩</w:t>
            </w:r>
            <w:r w:rsidR="0074399E" w:rsidRPr="00363AB5">
              <w:rPr>
                <w:rFonts w:ascii="Times New Roman" w:eastAsia="方正仿宋_GBK" w:hAnsi="Times New Roman" w:cs="Times New Roman"/>
                <w:color w:val="000000"/>
                <w:sz w:val="28"/>
                <w:szCs w:val="28"/>
              </w:rPr>
              <w:t>合同或中标通知书复印件并加盖投标人鲜章。</w:t>
            </w:r>
          </w:p>
        </w:tc>
      </w:tr>
    </w:tbl>
    <w:p w:rsidR="00F50DBD" w:rsidRPr="00363AB5" w:rsidRDefault="00AD6567">
      <w:pPr>
        <w:widowControl/>
        <w:spacing w:line="594" w:lineRule="exact"/>
        <w:ind w:firstLineChars="100" w:firstLine="320"/>
        <w:jc w:val="left"/>
        <w:rPr>
          <w:rFonts w:ascii="Times New Roman" w:eastAsia="方正黑体_GBK" w:hAnsi="Times New Roman" w:cs="Times New Roman"/>
          <w:bCs/>
          <w:color w:val="000000"/>
          <w:kern w:val="0"/>
          <w:sz w:val="32"/>
          <w:szCs w:val="32"/>
        </w:rPr>
      </w:pPr>
      <w:bookmarkStart w:id="33" w:name="_Toc31745"/>
      <w:bookmarkStart w:id="34" w:name="_Toc493506301"/>
      <w:r w:rsidRPr="00363AB5">
        <w:rPr>
          <w:rFonts w:ascii="Times New Roman" w:eastAsia="方正黑体_GBK" w:hAnsi="Times New Roman" w:cs="Times New Roman"/>
          <w:bCs/>
          <w:color w:val="000000"/>
          <w:kern w:val="0"/>
          <w:sz w:val="32"/>
          <w:szCs w:val="32"/>
        </w:rPr>
        <w:t>十一、无效投标条款</w:t>
      </w:r>
      <w:bookmarkEnd w:id="33"/>
      <w:bookmarkEnd w:id="34"/>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投标人或其投标文件出现下列情况之一者，应为无效投标：</w:t>
      </w:r>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（一）递交招标申请文件不足</w:t>
      </w:r>
      <w:r w:rsidRPr="00363AB5">
        <w:rPr>
          <w:rFonts w:ascii="Times New Roman" w:eastAsia="方正仿宋_GBK" w:hAnsi="Times New Roman" w:cs="Times New Roman"/>
          <w:sz w:val="32"/>
          <w:szCs w:val="32"/>
        </w:rPr>
        <w:t>3</w:t>
      </w:r>
      <w:r w:rsidRPr="00363AB5">
        <w:rPr>
          <w:rFonts w:ascii="Times New Roman" w:eastAsia="方正仿宋_GBK" w:hAnsi="Times New Roman" w:cs="Times New Roman"/>
          <w:sz w:val="32"/>
          <w:szCs w:val="32"/>
        </w:rPr>
        <w:t>家的；</w:t>
      </w:r>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lastRenderedPageBreak/>
        <w:t>（二）投标文件未按招标文件要求签署、盖章的；</w:t>
      </w:r>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（三）不具备招标文件中规定的资格要求的；</w:t>
      </w:r>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（四）报价超过招标文件中规定的预算金额或者最高限价的；</w:t>
      </w:r>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（五）投标文件含有采购人不能接受的附加条件的；</w:t>
      </w:r>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（六）投标人串通投标的；</w:t>
      </w:r>
    </w:p>
    <w:p w:rsidR="00F50DBD" w:rsidRPr="00363AB5" w:rsidRDefault="00AD6567">
      <w:pPr>
        <w:snapToGrid w:val="0"/>
        <w:spacing w:line="594" w:lineRule="exact"/>
        <w:ind w:firstLineChars="100" w:firstLine="32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（七）法律、法规和招标文件规定的其他无效情形；</w:t>
      </w:r>
    </w:p>
    <w:p w:rsidR="00F50DBD" w:rsidRPr="00363AB5" w:rsidRDefault="00AD6567">
      <w:pPr>
        <w:snapToGrid w:val="0"/>
        <w:spacing w:line="594" w:lineRule="exact"/>
        <w:ind w:firstLineChars="100" w:firstLine="320"/>
        <w:jc w:val="left"/>
        <w:rPr>
          <w:rFonts w:ascii="Times New Roman" w:eastAsia="方正仿宋_GBK" w:hAnsi="Times New Roman" w:cs="Times New Roman"/>
        </w:rPr>
      </w:pPr>
      <w:r w:rsidRPr="00363AB5">
        <w:rPr>
          <w:rFonts w:ascii="Times New Roman" w:eastAsia="方正仿宋_GBK" w:hAnsi="Times New Roman" w:cs="Times New Roman"/>
          <w:sz w:val="32"/>
          <w:szCs w:val="32"/>
        </w:rPr>
        <w:t>（八）未按照招标文件的规定提交投标保证金的。</w:t>
      </w:r>
    </w:p>
    <w:p w:rsidR="00F50DBD" w:rsidRPr="00363AB5" w:rsidRDefault="00AD6567">
      <w:pPr>
        <w:widowControl/>
        <w:spacing w:line="594" w:lineRule="exact"/>
        <w:ind w:firstLineChars="200" w:firstLine="640"/>
        <w:jc w:val="left"/>
        <w:rPr>
          <w:rFonts w:ascii="Times New Roman" w:eastAsia="方正黑体_GBK" w:hAnsi="Times New Roman" w:cs="Times New Roman"/>
          <w:bCs/>
          <w:color w:val="000000"/>
          <w:kern w:val="0"/>
          <w:sz w:val="32"/>
          <w:szCs w:val="32"/>
        </w:rPr>
      </w:pPr>
      <w:r w:rsidRPr="00363AB5">
        <w:rPr>
          <w:rFonts w:ascii="Times New Roman" w:eastAsia="方正黑体_GBK" w:hAnsi="Times New Roman" w:cs="Times New Roman"/>
          <w:bCs/>
          <w:color w:val="000000"/>
          <w:kern w:val="0"/>
          <w:sz w:val="32"/>
          <w:szCs w:val="32"/>
        </w:rPr>
        <w:t>十二、定标</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采购人评标委员会按照评标报告中得分由高到低的顺序推荐综合得分排名前三的投标人为本项目的中标候选人，排名第一的为第一中标候选人。得分相同的，按投标报价由低到高顺序排列。得分且投标报价相同的由服务部分得分由高到低顺序排列。</w:t>
      </w:r>
    </w:p>
    <w:p w:rsidR="00F50DBD" w:rsidRPr="00363AB5" w:rsidRDefault="00AD6567">
      <w:pPr>
        <w:pStyle w:val="a5"/>
        <w:spacing w:line="594" w:lineRule="exact"/>
        <w:ind w:firstLineChars="200" w:firstLine="640"/>
        <w:jc w:val="left"/>
        <w:rPr>
          <w:rFonts w:ascii="Times New Roman" w:eastAsia="方正仿宋_GBK" w:hAnsi="Times New Roman"/>
          <w:sz w:val="32"/>
          <w:szCs w:val="32"/>
        </w:rPr>
      </w:pPr>
      <w:r w:rsidRPr="00363AB5">
        <w:rPr>
          <w:rFonts w:ascii="Times New Roman" w:eastAsia="方正仿宋_GBK" w:hAnsi="Times New Roman"/>
          <w:sz w:val="32"/>
          <w:szCs w:val="32"/>
        </w:rPr>
        <w:t>（二）中标人变更</w:t>
      </w:r>
    </w:p>
    <w:p w:rsidR="00F50DBD" w:rsidRPr="00363AB5" w:rsidRDefault="00AD6567">
      <w:pPr>
        <w:pStyle w:val="a5"/>
        <w:spacing w:line="594" w:lineRule="exact"/>
        <w:ind w:firstLineChars="200" w:firstLine="640"/>
        <w:jc w:val="left"/>
        <w:rPr>
          <w:rFonts w:ascii="Times New Roman" w:eastAsia="方正仿宋_GBK" w:hAnsi="Times New Roman"/>
          <w:sz w:val="32"/>
          <w:szCs w:val="32"/>
        </w:rPr>
      </w:pPr>
      <w:r w:rsidRPr="00363AB5">
        <w:rPr>
          <w:rFonts w:ascii="Times New Roman" w:eastAsia="方正仿宋_GBK" w:hAnsi="Times New Roman"/>
          <w:sz w:val="32"/>
          <w:szCs w:val="32"/>
        </w:rPr>
        <w:t>中标人拒绝与采购人签订合同的，采购人可以按照评标报告推荐的中标候选人顺序，确定排名下一位的候选人为中标人，也可以重新开展采购活动。</w:t>
      </w:r>
    </w:p>
    <w:p w:rsidR="00F50DBD" w:rsidRPr="00363AB5" w:rsidRDefault="00AD6567">
      <w:pPr>
        <w:widowControl/>
        <w:spacing w:line="594" w:lineRule="exact"/>
        <w:ind w:firstLineChars="250" w:firstLine="800"/>
        <w:jc w:val="left"/>
        <w:rPr>
          <w:rFonts w:ascii="Times New Roman" w:eastAsia="方正黑体_GBK" w:hAnsi="Times New Roman" w:cs="Times New Roman"/>
          <w:bCs/>
          <w:color w:val="000000"/>
          <w:kern w:val="0"/>
          <w:sz w:val="32"/>
          <w:szCs w:val="32"/>
        </w:rPr>
      </w:pPr>
      <w:r w:rsidRPr="00363AB5">
        <w:rPr>
          <w:rFonts w:ascii="Times New Roman" w:eastAsia="方正黑体_GBK" w:hAnsi="Times New Roman" w:cs="Times New Roman"/>
          <w:bCs/>
          <w:color w:val="000000"/>
          <w:kern w:val="0"/>
          <w:sz w:val="32"/>
          <w:szCs w:val="32"/>
        </w:rPr>
        <w:t>十三、投标人须知</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（一）投标人没有按照招标文件要求提供全部资料，或者投标人没有对招标文件在各方面作出实质性响应，可能导致投标被拒绝或评定为无效投标。</w:t>
      </w:r>
    </w:p>
    <w:p w:rsidR="00F50DBD" w:rsidRPr="00363AB5" w:rsidRDefault="00AD6567" w:rsidP="00712439">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（二）投标人提供虚假证明材料的经采购人核实，将会</w:t>
      </w:r>
      <w:r w:rsidRPr="00363AB5">
        <w:rPr>
          <w:rFonts w:ascii="Times New Roman" w:eastAsia="方正仿宋_GBK" w:hAnsi="Times New Roman" w:cs="Times New Roman"/>
          <w:sz w:val="32"/>
          <w:szCs w:val="32"/>
        </w:rPr>
        <w:lastRenderedPageBreak/>
        <w:t>评定为无效投标。</w:t>
      </w:r>
    </w:p>
    <w:p w:rsidR="00AF3766" w:rsidRPr="00363AB5" w:rsidRDefault="00AF3766" w:rsidP="00712439">
      <w:pPr>
        <w:pStyle w:val="2"/>
        <w:spacing w:after="0" w:line="594" w:lineRule="exact"/>
        <w:ind w:leftChars="0" w:left="0" w:firstLine="640"/>
        <w:rPr>
          <w:rFonts w:eastAsia="方正仿宋_GBK"/>
          <w:sz w:val="32"/>
          <w:szCs w:val="32"/>
        </w:rPr>
      </w:pPr>
      <w:r w:rsidRPr="00363AB5">
        <w:rPr>
          <w:rFonts w:eastAsia="方正仿宋_GBK"/>
          <w:sz w:val="32"/>
          <w:szCs w:val="32"/>
        </w:rPr>
        <w:t>（三）</w:t>
      </w:r>
      <w:r w:rsidR="00125CD9" w:rsidRPr="00363AB5">
        <w:rPr>
          <w:rFonts w:eastAsia="方正仿宋_GBK"/>
          <w:sz w:val="32"/>
          <w:szCs w:val="32"/>
        </w:rPr>
        <w:t>投标人如提交的投标文件</w:t>
      </w:r>
      <w:r w:rsidR="001A0F0F" w:rsidRPr="00363AB5">
        <w:rPr>
          <w:rFonts w:eastAsia="方正仿宋_GBK"/>
          <w:sz w:val="32"/>
          <w:szCs w:val="32"/>
        </w:rPr>
        <w:t>不清晰</w:t>
      </w:r>
      <w:r w:rsidR="00125CD9" w:rsidRPr="00363AB5">
        <w:rPr>
          <w:rFonts w:eastAsia="方正仿宋_GBK"/>
          <w:sz w:val="32"/>
          <w:szCs w:val="32"/>
        </w:rPr>
        <w:t>，</w:t>
      </w:r>
      <w:r w:rsidR="001A0F0F" w:rsidRPr="00363AB5">
        <w:rPr>
          <w:rFonts w:eastAsia="方正仿宋_GBK"/>
          <w:sz w:val="32"/>
          <w:szCs w:val="32"/>
        </w:rPr>
        <w:t>导致评标委员会</w:t>
      </w:r>
      <w:r w:rsidR="00125CD9" w:rsidRPr="00363AB5">
        <w:rPr>
          <w:rFonts w:eastAsia="方正仿宋_GBK"/>
          <w:sz w:val="32"/>
          <w:szCs w:val="32"/>
        </w:rPr>
        <w:t>无法评分</w:t>
      </w:r>
      <w:r w:rsidR="00E236FE" w:rsidRPr="00363AB5">
        <w:rPr>
          <w:rFonts w:eastAsia="方正仿宋_GBK"/>
          <w:sz w:val="32"/>
          <w:szCs w:val="32"/>
        </w:rPr>
        <w:t>，</w:t>
      </w:r>
      <w:r w:rsidR="00125CD9" w:rsidRPr="00363AB5">
        <w:rPr>
          <w:rFonts w:eastAsia="方正仿宋_GBK"/>
          <w:sz w:val="32"/>
          <w:szCs w:val="32"/>
        </w:rPr>
        <w:t>不清晰的投标文件不得分。</w:t>
      </w:r>
    </w:p>
    <w:p w:rsidR="00F50DBD" w:rsidRDefault="00AD6567" w:rsidP="00AB704A">
      <w:pPr>
        <w:snapToGrid w:val="0"/>
        <w:spacing w:line="594" w:lineRule="exact"/>
        <w:ind w:firstLineChars="200" w:firstLine="640"/>
        <w:jc w:val="left"/>
        <w:rPr>
          <w:rFonts w:ascii="Times New Roman" w:eastAsia="方正仿宋_GBK" w:hAnsi="Times New Roman" w:cs="Times New Roman" w:hint="eastAsia"/>
          <w:sz w:val="32"/>
          <w:szCs w:val="32"/>
        </w:rPr>
      </w:pPr>
      <w:r w:rsidRPr="00363AB5">
        <w:rPr>
          <w:rFonts w:ascii="Times New Roman" w:eastAsia="方正仿宋_GBK" w:hAnsi="Times New Roman" w:cs="Times New Roman"/>
          <w:sz w:val="32"/>
          <w:szCs w:val="32"/>
        </w:rPr>
        <w:t>（</w:t>
      </w:r>
      <w:r w:rsidR="001A0F0F" w:rsidRPr="00363AB5">
        <w:rPr>
          <w:rFonts w:ascii="Times New Roman" w:eastAsia="方正仿宋_GBK" w:hAnsi="Times New Roman" w:cs="Times New Roman"/>
          <w:sz w:val="32"/>
          <w:szCs w:val="32"/>
        </w:rPr>
        <w:t>四</w:t>
      </w:r>
      <w:r w:rsidRPr="00363AB5">
        <w:rPr>
          <w:rFonts w:ascii="Times New Roman" w:eastAsia="方正仿宋_GBK" w:hAnsi="Times New Roman" w:cs="Times New Roman"/>
          <w:sz w:val="32"/>
          <w:szCs w:val="32"/>
        </w:rPr>
        <w:t>）签订合同前，采购人有权要求中标人提供投标文件中各类证明材料的原件，如中标人提供虚假证明材料的经采购人核实，采购人可取消其中标资格。</w:t>
      </w:r>
    </w:p>
    <w:p w:rsidR="006A0515" w:rsidRDefault="00C96F88" w:rsidP="00AB704A">
      <w:pPr>
        <w:pStyle w:val="2"/>
        <w:spacing w:after="0" w:line="594" w:lineRule="exact"/>
        <w:ind w:firstLineChars="95" w:firstLine="304"/>
        <w:jc w:val="left"/>
        <w:rPr>
          <w:rFonts w:ascii="方正仿宋_GBK" w:eastAsia="方正仿宋_GBK" w:hint="eastAsia"/>
          <w:sz w:val="32"/>
          <w:szCs w:val="32"/>
        </w:rPr>
      </w:pPr>
      <w:r>
        <w:rPr>
          <w:rFonts w:ascii="方正仿宋_GBK" w:eastAsia="方正仿宋_GBK" w:hint="eastAsia"/>
          <w:sz w:val="32"/>
          <w:szCs w:val="32"/>
        </w:rPr>
        <w:t>（五）采购人确定中标人后，中标结果公示挂医院官</w:t>
      </w:r>
      <w:r w:rsidR="006A0515">
        <w:rPr>
          <w:rFonts w:ascii="方正仿宋_GBK" w:eastAsia="方正仿宋_GBK" w:hint="eastAsia"/>
          <w:sz w:val="32"/>
          <w:szCs w:val="32"/>
        </w:rPr>
        <w:t>方</w:t>
      </w:r>
    </w:p>
    <w:p w:rsidR="00C96F88" w:rsidRPr="00C96F88" w:rsidRDefault="00C96F88" w:rsidP="00AB704A">
      <w:pPr>
        <w:pStyle w:val="2"/>
        <w:spacing w:after="0" w:line="594" w:lineRule="exact"/>
        <w:ind w:leftChars="0" w:left="0" w:firstLineChars="0" w:firstLine="0"/>
        <w:jc w:val="left"/>
        <w:rPr>
          <w:rFonts w:ascii="方正仿宋_GBK" w:eastAsia="方正仿宋_GBK" w:hint="eastAsia"/>
          <w:sz w:val="32"/>
          <w:szCs w:val="32"/>
        </w:rPr>
      </w:pPr>
      <w:r>
        <w:rPr>
          <w:rFonts w:ascii="方正仿宋_GBK" w:eastAsia="方正仿宋_GBK" w:hint="eastAsia"/>
          <w:sz w:val="32"/>
          <w:szCs w:val="32"/>
        </w:rPr>
        <w:t>网</w:t>
      </w:r>
      <w:r w:rsidR="006A0515">
        <w:rPr>
          <w:rFonts w:ascii="方正仿宋_GBK" w:eastAsia="方正仿宋_GBK" w:hint="eastAsia"/>
          <w:sz w:val="32"/>
          <w:szCs w:val="32"/>
        </w:rPr>
        <w:t>站</w:t>
      </w:r>
      <w:r w:rsidR="00AB704A">
        <w:rPr>
          <w:rFonts w:ascii="方正仿宋_GBK" w:eastAsia="方正仿宋_GBK" w:hint="eastAsia"/>
          <w:sz w:val="32"/>
          <w:szCs w:val="32"/>
        </w:rPr>
        <w:t>，投标人自行查看，采购人不再</w:t>
      </w:r>
      <w:r>
        <w:rPr>
          <w:rFonts w:ascii="方正仿宋_GBK" w:eastAsia="方正仿宋_GBK" w:hint="eastAsia"/>
          <w:sz w:val="32"/>
          <w:szCs w:val="32"/>
        </w:rPr>
        <w:t>另行通知。</w:t>
      </w:r>
      <w:r w:rsidR="00AB704A">
        <w:rPr>
          <w:rFonts w:ascii="方正仿宋_GBK" w:eastAsia="方正仿宋_GBK" w:hint="eastAsia"/>
          <w:sz w:val="32"/>
          <w:szCs w:val="32"/>
        </w:rPr>
        <w:t>中标结果公示后，中标人放弃中标，应当承担相应的法律责任。</w:t>
      </w:r>
    </w:p>
    <w:p w:rsidR="00F50DBD" w:rsidRPr="00363AB5" w:rsidRDefault="00AD6567" w:rsidP="00AB704A">
      <w:pPr>
        <w:pStyle w:val="a5"/>
        <w:spacing w:line="594" w:lineRule="exact"/>
        <w:ind w:firstLineChars="200" w:firstLine="640"/>
        <w:jc w:val="left"/>
        <w:rPr>
          <w:rFonts w:ascii="Times New Roman" w:eastAsia="方正仿宋_GBK" w:hAnsi="Times New Roman"/>
          <w:sz w:val="32"/>
          <w:szCs w:val="32"/>
        </w:rPr>
      </w:pPr>
      <w:r w:rsidRPr="00363AB5">
        <w:rPr>
          <w:rFonts w:ascii="Times New Roman" w:eastAsia="方正仿宋_GBK" w:hAnsi="Times New Roman"/>
          <w:sz w:val="32"/>
          <w:szCs w:val="32"/>
        </w:rPr>
        <w:t>（</w:t>
      </w:r>
      <w:r w:rsidR="00C96F88">
        <w:rPr>
          <w:rFonts w:ascii="Times New Roman" w:eastAsia="方正仿宋_GBK" w:hAnsi="Times New Roman"/>
          <w:sz w:val="32"/>
          <w:szCs w:val="32"/>
        </w:rPr>
        <w:t>六</w:t>
      </w:r>
      <w:r w:rsidRPr="00363AB5">
        <w:rPr>
          <w:rFonts w:ascii="Times New Roman" w:eastAsia="方正仿宋_GBK" w:hAnsi="Times New Roman"/>
          <w:sz w:val="32"/>
          <w:szCs w:val="32"/>
        </w:rPr>
        <w:t>）质疑</w:t>
      </w:r>
    </w:p>
    <w:p w:rsidR="00F50DBD" w:rsidRPr="00363AB5" w:rsidRDefault="00AD6567" w:rsidP="00AB704A">
      <w:pPr>
        <w:adjustRightInd w:val="0"/>
        <w:snapToGrid w:val="0"/>
        <w:spacing w:line="594" w:lineRule="exact"/>
        <w:ind w:firstLineChars="200" w:firstLine="640"/>
        <w:jc w:val="left"/>
        <w:rPr>
          <w:rFonts w:ascii="Times New Roman" w:eastAsia="方正仿宋_GBK" w:hAnsi="Times New Roman" w:cs="Times New Roman"/>
          <w:color w:val="000000" w:themeColor="text1"/>
          <w:kern w:val="0"/>
          <w:sz w:val="32"/>
          <w:szCs w:val="32"/>
        </w:rPr>
      </w:pPr>
      <w:r w:rsidRPr="00363AB5">
        <w:rPr>
          <w:rFonts w:ascii="Times New Roman" w:eastAsia="方正仿宋_GBK" w:hAnsi="Times New Roman" w:cs="Times New Roman"/>
          <w:kern w:val="0"/>
          <w:sz w:val="32"/>
          <w:szCs w:val="32"/>
        </w:rPr>
        <w:t>质疑人以书面形式提出质疑，本人或其授权代表持有效身证到</w:t>
      </w:r>
      <w:r w:rsidRPr="00363AB5">
        <w:rPr>
          <w:rFonts w:ascii="Times New Roman" w:eastAsia="方正仿宋_GBK" w:hAnsi="Times New Roman" w:cs="Times New Roman"/>
          <w:color w:val="000000" w:themeColor="text1"/>
          <w:kern w:val="0"/>
          <w:sz w:val="32"/>
          <w:szCs w:val="32"/>
        </w:rPr>
        <w:t>质疑联系部门</w:t>
      </w:r>
      <w:r w:rsidRPr="00363AB5">
        <w:rPr>
          <w:rFonts w:ascii="Times New Roman" w:eastAsia="方正仿宋_GBK" w:hAnsi="Times New Roman" w:cs="Times New Roman"/>
          <w:kern w:val="0"/>
          <w:sz w:val="32"/>
          <w:szCs w:val="32"/>
        </w:rPr>
        <w:t>现场递交质疑函原件。提出质疑的应当是参与所质疑项目采购活动的投标人。投标人对招标文件提出质疑的，</w:t>
      </w:r>
      <w:r w:rsidRPr="00B5588B">
        <w:rPr>
          <w:rFonts w:ascii="Times New Roman" w:eastAsia="方正仿宋_GBK" w:hAnsi="Times New Roman" w:cs="Times New Roman"/>
          <w:color w:val="000000" w:themeColor="text1"/>
          <w:kern w:val="0"/>
          <w:sz w:val="32"/>
          <w:szCs w:val="32"/>
        </w:rPr>
        <w:t>应在</w:t>
      </w:r>
      <w:r w:rsidRPr="00B5588B">
        <w:rPr>
          <w:rFonts w:ascii="Times New Roman" w:eastAsia="方正仿宋_GBK" w:hAnsi="Times New Roman" w:cs="Times New Roman"/>
          <w:color w:val="000000" w:themeColor="text1"/>
          <w:kern w:val="0"/>
          <w:sz w:val="32"/>
          <w:szCs w:val="32"/>
        </w:rPr>
        <w:t>2023</w:t>
      </w:r>
      <w:r w:rsidRPr="00B5588B">
        <w:rPr>
          <w:rFonts w:ascii="Times New Roman" w:eastAsia="方正仿宋_GBK" w:hAnsi="Times New Roman" w:cs="Times New Roman"/>
          <w:color w:val="000000" w:themeColor="text1"/>
          <w:kern w:val="0"/>
          <w:sz w:val="32"/>
          <w:szCs w:val="32"/>
        </w:rPr>
        <w:t>年</w:t>
      </w:r>
      <w:r w:rsidRPr="00B5588B">
        <w:rPr>
          <w:rFonts w:ascii="Times New Roman" w:eastAsia="方正仿宋_GBK" w:hAnsi="Times New Roman" w:cs="Times New Roman"/>
          <w:color w:val="000000" w:themeColor="text1"/>
          <w:kern w:val="0"/>
          <w:sz w:val="32"/>
          <w:szCs w:val="32"/>
        </w:rPr>
        <w:t>8</w:t>
      </w:r>
      <w:r w:rsidRPr="00B5588B">
        <w:rPr>
          <w:rFonts w:ascii="Times New Roman" w:eastAsia="方正仿宋_GBK" w:hAnsi="Times New Roman" w:cs="Times New Roman"/>
          <w:color w:val="000000" w:themeColor="text1"/>
          <w:kern w:val="0"/>
          <w:sz w:val="32"/>
          <w:szCs w:val="32"/>
        </w:rPr>
        <w:t>月</w:t>
      </w:r>
      <w:r w:rsidR="00B5588B" w:rsidRPr="00B5588B">
        <w:rPr>
          <w:rFonts w:ascii="Times New Roman" w:eastAsia="方正仿宋_GBK" w:hAnsi="Times New Roman" w:cs="Times New Roman" w:hint="eastAsia"/>
          <w:color w:val="000000" w:themeColor="text1"/>
          <w:kern w:val="0"/>
          <w:sz w:val="32"/>
          <w:szCs w:val="32"/>
        </w:rPr>
        <w:t>28</w:t>
      </w:r>
      <w:r w:rsidRPr="00B5588B">
        <w:rPr>
          <w:rFonts w:ascii="Times New Roman" w:eastAsia="方正仿宋_GBK" w:hAnsi="Times New Roman" w:cs="Times New Roman"/>
          <w:color w:val="000000" w:themeColor="text1"/>
          <w:kern w:val="0"/>
          <w:sz w:val="32"/>
          <w:szCs w:val="32"/>
        </w:rPr>
        <w:t>日</w:t>
      </w:r>
      <w:r w:rsidR="00B5588B" w:rsidRPr="00B5588B">
        <w:rPr>
          <w:rFonts w:ascii="Times New Roman" w:eastAsia="方正仿宋_GBK" w:hAnsi="Times New Roman" w:cs="Times New Roman" w:hint="eastAsia"/>
          <w:color w:val="000000" w:themeColor="text1"/>
          <w:kern w:val="0"/>
          <w:sz w:val="32"/>
          <w:szCs w:val="32"/>
        </w:rPr>
        <w:t>17</w:t>
      </w:r>
      <w:r w:rsidR="00B5588B">
        <w:rPr>
          <w:rFonts w:ascii="Times New Roman" w:eastAsia="方正仿宋_GBK" w:hAnsi="Times New Roman" w:cs="Times New Roman"/>
          <w:color w:val="000000" w:themeColor="text1"/>
          <w:kern w:val="0"/>
          <w:sz w:val="32"/>
          <w:szCs w:val="32"/>
        </w:rPr>
        <w:t>：</w:t>
      </w:r>
      <w:r w:rsidRPr="00B5588B">
        <w:rPr>
          <w:rFonts w:ascii="Times New Roman" w:eastAsia="方正仿宋_GBK" w:hAnsi="Times New Roman" w:cs="Times New Roman"/>
          <w:color w:val="000000" w:themeColor="text1"/>
          <w:kern w:val="0"/>
          <w:sz w:val="32"/>
          <w:szCs w:val="32"/>
        </w:rPr>
        <w:t>00</w:t>
      </w:r>
      <w:r w:rsidRPr="00B5588B">
        <w:rPr>
          <w:rFonts w:ascii="Times New Roman" w:eastAsia="方正仿宋_GBK" w:hAnsi="Times New Roman" w:cs="Times New Roman"/>
          <w:color w:val="000000" w:themeColor="text1"/>
          <w:kern w:val="0"/>
          <w:sz w:val="32"/>
          <w:szCs w:val="32"/>
        </w:rPr>
        <w:t>前</w:t>
      </w:r>
      <w:r w:rsidRPr="00B5588B">
        <w:rPr>
          <w:rFonts w:ascii="Times New Roman" w:eastAsia="方正仿宋_GBK" w:hAnsi="Times New Roman" w:cs="Times New Roman"/>
          <w:color w:val="000000" w:themeColor="text1"/>
          <w:sz w:val="32"/>
          <w:szCs w:val="32"/>
        </w:rPr>
        <w:t>以书面形式</w:t>
      </w:r>
      <w:r w:rsidRPr="00B5588B">
        <w:rPr>
          <w:rFonts w:ascii="Times New Roman" w:eastAsia="方正仿宋_GBK" w:hAnsi="Times New Roman" w:cs="Times New Roman"/>
          <w:color w:val="000000" w:themeColor="text1"/>
          <w:kern w:val="0"/>
          <w:sz w:val="32"/>
          <w:szCs w:val="32"/>
        </w:rPr>
        <w:t>递交。</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投标人提出质疑应当提交质疑函和必要的证明材料，质疑函应当包括下列内容：</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1</w:t>
      </w:r>
      <w:r w:rsidRPr="00363AB5">
        <w:rPr>
          <w:rFonts w:ascii="Times New Roman" w:eastAsia="方正仿宋_GBK" w:hAnsi="Times New Roman" w:cs="Times New Roman"/>
          <w:kern w:val="0"/>
          <w:sz w:val="32"/>
          <w:szCs w:val="32"/>
        </w:rPr>
        <w:t>、供应商的姓名或者名称、地址、邮编、联系人及联系电话；</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2</w:t>
      </w:r>
      <w:r w:rsidRPr="00363AB5">
        <w:rPr>
          <w:rFonts w:ascii="Times New Roman" w:eastAsia="方正仿宋_GBK" w:hAnsi="Times New Roman" w:cs="Times New Roman"/>
          <w:kern w:val="0"/>
          <w:sz w:val="32"/>
          <w:szCs w:val="32"/>
        </w:rPr>
        <w:t>、质疑项目的名称；</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3</w:t>
      </w:r>
      <w:r w:rsidRPr="00363AB5">
        <w:rPr>
          <w:rFonts w:ascii="Times New Roman" w:eastAsia="方正仿宋_GBK" w:hAnsi="Times New Roman" w:cs="Times New Roman"/>
          <w:kern w:val="0"/>
          <w:sz w:val="32"/>
          <w:szCs w:val="32"/>
        </w:rPr>
        <w:t>、具体、明确的质疑事项和与质疑事项相关的请求；</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4</w:t>
      </w:r>
      <w:r w:rsidRPr="00363AB5">
        <w:rPr>
          <w:rFonts w:ascii="Times New Roman" w:eastAsia="方正仿宋_GBK" w:hAnsi="Times New Roman" w:cs="Times New Roman"/>
          <w:kern w:val="0"/>
          <w:sz w:val="32"/>
          <w:szCs w:val="32"/>
        </w:rPr>
        <w:t>、事实依据；</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5</w:t>
      </w:r>
      <w:r w:rsidRPr="00363AB5">
        <w:rPr>
          <w:rFonts w:ascii="Times New Roman" w:eastAsia="方正仿宋_GBK" w:hAnsi="Times New Roman" w:cs="Times New Roman"/>
          <w:kern w:val="0"/>
          <w:sz w:val="32"/>
          <w:szCs w:val="32"/>
        </w:rPr>
        <w:t>、必要的法律依据；</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lastRenderedPageBreak/>
        <w:t>6</w:t>
      </w:r>
      <w:r w:rsidRPr="00363AB5">
        <w:rPr>
          <w:rFonts w:ascii="Times New Roman" w:eastAsia="方正仿宋_GBK" w:hAnsi="Times New Roman" w:cs="Times New Roman"/>
          <w:kern w:val="0"/>
          <w:sz w:val="32"/>
          <w:szCs w:val="32"/>
        </w:rPr>
        <w:t>、提出质疑的日期；</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7</w:t>
      </w:r>
      <w:r w:rsidRPr="00363AB5">
        <w:rPr>
          <w:rFonts w:ascii="Times New Roman" w:eastAsia="方正仿宋_GBK" w:hAnsi="Times New Roman" w:cs="Times New Roman"/>
          <w:kern w:val="0"/>
          <w:sz w:val="32"/>
          <w:szCs w:val="32"/>
        </w:rPr>
        <w:t>、营业执照（或事业单位法人证书，或个体工商户营业执照或有效的自然人身份证明）复印件；</w:t>
      </w:r>
    </w:p>
    <w:p w:rsidR="00F50DBD" w:rsidRPr="00363AB5" w:rsidRDefault="00AD6567">
      <w:pPr>
        <w:adjustRightInd w:val="0"/>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8</w:t>
      </w:r>
      <w:r w:rsidRPr="00363AB5">
        <w:rPr>
          <w:rFonts w:ascii="Times New Roman" w:eastAsia="方正仿宋_GBK" w:hAnsi="Times New Roman" w:cs="Times New Roman"/>
          <w:kern w:val="0"/>
          <w:sz w:val="32"/>
          <w:szCs w:val="32"/>
        </w:rPr>
        <w:t>、法定代表人授权委托书原件、法定代表人身份证复印件和其授权代表的身份证复印件（供应商为自然人的提供自然人身份证复印件）；</w:t>
      </w:r>
    </w:p>
    <w:p w:rsidR="00F50DBD" w:rsidRPr="00363AB5" w:rsidRDefault="00AD6567">
      <w:pPr>
        <w:snapToGrid w:val="0"/>
        <w:spacing w:line="594" w:lineRule="exact"/>
        <w:ind w:firstLineChars="200" w:firstLine="640"/>
        <w:jc w:val="left"/>
        <w:rPr>
          <w:rFonts w:ascii="Times New Roman" w:eastAsia="方正仿宋_GBK" w:hAnsi="Times New Roman" w:cs="Times New Roman"/>
          <w:kern w:val="0"/>
          <w:sz w:val="32"/>
          <w:szCs w:val="32"/>
        </w:rPr>
      </w:pPr>
      <w:r w:rsidRPr="00363AB5">
        <w:rPr>
          <w:rFonts w:ascii="Times New Roman" w:eastAsia="方正仿宋_GBK" w:hAnsi="Times New Roman" w:cs="Times New Roman"/>
          <w:kern w:val="0"/>
          <w:sz w:val="32"/>
          <w:szCs w:val="32"/>
        </w:rPr>
        <w:t>9</w:t>
      </w:r>
      <w:r w:rsidRPr="00363AB5">
        <w:rPr>
          <w:rFonts w:ascii="Times New Roman" w:eastAsia="方正仿宋_GBK" w:hAnsi="Times New Roman" w:cs="Times New Roman"/>
          <w:kern w:val="0"/>
          <w:sz w:val="32"/>
          <w:szCs w:val="32"/>
        </w:rPr>
        <w:t>、供应商为自然人的，质疑函应当由本人签字；供应商为法人或者其他组织的，质疑函应当由法定代表人、主要负责人，或者其授权代表签字或者盖章，并加盖公章。</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w:t>
      </w:r>
      <w:r w:rsidR="001A0F0F" w:rsidRPr="00363AB5">
        <w:rPr>
          <w:rFonts w:ascii="Times New Roman" w:eastAsia="方正仿宋_GBK" w:hAnsi="Times New Roman" w:cs="Times New Roman"/>
          <w:sz w:val="32"/>
          <w:szCs w:val="32"/>
        </w:rPr>
        <w:t>六</w:t>
      </w:r>
      <w:r w:rsidRPr="00363AB5">
        <w:rPr>
          <w:rFonts w:ascii="Times New Roman" w:eastAsia="方正仿宋_GBK" w:hAnsi="Times New Roman" w:cs="Times New Roman"/>
          <w:sz w:val="32"/>
          <w:szCs w:val="32"/>
        </w:rPr>
        <w:t>）质疑答复</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采购人应当在开标前作出答复，并以书面形式通知质疑投标人和其他有关投标人。</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w:t>
      </w:r>
      <w:r w:rsidR="001A0F0F" w:rsidRPr="00363AB5">
        <w:rPr>
          <w:rFonts w:ascii="Times New Roman" w:eastAsia="方正仿宋_GBK" w:hAnsi="Times New Roman" w:cs="Times New Roman"/>
          <w:sz w:val="32"/>
          <w:szCs w:val="32"/>
        </w:rPr>
        <w:t>七</w:t>
      </w:r>
      <w:r w:rsidRPr="00363AB5">
        <w:rPr>
          <w:rFonts w:ascii="Times New Roman" w:eastAsia="方正仿宋_GBK" w:hAnsi="Times New Roman" w:cs="Times New Roman"/>
          <w:sz w:val="32"/>
          <w:szCs w:val="32"/>
        </w:rPr>
        <w:t>）投标人有下列情形之一的，采购人可以不退还投标保证金：</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、投标人在投标有效期撤回投标文件的；</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2</w:t>
      </w:r>
      <w:r w:rsidRPr="00363AB5">
        <w:rPr>
          <w:rFonts w:ascii="Times New Roman" w:eastAsia="方正仿宋_GBK" w:hAnsi="Times New Roman" w:cs="Times New Roman"/>
          <w:sz w:val="32"/>
          <w:szCs w:val="32"/>
        </w:rPr>
        <w:t>、投标人未按规定提交履约保证金的；</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3</w:t>
      </w:r>
      <w:r w:rsidRPr="00363AB5">
        <w:rPr>
          <w:rFonts w:ascii="Times New Roman" w:eastAsia="方正仿宋_GBK" w:hAnsi="Times New Roman" w:cs="Times New Roman"/>
          <w:sz w:val="32"/>
          <w:szCs w:val="32"/>
        </w:rPr>
        <w:t>、投标人在投标过程中弄虚作假，提供虚假材料的；</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4</w:t>
      </w:r>
      <w:r w:rsidRPr="00363AB5">
        <w:rPr>
          <w:rFonts w:ascii="Times New Roman" w:eastAsia="方正仿宋_GBK" w:hAnsi="Times New Roman" w:cs="Times New Roman"/>
          <w:sz w:val="32"/>
          <w:szCs w:val="32"/>
        </w:rPr>
        <w:t>、中标人无正当理由不与采购人签订合同的；</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5</w:t>
      </w:r>
      <w:r w:rsidRPr="00363AB5">
        <w:rPr>
          <w:rFonts w:ascii="Times New Roman" w:eastAsia="方正仿宋_GBK" w:hAnsi="Times New Roman" w:cs="Times New Roman"/>
          <w:sz w:val="32"/>
          <w:szCs w:val="32"/>
        </w:rPr>
        <w:t>、中标人将中标项目转让给他人或者在投标文件中未说明且未经采购人同意，将中标项目分包给他人的；</w:t>
      </w:r>
    </w:p>
    <w:p w:rsidR="00F50DBD" w:rsidRPr="00363AB5" w:rsidRDefault="00AD6567">
      <w:pPr>
        <w:snapToGrid w:val="0"/>
        <w:spacing w:line="594" w:lineRule="exact"/>
        <w:ind w:firstLineChars="200" w:firstLine="640"/>
        <w:jc w:val="lef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6</w:t>
      </w:r>
      <w:r w:rsidRPr="00363AB5">
        <w:rPr>
          <w:rFonts w:ascii="Times New Roman" w:eastAsia="方正仿宋_GBK" w:hAnsi="Times New Roman" w:cs="Times New Roman"/>
          <w:sz w:val="32"/>
          <w:szCs w:val="32"/>
        </w:rPr>
        <w:t>、中标人拒绝履行合同义务的；</w:t>
      </w:r>
    </w:p>
    <w:p w:rsidR="009F3AD3" w:rsidRDefault="00AD6567" w:rsidP="0057052E">
      <w:pPr>
        <w:snapToGrid w:val="0"/>
        <w:spacing w:line="594" w:lineRule="exact"/>
        <w:ind w:firstLineChars="200" w:firstLine="640"/>
        <w:jc w:val="left"/>
        <w:rPr>
          <w:rFonts w:ascii="Times New Roman" w:eastAsia="宋体" w:hAnsi="Times New Roman" w:cs="Times New Roman"/>
          <w:sz w:val="44"/>
        </w:rPr>
      </w:pPr>
      <w:r w:rsidRPr="00363AB5">
        <w:rPr>
          <w:rFonts w:ascii="Times New Roman" w:eastAsia="方正仿宋_GBK" w:hAnsi="Times New Roman" w:cs="Times New Roman"/>
          <w:sz w:val="32"/>
          <w:szCs w:val="32"/>
        </w:rPr>
        <w:t>7</w:t>
      </w:r>
      <w:r w:rsidRPr="00363AB5">
        <w:rPr>
          <w:rFonts w:ascii="Times New Roman" w:eastAsia="方正仿宋_GBK" w:hAnsi="Times New Roman" w:cs="Times New Roman"/>
          <w:sz w:val="32"/>
          <w:szCs w:val="32"/>
        </w:rPr>
        <w:t>、其他严重扰乱招投标程序的。</w:t>
      </w:r>
      <w:r w:rsidR="009F3AD3">
        <w:br w:type="page"/>
      </w:r>
    </w:p>
    <w:p w:rsidR="00F50DBD" w:rsidRPr="00363AB5" w:rsidRDefault="00AD6567" w:rsidP="00F823E7">
      <w:pPr>
        <w:spacing w:line="594" w:lineRule="exact"/>
        <w:jc w:val="center"/>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lastRenderedPageBreak/>
        <w:t>（一）开标一览表</w:t>
      </w:r>
    </w:p>
    <w:p w:rsidR="00F50DBD" w:rsidRPr="00363AB5" w:rsidRDefault="00AD6567">
      <w:pPr>
        <w:spacing w:line="594" w:lineRule="exac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招标项目名称：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985"/>
        <w:gridCol w:w="5557"/>
      </w:tblGrid>
      <w:tr w:rsidR="00F50DBD" w:rsidRPr="00363AB5">
        <w:trPr>
          <w:cantSplit/>
          <w:trHeight w:val="800"/>
        </w:trPr>
        <w:tc>
          <w:tcPr>
            <w:tcW w:w="1951" w:type="dxa"/>
            <w:vAlign w:val="center"/>
          </w:tcPr>
          <w:p w:rsidR="00F50DBD" w:rsidRPr="00363AB5" w:rsidRDefault="00AD6567">
            <w:pPr>
              <w:spacing w:line="594"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投标人名称</w:t>
            </w:r>
          </w:p>
        </w:tc>
        <w:tc>
          <w:tcPr>
            <w:tcW w:w="7542" w:type="dxa"/>
            <w:gridSpan w:val="2"/>
            <w:vAlign w:val="center"/>
          </w:tcPr>
          <w:p w:rsidR="00F50DBD" w:rsidRPr="00363AB5" w:rsidRDefault="00F50DBD">
            <w:pPr>
              <w:spacing w:line="594" w:lineRule="exact"/>
              <w:ind w:firstLineChars="200" w:firstLine="640"/>
              <w:jc w:val="center"/>
              <w:rPr>
                <w:rFonts w:ascii="Times New Roman" w:eastAsia="方正仿宋_GBK" w:hAnsi="Times New Roman" w:cs="Times New Roman"/>
                <w:color w:val="000000" w:themeColor="text1"/>
                <w:sz w:val="32"/>
                <w:szCs w:val="32"/>
              </w:rPr>
            </w:pPr>
          </w:p>
        </w:tc>
      </w:tr>
      <w:tr w:rsidR="00F50DBD" w:rsidRPr="00363AB5">
        <w:trPr>
          <w:cantSplit/>
          <w:trHeight w:val="619"/>
        </w:trPr>
        <w:tc>
          <w:tcPr>
            <w:tcW w:w="1951" w:type="dxa"/>
            <w:vAlign w:val="center"/>
          </w:tcPr>
          <w:p w:rsidR="00F50DBD" w:rsidRPr="00363AB5" w:rsidRDefault="00AD6567">
            <w:pPr>
              <w:spacing w:line="594"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序号</w:t>
            </w:r>
          </w:p>
        </w:tc>
        <w:tc>
          <w:tcPr>
            <w:tcW w:w="1985" w:type="dxa"/>
            <w:vAlign w:val="center"/>
          </w:tcPr>
          <w:p w:rsidR="00F50DBD" w:rsidRPr="00363AB5" w:rsidRDefault="00AD6567">
            <w:pPr>
              <w:spacing w:line="594"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项目名称</w:t>
            </w:r>
          </w:p>
        </w:tc>
        <w:tc>
          <w:tcPr>
            <w:tcW w:w="5557" w:type="dxa"/>
            <w:vAlign w:val="center"/>
          </w:tcPr>
          <w:p w:rsidR="00F50DBD" w:rsidRPr="00363AB5" w:rsidRDefault="00AD6567">
            <w:pPr>
              <w:spacing w:line="594" w:lineRule="exact"/>
              <w:jc w:val="center"/>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投标报价（小写）</w:t>
            </w:r>
          </w:p>
        </w:tc>
      </w:tr>
      <w:tr w:rsidR="00F50DBD" w:rsidRPr="00363AB5">
        <w:trPr>
          <w:cantSplit/>
          <w:trHeight w:val="810"/>
        </w:trPr>
        <w:tc>
          <w:tcPr>
            <w:tcW w:w="1951" w:type="dxa"/>
            <w:tcBorders>
              <w:bottom w:val="single" w:sz="4" w:space="0" w:color="auto"/>
            </w:tcBorders>
            <w:vAlign w:val="center"/>
          </w:tcPr>
          <w:p w:rsidR="00F50DBD" w:rsidRPr="00363AB5" w:rsidRDefault="00F50DBD">
            <w:pPr>
              <w:spacing w:line="594" w:lineRule="exact"/>
              <w:ind w:firstLineChars="200" w:firstLine="640"/>
              <w:jc w:val="center"/>
              <w:rPr>
                <w:rFonts w:ascii="Times New Roman" w:eastAsia="方正仿宋_GBK" w:hAnsi="Times New Roman" w:cs="Times New Roman"/>
                <w:color w:val="000000" w:themeColor="text1"/>
                <w:sz w:val="32"/>
                <w:szCs w:val="32"/>
              </w:rPr>
            </w:pPr>
          </w:p>
        </w:tc>
        <w:tc>
          <w:tcPr>
            <w:tcW w:w="1985" w:type="dxa"/>
            <w:tcBorders>
              <w:bottom w:val="single" w:sz="4" w:space="0" w:color="auto"/>
            </w:tcBorders>
          </w:tcPr>
          <w:p w:rsidR="00F50DBD" w:rsidRPr="00363AB5" w:rsidRDefault="00F50DBD">
            <w:pPr>
              <w:spacing w:line="594" w:lineRule="exact"/>
              <w:ind w:firstLineChars="200" w:firstLine="640"/>
              <w:jc w:val="center"/>
              <w:rPr>
                <w:rFonts w:ascii="Times New Roman" w:eastAsia="方正仿宋_GBK" w:hAnsi="Times New Roman" w:cs="Times New Roman"/>
                <w:color w:val="000000" w:themeColor="text1"/>
                <w:sz w:val="32"/>
                <w:szCs w:val="32"/>
              </w:rPr>
            </w:pPr>
          </w:p>
        </w:tc>
        <w:tc>
          <w:tcPr>
            <w:tcW w:w="5557" w:type="dxa"/>
            <w:tcBorders>
              <w:bottom w:val="single" w:sz="4" w:space="0" w:color="auto"/>
            </w:tcBorders>
          </w:tcPr>
          <w:p w:rsidR="00F50DBD" w:rsidRPr="00363AB5" w:rsidRDefault="00F50DBD">
            <w:pPr>
              <w:spacing w:line="594" w:lineRule="exact"/>
              <w:ind w:firstLineChars="200" w:firstLine="640"/>
              <w:rPr>
                <w:rFonts w:ascii="Times New Roman" w:eastAsia="方正仿宋_GBK" w:hAnsi="Times New Roman" w:cs="Times New Roman"/>
                <w:color w:val="000000" w:themeColor="text1"/>
                <w:sz w:val="32"/>
                <w:szCs w:val="32"/>
              </w:rPr>
            </w:pPr>
          </w:p>
        </w:tc>
      </w:tr>
      <w:tr w:rsidR="00F50DBD" w:rsidRPr="00363AB5">
        <w:trPr>
          <w:cantSplit/>
          <w:trHeight w:val="738"/>
        </w:trPr>
        <w:tc>
          <w:tcPr>
            <w:tcW w:w="9493" w:type="dxa"/>
            <w:gridSpan w:val="3"/>
            <w:tcBorders>
              <w:bottom w:val="single" w:sz="4" w:space="0" w:color="auto"/>
            </w:tcBorders>
            <w:vAlign w:val="center"/>
          </w:tcPr>
          <w:p w:rsidR="00F50DBD" w:rsidRPr="00363AB5" w:rsidRDefault="00AD6567">
            <w:pPr>
              <w:spacing w:line="594" w:lineRule="exact"/>
              <w:ind w:firstLineChars="200" w:firstLine="64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投标报价（大写）：</w:t>
            </w:r>
          </w:p>
        </w:tc>
      </w:tr>
      <w:tr w:rsidR="00F50DBD" w:rsidRPr="00363AB5">
        <w:trPr>
          <w:cantSplit/>
          <w:trHeight w:val="750"/>
        </w:trPr>
        <w:tc>
          <w:tcPr>
            <w:tcW w:w="9493" w:type="dxa"/>
            <w:gridSpan w:val="3"/>
            <w:vAlign w:val="center"/>
          </w:tcPr>
          <w:p w:rsidR="00F50DBD" w:rsidRPr="00363AB5" w:rsidRDefault="00AD6567">
            <w:pPr>
              <w:spacing w:line="594" w:lineRule="exact"/>
              <w:ind w:firstLineChars="200" w:firstLine="640"/>
              <w:rPr>
                <w:rFonts w:ascii="Times New Roman" w:eastAsia="方正仿宋_GBK" w:hAnsi="Times New Roman" w:cs="Times New Roman"/>
                <w:color w:val="000000" w:themeColor="text1"/>
                <w:sz w:val="32"/>
                <w:szCs w:val="32"/>
              </w:rPr>
            </w:pPr>
            <w:r w:rsidRPr="00363AB5">
              <w:rPr>
                <w:rFonts w:ascii="Times New Roman" w:eastAsia="方正仿宋_GBK" w:hAnsi="Times New Roman" w:cs="Times New Roman"/>
                <w:color w:val="000000" w:themeColor="text1"/>
                <w:sz w:val="32"/>
                <w:szCs w:val="32"/>
              </w:rPr>
              <w:t>备注：</w:t>
            </w:r>
          </w:p>
        </w:tc>
      </w:tr>
    </w:tbl>
    <w:p w:rsidR="00F50DBD" w:rsidRPr="00363AB5" w:rsidRDefault="00AD6567">
      <w:pPr>
        <w:spacing w:line="594" w:lineRule="exac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投标人：法定代表人</w:t>
      </w: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授权代表：</w:t>
      </w:r>
    </w:p>
    <w:p w:rsidR="00F50DBD" w:rsidRPr="00363AB5" w:rsidRDefault="00AD6567">
      <w:pPr>
        <w:spacing w:line="594" w:lineRule="exac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（投标人公章）（签字或盖章）</w:t>
      </w:r>
    </w:p>
    <w:p w:rsidR="00F50DBD" w:rsidRPr="00363AB5" w:rsidRDefault="00F50DBD">
      <w:pPr>
        <w:spacing w:line="594" w:lineRule="exact"/>
        <w:rPr>
          <w:rFonts w:ascii="Times New Roman" w:eastAsia="方正仿宋_GBK" w:hAnsi="Times New Roman" w:cs="Times New Roman"/>
          <w:sz w:val="32"/>
          <w:szCs w:val="32"/>
        </w:rPr>
      </w:pPr>
    </w:p>
    <w:p w:rsidR="00F50DBD" w:rsidRPr="00363AB5" w:rsidRDefault="00F50DBD">
      <w:pPr>
        <w:spacing w:line="594" w:lineRule="exact"/>
        <w:rPr>
          <w:rFonts w:ascii="Times New Roman" w:eastAsia="方正仿宋_GBK" w:hAnsi="Times New Roman" w:cs="Times New Roman"/>
          <w:sz w:val="32"/>
          <w:szCs w:val="32"/>
        </w:rPr>
      </w:pPr>
    </w:p>
    <w:p w:rsidR="00F50DBD" w:rsidRPr="00363AB5" w:rsidRDefault="00AD6567" w:rsidP="002C785F">
      <w:pPr>
        <w:spacing w:line="594" w:lineRule="exact"/>
        <w:ind w:firstLineChars="1950" w:firstLine="62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年</w:t>
      </w:r>
      <w:r w:rsidR="002C785F" w:rsidRPr="00363AB5">
        <w:rPr>
          <w:rFonts w:ascii="Times New Roman" w:eastAsia="方正仿宋_GBK" w:hAnsi="Times New Roman" w:cs="Times New Roman"/>
          <w:sz w:val="32"/>
          <w:szCs w:val="32"/>
        </w:rPr>
        <w:t xml:space="preserve">  </w:t>
      </w:r>
      <w:r w:rsidRPr="00363AB5">
        <w:rPr>
          <w:rFonts w:ascii="Times New Roman" w:eastAsia="方正仿宋_GBK" w:hAnsi="Times New Roman" w:cs="Times New Roman"/>
          <w:sz w:val="32"/>
          <w:szCs w:val="32"/>
        </w:rPr>
        <w:t>月</w:t>
      </w:r>
      <w:r w:rsidR="002C785F" w:rsidRPr="00363AB5">
        <w:rPr>
          <w:rFonts w:ascii="Times New Roman" w:eastAsia="方正仿宋_GBK" w:hAnsi="Times New Roman" w:cs="Times New Roman"/>
          <w:sz w:val="32"/>
          <w:szCs w:val="32"/>
        </w:rPr>
        <w:t xml:space="preserve">  </w:t>
      </w:r>
      <w:r w:rsidRPr="00363AB5">
        <w:rPr>
          <w:rFonts w:ascii="Times New Roman" w:eastAsia="方正仿宋_GBK" w:hAnsi="Times New Roman" w:cs="Times New Roman"/>
          <w:sz w:val="32"/>
          <w:szCs w:val="32"/>
        </w:rPr>
        <w:t>日</w:t>
      </w:r>
    </w:p>
    <w:p w:rsidR="00F50DBD" w:rsidRPr="00363AB5" w:rsidRDefault="00F50DBD">
      <w:pPr>
        <w:snapToGrid w:val="0"/>
        <w:spacing w:line="594" w:lineRule="exact"/>
        <w:ind w:firstLineChars="200" w:firstLine="640"/>
        <w:rPr>
          <w:rFonts w:ascii="Times New Roman" w:eastAsia="方正仿宋_GBK" w:hAnsi="Times New Roman" w:cs="Times New Roman"/>
          <w:sz w:val="32"/>
          <w:szCs w:val="32"/>
        </w:rPr>
      </w:pPr>
    </w:p>
    <w:p w:rsidR="00F50DBD" w:rsidRPr="00363AB5" w:rsidRDefault="00F50DBD">
      <w:pPr>
        <w:snapToGrid w:val="0"/>
        <w:spacing w:line="594" w:lineRule="exact"/>
        <w:ind w:firstLineChars="200" w:firstLine="640"/>
        <w:rPr>
          <w:rFonts w:ascii="Times New Roman" w:eastAsia="方正仿宋_GBK" w:hAnsi="Times New Roman" w:cs="Times New Roman"/>
          <w:sz w:val="32"/>
          <w:szCs w:val="32"/>
        </w:rPr>
      </w:pPr>
    </w:p>
    <w:p w:rsidR="00F50DBD" w:rsidRPr="00363AB5" w:rsidRDefault="00F50DBD">
      <w:pPr>
        <w:snapToGrid w:val="0"/>
        <w:spacing w:line="594" w:lineRule="exact"/>
        <w:ind w:firstLineChars="200" w:firstLine="640"/>
        <w:rPr>
          <w:rFonts w:ascii="Times New Roman" w:eastAsia="方正仿宋_GBK" w:hAnsi="Times New Roman" w:cs="Times New Roman"/>
          <w:sz w:val="32"/>
          <w:szCs w:val="32"/>
        </w:rPr>
      </w:pPr>
    </w:p>
    <w:p w:rsidR="00F50DBD" w:rsidRPr="00363AB5" w:rsidRDefault="00AD6567">
      <w:pPr>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说明：</w:t>
      </w:r>
    </w:p>
    <w:p w:rsidR="00F50DBD" w:rsidRPr="00363AB5" w:rsidRDefault="00AD6567">
      <w:pPr>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开标一览表按格式填列；</w:t>
      </w:r>
    </w:p>
    <w:p w:rsidR="00F50DBD" w:rsidRPr="00363AB5" w:rsidRDefault="00AD6567">
      <w:pPr>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2.</w:t>
      </w:r>
      <w:r w:rsidRPr="00363AB5">
        <w:rPr>
          <w:rFonts w:ascii="Times New Roman" w:eastAsia="方正仿宋_GBK" w:hAnsi="Times New Roman" w:cs="Times New Roman"/>
          <w:sz w:val="32"/>
          <w:szCs w:val="32"/>
        </w:rPr>
        <w:t>开标一览表在开标大会上当众宣读，务必填写清楚，准确无误。</w:t>
      </w:r>
    </w:p>
    <w:p w:rsidR="00F50DBD" w:rsidRPr="00363AB5" w:rsidRDefault="00AD6567">
      <w:pPr>
        <w:pStyle w:val="2"/>
        <w:spacing w:after="0" w:line="594" w:lineRule="exact"/>
        <w:ind w:firstLine="640"/>
        <w:rPr>
          <w:rFonts w:eastAsia="方正仿宋_GBK"/>
          <w:sz w:val="32"/>
          <w:szCs w:val="32"/>
        </w:rPr>
      </w:pPr>
      <w:r w:rsidRPr="00363AB5">
        <w:rPr>
          <w:rFonts w:eastAsia="方正仿宋_GBK"/>
          <w:sz w:val="32"/>
          <w:szCs w:val="32"/>
        </w:rPr>
        <w:br w:type="page"/>
      </w:r>
    </w:p>
    <w:p w:rsidR="00F50DBD" w:rsidRPr="00363AB5" w:rsidRDefault="00AD6567" w:rsidP="0006618E">
      <w:pPr>
        <w:snapToGrid w:val="0"/>
        <w:spacing w:beforeLines="50" w:line="594" w:lineRule="exact"/>
        <w:ind w:firstLineChars="200" w:firstLine="640"/>
        <w:jc w:val="center"/>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lastRenderedPageBreak/>
        <w:t>（二）投标函（格式）</w:t>
      </w:r>
    </w:p>
    <w:p w:rsidR="00F50DBD" w:rsidRPr="00363AB5" w:rsidRDefault="00AD6567">
      <w:pPr>
        <w:spacing w:line="520" w:lineRule="exact"/>
        <w:ind w:firstLineChars="200" w:firstLine="640"/>
        <w:rPr>
          <w:rFonts w:ascii="Times New Roman" w:eastAsia="方正仿宋_GBK" w:hAnsi="Times New Roman" w:cs="Times New Roman"/>
          <w:sz w:val="32"/>
          <w:szCs w:val="32"/>
          <w:u w:val="single"/>
        </w:rPr>
      </w:pPr>
      <w:r w:rsidRPr="00363AB5">
        <w:rPr>
          <w:rFonts w:ascii="Times New Roman" w:eastAsia="方正仿宋_GBK" w:hAnsi="Times New Roman" w:cs="Times New Roman"/>
          <w:sz w:val="32"/>
          <w:szCs w:val="32"/>
        </w:rPr>
        <w:t>招标项目名称：</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致：（采购人名称）：</w:t>
      </w:r>
    </w:p>
    <w:p w:rsidR="00F50DBD" w:rsidRPr="00363AB5" w:rsidRDefault="00AD6567">
      <w:pPr>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（投标人名称）系中华人民共和国合法企业，注册地址：。我方就参加本次投标有关事项郑重声明如下：</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一、我方完全理解并接受该项目招标文件所有要求。</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二、我方提交的所有投标文件、资料都是准确和真实的，如有虚假或隐瞒，我方愿意承担一切法律责任。</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三、我方承诺按照招标文件要求，提供招标项目的技术（质量）服务。</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四、我方按招标文件要求提交的投标文件为：投标文件正本</w:t>
      </w: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份，副本</w:t>
      </w:r>
      <w:r w:rsidRPr="00363AB5">
        <w:rPr>
          <w:rFonts w:ascii="Times New Roman" w:eastAsia="方正仿宋_GBK" w:hAnsi="Times New Roman" w:cs="Times New Roman"/>
          <w:sz w:val="32"/>
          <w:szCs w:val="32"/>
        </w:rPr>
        <w:t>1</w:t>
      </w:r>
      <w:r w:rsidRPr="00363AB5">
        <w:rPr>
          <w:rFonts w:ascii="Times New Roman" w:eastAsia="方正仿宋_GBK" w:hAnsi="Times New Roman" w:cs="Times New Roman"/>
          <w:sz w:val="32"/>
          <w:szCs w:val="32"/>
        </w:rPr>
        <w:t>份。</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五、我方承诺：本次投标的投标有效期为投标截止时间起</w:t>
      </w:r>
      <w:r w:rsidRPr="00363AB5">
        <w:rPr>
          <w:rFonts w:ascii="Times New Roman" w:eastAsia="方正仿宋_GBK" w:hAnsi="Times New Roman" w:cs="Times New Roman"/>
          <w:sz w:val="32"/>
          <w:szCs w:val="32"/>
        </w:rPr>
        <w:t>90</w:t>
      </w:r>
      <w:r w:rsidRPr="00363AB5">
        <w:rPr>
          <w:rFonts w:ascii="Times New Roman" w:eastAsia="方正仿宋_GBK" w:hAnsi="Times New Roman" w:cs="Times New Roman"/>
          <w:sz w:val="32"/>
          <w:szCs w:val="32"/>
        </w:rPr>
        <w:t>天。</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六、我方投标报价为闭口价。即在投标有效期和合同有效期内，该报价固定不变。</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七、如果我方中标，我方将履行招标文件中规定的各项要求以及我方投标文件的各项承诺，按《中华人民共和国政府采购法》、《中华人民共和国民法典》及合同约定条款承担我方责任。</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八、我方未为采购项目提供整体设计、规范编制或者项目管理、监理、检测等服务。</w:t>
      </w:r>
    </w:p>
    <w:p w:rsidR="00F50DBD" w:rsidRPr="00363AB5" w:rsidRDefault="00AD6567">
      <w:pPr>
        <w:tabs>
          <w:tab w:val="left" w:pos="6300"/>
        </w:tabs>
        <w:snapToGrid w:val="0"/>
        <w:spacing w:line="520"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九、我方理解，最低报价不是中标的唯一条件。</w:t>
      </w:r>
    </w:p>
    <w:p w:rsidR="00F50DBD" w:rsidRPr="00363AB5" w:rsidRDefault="00F50DBD">
      <w:pPr>
        <w:tabs>
          <w:tab w:val="left" w:pos="6300"/>
        </w:tabs>
        <w:snapToGrid w:val="0"/>
        <w:spacing w:line="520" w:lineRule="exact"/>
        <w:ind w:firstLineChars="200" w:firstLine="640"/>
        <w:rPr>
          <w:rFonts w:ascii="Times New Roman" w:eastAsia="方正仿宋_GBK" w:hAnsi="Times New Roman" w:cs="Times New Roman"/>
          <w:sz w:val="32"/>
          <w:szCs w:val="32"/>
        </w:rPr>
      </w:pPr>
    </w:p>
    <w:p w:rsidR="00F50DBD" w:rsidRPr="00363AB5" w:rsidRDefault="00AD6567">
      <w:pPr>
        <w:tabs>
          <w:tab w:val="left" w:pos="6300"/>
        </w:tabs>
        <w:snapToGrid w:val="0"/>
        <w:spacing w:line="520" w:lineRule="exact"/>
        <w:ind w:firstLineChars="1000" w:firstLine="320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（投标人公章或自然人签署）</w:t>
      </w:r>
    </w:p>
    <w:p w:rsidR="00F50DBD" w:rsidRPr="00363AB5" w:rsidRDefault="00AD6567">
      <w:pPr>
        <w:tabs>
          <w:tab w:val="left" w:pos="6300"/>
        </w:tabs>
        <w:snapToGrid w:val="0"/>
        <w:spacing w:line="520" w:lineRule="exact"/>
        <w:ind w:firstLineChars="1700" w:firstLine="54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年月日</w:t>
      </w:r>
    </w:p>
    <w:p w:rsidR="00F50DBD" w:rsidRPr="00363AB5" w:rsidRDefault="00AD6567">
      <w:pPr>
        <w:widowControl/>
        <w:spacing w:line="594" w:lineRule="exact"/>
        <w:ind w:firstLineChars="200" w:firstLine="640"/>
        <w:jc w:val="center"/>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lastRenderedPageBreak/>
        <w:t>（三）法定代表人身份证明书（格式）</w:t>
      </w: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招标项目名称：</w:t>
      </w: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致：（采购人名称）：</w:t>
      </w: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（法定代表人姓名）在（投标人名称）任（职务名称）职务，是（投标人名称）的法定代表人。</w:t>
      </w: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特此证明。</w:t>
      </w: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w:t>
      </w:r>
    </w:p>
    <w:p w:rsidR="00F50DBD" w:rsidRPr="00363AB5" w:rsidRDefault="00AD6567">
      <w:pPr>
        <w:tabs>
          <w:tab w:val="left" w:pos="6300"/>
        </w:tabs>
        <w:snapToGrid w:val="0"/>
        <w:spacing w:line="594" w:lineRule="exact"/>
        <w:ind w:firstLineChars="1600" w:firstLine="512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（投标人公章）</w:t>
      </w: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年月日</w:t>
      </w:r>
    </w:p>
    <w:p w:rsidR="00F50DBD" w:rsidRPr="00363AB5" w:rsidRDefault="00F50DBD">
      <w:pPr>
        <w:pStyle w:val="2"/>
        <w:ind w:firstLine="880"/>
      </w:pP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法定代表人电话：</w:t>
      </w:r>
      <w:r w:rsidRPr="00363AB5">
        <w:rPr>
          <w:rFonts w:ascii="Times New Roman" w:eastAsia="方正仿宋_GBK" w:hAnsi="Times New Roman" w:cs="Times New Roman"/>
          <w:sz w:val="32"/>
          <w:szCs w:val="32"/>
        </w:rPr>
        <w:t xml:space="preserve">XXXXXXX      </w:t>
      </w:r>
      <w:r w:rsidRPr="00363AB5">
        <w:rPr>
          <w:rFonts w:ascii="Times New Roman" w:eastAsia="方正仿宋_GBK" w:hAnsi="Times New Roman" w:cs="Times New Roman"/>
          <w:sz w:val="32"/>
          <w:szCs w:val="32"/>
        </w:rPr>
        <w:t>电子邮箱：</w:t>
      </w:r>
      <w:r w:rsidRPr="00363AB5">
        <w:rPr>
          <w:rFonts w:ascii="Times New Roman" w:eastAsia="方正仿宋_GBK" w:hAnsi="Times New Roman" w:cs="Times New Roman"/>
          <w:sz w:val="32"/>
          <w:szCs w:val="32"/>
        </w:rPr>
        <w:t>XXXXXX@XXXXX</w:t>
      </w:r>
      <w:r w:rsidRPr="00363AB5">
        <w:rPr>
          <w:rFonts w:ascii="Times New Roman" w:eastAsia="方正仿宋_GBK" w:hAnsi="Times New Roman" w:cs="Times New Roman"/>
          <w:sz w:val="32"/>
          <w:szCs w:val="32"/>
        </w:rPr>
        <w:t>（若授权他人办理并签署投标文件的可不填写）</w:t>
      </w: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（附：法定代表人身份证正反面复印件）</w:t>
      </w: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F50DBD">
      <w:pPr>
        <w:tabs>
          <w:tab w:val="left" w:pos="6300"/>
        </w:tabs>
        <w:snapToGrid w:val="0"/>
        <w:spacing w:line="594" w:lineRule="exact"/>
        <w:ind w:firstLineChars="200" w:firstLine="640"/>
        <w:rPr>
          <w:rFonts w:ascii="Times New Roman" w:eastAsia="方正仿宋_GBK" w:hAnsi="Times New Roman" w:cs="Times New Roman"/>
          <w:sz w:val="32"/>
          <w:szCs w:val="32"/>
        </w:rPr>
      </w:pPr>
    </w:p>
    <w:p w:rsidR="00F50DBD" w:rsidRPr="00363AB5" w:rsidRDefault="00AD6567" w:rsidP="00F87DDB">
      <w:pPr>
        <w:tabs>
          <w:tab w:val="left" w:pos="6300"/>
        </w:tabs>
        <w:snapToGrid w:val="0"/>
        <w:spacing w:line="594" w:lineRule="exact"/>
        <w:ind w:firstLineChars="50" w:firstLine="160"/>
        <w:jc w:val="center"/>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lastRenderedPageBreak/>
        <w:t>（四）法定代表人授权委托书（格式）</w:t>
      </w: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招标项目名称：</w:t>
      </w: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致：（采购人名称）：</w:t>
      </w: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（投标人法定代表人名称）是（投标人名称）的法定代表人，特授权（被授权人姓名及身份证代码）代表我单位全权办理上述项目的投标、谈判、签约等具体工作，并签署全部有关文件、协议及合同。</w:t>
      </w: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我单位对被授权人的签署负全部责任。</w:t>
      </w:r>
    </w:p>
    <w:p w:rsidR="00F50DBD" w:rsidRPr="00363AB5" w:rsidRDefault="00AD6567">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在撤消授权的书面通知以前，本授权书一直有效。被授权人在授权书有效期内签署的所有文件不因授权的撤消而失效。</w:t>
      </w:r>
    </w:p>
    <w:p w:rsidR="00F50DBD" w:rsidRPr="00363AB5" w:rsidRDefault="00AD6567">
      <w:pPr>
        <w:spacing w:line="594" w:lineRule="exact"/>
        <w:ind w:firstLineChars="700" w:firstLine="22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投标人：法定代表人</w:t>
      </w:r>
      <w:r w:rsidRPr="00363AB5">
        <w:rPr>
          <w:rFonts w:ascii="Times New Roman" w:eastAsia="方正仿宋_GBK" w:hAnsi="Times New Roman" w:cs="Times New Roman"/>
          <w:sz w:val="32"/>
          <w:szCs w:val="32"/>
        </w:rPr>
        <w:t>/</w:t>
      </w:r>
      <w:r w:rsidRPr="00363AB5">
        <w:rPr>
          <w:rFonts w:ascii="Times New Roman" w:eastAsia="方正仿宋_GBK" w:hAnsi="Times New Roman" w:cs="Times New Roman"/>
          <w:sz w:val="32"/>
          <w:szCs w:val="32"/>
        </w:rPr>
        <w:t>授权代表：</w:t>
      </w:r>
    </w:p>
    <w:p w:rsidR="00F50DBD" w:rsidRPr="00363AB5" w:rsidRDefault="00AD6567">
      <w:pPr>
        <w:tabs>
          <w:tab w:val="left" w:pos="6300"/>
        </w:tabs>
        <w:snapToGrid w:val="0"/>
        <w:spacing w:line="594" w:lineRule="exact"/>
        <w:ind w:firstLineChars="650" w:firstLine="208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（投标人公章）（签字或盖章）</w:t>
      </w:r>
    </w:p>
    <w:p w:rsidR="005B6D53" w:rsidRDefault="00AD6567" w:rsidP="005B6D53">
      <w:pPr>
        <w:tabs>
          <w:tab w:val="left" w:pos="6300"/>
        </w:tabs>
        <w:snapToGrid w:val="0"/>
        <w:spacing w:line="594" w:lineRule="exact"/>
        <w:ind w:firstLineChars="650" w:firstLine="2080"/>
        <w:rPr>
          <w:rFonts w:ascii="Times New Roman" w:eastAsia="方正仿宋_GBK" w:hAnsi="Times New Roman" w:cs="Times New Roman" w:hint="eastAsia"/>
          <w:sz w:val="32"/>
          <w:szCs w:val="32"/>
        </w:rPr>
      </w:pPr>
      <w:r w:rsidRPr="00363AB5">
        <w:rPr>
          <w:rFonts w:ascii="Times New Roman" w:eastAsia="方正仿宋_GBK" w:hAnsi="Times New Roman" w:cs="Times New Roman"/>
          <w:sz w:val="32"/>
          <w:szCs w:val="32"/>
        </w:rPr>
        <w:t>（附：被授权人身份证正反面复印件）</w:t>
      </w:r>
    </w:p>
    <w:p w:rsidR="00F50DBD" w:rsidRPr="00363AB5" w:rsidRDefault="00AD6567" w:rsidP="005B6D53">
      <w:pPr>
        <w:tabs>
          <w:tab w:val="left" w:pos="6300"/>
        </w:tabs>
        <w:snapToGrid w:val="0"/>
        <w:spacing w:line="594" w:lineRule="exact"/>
        <w:ind w:firstLineChars="650" w:firstLine="208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（投标人公章）</w:t>
      </w:r>
    </w:p>
    <w:p w:rsidR="00F50DBD" w:rsidRPr="00363AB5" w:rsidRDefault="00AD6567">
      <w:pPr>
        <w:tabs>
          <w:tab w:val="left" w:pos="6300"/>
        </w:tabs>
        <w:snapToGrid w:val="0"/>
        <w:spacing w:line="594" w:lineRule="exact"/>
        <w:ind w:right="1120" w:firstLineChars="200" w:firstLine="640"/>
        <w:jc w:val="right"/>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年</w:t>
      </w:r>
      <w:r w:rsidR="002C785F" w:rsidRPr="00363AB5">
        <w:rPr>
          <w:rFonts w:ascii="Times New Roman" w:eastAsia="方正仿宋_GBK" w:hAnsi="Times New Roman" w:cs="Times New Roman"/>
          <w:sz w:val="32"/>
          <w:szCs w:val="32"/>
        </w:rPr>
        <w:t xml:space="preserve"> </w:t>
      </w:r>
      <w:r w:rsidRPr="00363AB5">
        <w:rPr>
          <w:rFonts w:ascii="Times New Roman" w:eastAsia="方正仿宋_GBK" w:hAnsi="Times New Roman" w:cs="Times New Roman"/>
          <w:sz w:val="32"/>
          <w:szCs w:val="32"/>
        </w:rPr>
        <w:t>月</w:t>
      </w:r>
      <w:r w:rsidR="002C785F" w:rsidRPr="00363AB5">
        <w:rPr>
          <w:rFonts w:ascii="Times New Roman" w:eastAsia="方正仿宋_GBK" w:hAnsi="Times New Roman" w:cs="Times New Roman"/>
          <w:sz w:val="32"/>
          <w:szCs w:val="32"/>
        </w:rPr>
        <w:t xml:space="preserve"> </w:t>
      </w:r>
      <w:r w:rsidRPr="00363AB5">
        <w:rPr>
          <w:rFonts w:ascii="Times New Roman" w:eastAsia="方正仿宋_GBK" w:hAnsi="Times New Roman" w:cs="Times New Roman"/>
          <w:sz w:val="32"/>
          <w:szCs w:val="32"/>
        </w:rPr>
        <w:t>日</w:t>
      </w:r>
    </w:p>
    <w:p w:rsidR="00F50DBD" w:rsidRPr="00363AB5" w:rsidRDefault="00AD6567" w:rsidP="00E613CA">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被授权人电话：</w:t>
      </w:r>
      <w:r w:rsidRPr="00363AB5">
        <w:rPr>
          <w:rFonts w:ascii="Times New Roman" w:eastAsia="方正仿宋_GBK" w:hAnsi="Times New Roman" w:cs="Times New Roman"/>
          <w:sz w:val="32"/>
          <w:szCs w:val="32"/>
        </w:rPr>
        <w:t xml:space="preserve">XXXXXXX     </w:t>
      </w:r>
      <w:r w:rsidRPr="00363AB5">
        <w:rPr>
          <w:rFonts w:ascii="Times New Roman" w:eastAsia="方正仿宋_GBK" w:hAnsi="Times New Roman" w:cs="Times New Roman"/>
          <w:sz w:val="32"/>
          <w:szCs w:val="32"/>
        </w:rPr>
        <w:t>电子邮箱：</w:t>
      </w:r>
      <w:r w:rsidRPr="00363AB5">
        <w:rPr>
          <w:rFonts w:ascii="Times New Roman" w:eastAsia="方正仿宋_GBK" w:hAnsi="Times New Roman" w:cs="Times New Roman"/>
          <w:sz w:val="32"/>
          <w:szCs w:val="32"/>
        </w:rPr>
        <w:t>XXXXXX@XXXXX</w:t>
      </w:r>
      <w:r w:rsidRPr="00363AB5">
        <w:rPr>
          <w:rFonts w:ascii="Times New Roman" w:eastAsia="方正仿宋_GBK" w:hAnsi="Times New Roman" w:cs="Times New Roman"/>
          <w:sz w:val="32"/>
          <w:szCs w:val="32"/>
        </w:rPr>
        <w:t>（若法定代表人办理并签署投标文件的可不填写）</w:t>
      </w:r>
    </w:p>
    <w:p w:rsidR="00F50DBD" w:rsidRPr="00363AB5" w:rsidRDefault="00AD6567" w:rsidP="00E613CA">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注：</w:t>
      </w:r>
    </w:p>
    <w:p w:rsidR="00F50DBD" w:rsidRPr="00363AB5" w:rsidRDefault="00AD6567" w:rsidP="00E613CA">
      <w:pPr>
        <w:tabs>
          <w:tab w:val="left" w:pos="6300"/>
        </w:tabs>
        <w:snapToGrid w:val="0"/>
        <w:spacing w:line="594" w:lineRule="exact"/>
        <w:ind w:firstLineChars="200" w:firstLine="640"/>
        <w:rPr>
          <w:rFonts w:ascii="Times New Roman" w:eastAsia="方正仿宋_GBK" w:hAnsi="Times New Roman" w:cs="Times New Roman"/>
          <w:sz w:val="32"/>
          <w:szCs w:val="32"/>
        </w:rPr>
      </w:pPr>
      <w:r w:rsidRPr="00363AB5">
        <w:rPr>
          <w:rFonts w:ascii="Times New Roman" w:eastAsia="方正仿宋_GBK" w:hAnsi="Times New Roman" w:cs="Times New Roman"/>
          <w:sz w:val="32"/>
          <w:szCs w:val="32"/>
        </w:rPr>
        <w:t>若为法定代表人办理并签署投标文件的，不提供此文件。</w:t>
      </w:r>
    </w:p>
    <w:p w:rsidR="00F50DBD" w:rsidRPr="00363AB5" w:rsidRDefault="00F50DBD" w:rsidP="00E613CA">
      <w:pPr>
        <w:tabs>
          <w:tab w:val="left" w:pos="6300"/>
        </w:tabs>
        <w:snapToGrid w:val="0"/>
        <w:spacing w:line="594" w:lineRule="exact"/>
        <w:ind w:right="480" w:firstLineChars="200" w:firstLine="420"/>
        <w:jc w:val="left"/>
        <w:rPr>
          <w:rFonts w:ascii="Times New Roman" w:hAnsi="Times New Roman" w:cs="Times New Roman"/>
        </w:rPr>
      </w:pPr>
    </w:p>
    <w:sectPr w:rsidR="00F50DBD" w:rsidRPr="00363AB5" w:rsidSect="00F50DB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25B" w:rsidRDefault="0038225B" w:rsidP="00F50DBD">
      <w:r>
        <w:separator/>
      </w:r>
    </w:p>
  </w:endnote>
  <w:endnote w:type="continuationSeparator" w:id="1">
    <w:p w:rsidR="0038225B" w:rsidRDefault="0038225B" w:rsidP="00F50DBD">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703315"/>
      <w:docPartObj>
        <w:docPartGallery w:val="Page Numbers (Bottom of Page)"/>
        <w:docPartUnique/>
      </w:docPartObj>
    </w:sdtPr>
    <w:sdtContent>
      <w:sdt>
        <w:sdtPr>
          <w:id w:val="171357217"/>
          <w:docPartObj>
            <w:docPartGallery w:val="Page Numbers (Top of Page)"/>
            <w:docPartUnique/>
          </w:docPartObj>
        </w:sdtPr>
        <w:sdtContent>
          <w:p w:rsidR="00F81401" w:rsidRDefault="00F81401">
            <w:pPr>
              <w:pStyle w:val="a6"/>
              <w:jc w:val="center"/>
            </w:pPr>
            <w:r>
              <w:rPr>
                <w:lang w:val="zh-CN"/>
              </w:rPr>
              <w:t xml:space="preserve"> </w:t>
            </w:r>
            <w:r w:rsidR="00ED63A5">
              <w:rPr>
                <w:b/>
                <w:sz w:val="24"/>
                <w:szCs w:val="24"/>
              </w:rPr>
              <w:fldChar w:fldCharType="begin"/>
            </w:r>
            <w:r>
              <w:rPr>
                <w:b/>
              </w:rPr>
              <w:instrText>PAGE</w:instrText>
            </w:r>
            <w:r w:rsidR="00ED63A5">
              <w:rPr>
                <w:b/>
                <w:sz w:val="24"/>
                <w:szCs w:val="24"/>
              </w:rPr>
              <w:fldChar w:fldCharType="separate"/>
            </w:r>
            <w:r w:rsidR="006646C5">
              <w:rPr>
                <w:b/>
                <w:noProof/>
              </w:rPr>
              <w:t>8</w:t>
            </w:r>
            <w:r w:rsidR="00ED63A5">
              <w:rPr>
                <w:b/>
                <w:sz w:val="24"/>
                <w:szCs w:val="24"/>
              </w:rPr>
              <w:fldChar w:fldCharType="end"/>
            </w:r>
            <w:r>
              <w:rPr>
                <w:lang w:val="zh-CN"/>
              </w:rPr>
              <w:t xml:space="preserve"> / </w:t>
            </w:r>
            <w:r w:rsidR="00ED63A5">
              <w:rPr>
                <w:b/>
                <w:sz w:val="24"/>
                <w:szCs w:val="24"/>
              </w:rPr>
              <w:fldChar w:fldCharType="begin"/>
            </w:r>
            <w:r>
              <w:rPr>
                <w:b/>
              </w:rPr>
              <w:instrText>NUMPAGES</w:instrText>
            </w:r>
            <w:r w:rsidR="00ED63A5">
              <w:rPr>
                <w:b/>
                <w:sz w:val="24"/>
                <w:szCs w:val="24"/>
              </w:rPr>
              <w:fldChar w:fldCharType="separate"/>
            </w:r>
            <w:r w:rsidR="006646C5">
              <w:rPr>
                <w:b/>
                <w:noProof/>
              </w:rPr>
              <w:t>19</w:t>
            </w:r>
            <w:r w:rsidR="00ED63A5">
              <w:rPr>
                <w:b/>
                <w:sz w:val="24"/>
                <w:szCs w:val="24"/>
              </w:rPr>
              <w:fldChar w:fldCharType="end"/>
            </w:r>
          </w:p>
        </w:sdtContent>
      </w:sdt>
    </w:sdtContent>
  </w:sdt>
  <w:p w:rsidR="00AD6567" w:rsidRDefault="00AD6567">
    <w:pPr>
      <w:pStyle w:val="a6"/>
      <w:tabs>
        <w:tab w:val="clear" w:pos="4153"/>
        <w:tab w:val="clear" w:pos="8306"/>
        <w:tab w:val="center" w:pos="4535"/>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25B" w:rsidRDefault="0038225B" w:rsidP="00F50DBD">
      <w:r>
        <w:separator/>
      </w:r>
    </w:p>
  </w:footnote>
  <w:footnote w:type="continuationSeparator" w:id="1">
    <w:p w:rsidR="0038225B" w:rsidRDefault="0038225B" w:rsidP="00F50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2A11BD"/>
    <w:multiLevelType w:val="singleLevel"/>
    <w:tmpl w:val="862A11B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ExODYzNWViMzAxNmYxNTJiN2EyNzk5NTg4ODIwYjMifQ=="/>
  </w:docVars>
  <w:rsids>
    <w:rsidRoot w:val="008B09C2"/>
    <w:rsid w:val="00015A5E"/>
    <w:rsid w:val="00036B04"/>
    <w:rsid w:val="0006618E"/>
    <w:rsid w:val="0007395E"/>
    <w:rsid w:val="0009198C"/>
    <w:rsid w:val="00097936"/>
    <w:rsid w:val="000B26D7"/>
    <w:rsid w:val="000B6188"/>
    <w:rsid w:val="000C6AD0"/>
    <w:rsid w:val="000D726A"/>
    <w:rsid w:val="000E367D"/>
    <w:rsid w:val="00100A35"/>
    <w:rsid w:val="00102E47"/>
    <w:rsid w:val="0010631D"/>
    <w:rsid w:val="00106664"/>
    <w:rsid w:val="00106C00"/>
    <w:rsid w:val="00111925"/>
    <w:rsid w:val="00113E3F"/>
    <w:rsid w:val="0011667E"/>
    <w:rsid w:val="001228C7"/>
    <w:rsid w:val="00125CD9"/>
    <w:rsid w:val="00133D5E"/>
    <w:rsid w:val="00145BE2"/>
    <w:rsid w:val="001855FC"/>
    <w:rsid w:val="001951C4"/>
    <w:rsid w:val="00196206"/>
    <w:rsid w:val="001A0288"/>
    <w:rsid w:val="001A0F0F"/>
    <w:rsid w:val="001A4FF4"/>
    <w:rsid w:val="001B2DD6"/>
    <w:rsid w:val="001C175E"/>
    <w:rsid w:val="001C1FDB"/>
    <w:rsid w:val="001D3688"/>
    <w:rsid w:val="001D36AB"/>
    <w:rsid w:val="001E7583"/>
    <w:rsid w:val="001F15A3"/>
    <w:rsid w:val="001F31D9"/>
    <w:rsid w:val="0024753A"/>
    <w:rsid w:val="00257D44"/>
    <w:rsid w:val="002779DB"/>
    <w:rsid w:val="00280497"/>
    <w:rsid w:val="0028484C"/>
    <w:rsid w:val="00286190"/>
    <w:rsid w:val="002921DC"/>
    <w:rsid w:val="00295F44"/>
    <w:rsid w:val="002C23EF"/>
    <w:rsid w:val="002C785F"/>
    <w:rsid w:val="002F1E42"/>
    <w:rsid w:val="003119CC"/>
    <w:rsid w:val="0031587C"/>
    <w:rsid w:val="00363AB5"/>
    <w:rsid w:val="0036711F"/>
    <w:rsid w:val="003756D9"/>
    <w:rsid w:val="0038225B"/>
    <w:rsid w:val="0038375F"/>
    <w:rsid w:val="0039050E"/>
    <w:rsid w:val="00393F5B"/>
    <w:rsid w:val="003A1DD9"/>
    <w:rsid w:val="003B2CE0"/>
    <w:rsid w:val="003B4936"/>
    <w:rsid w:val="003C19B7"/>
    <w:rsid w:val="003E57C4"/>
    <w:rsid w:val="003F1CD8"/>
    <w:rsid w:val="004152D9"/>
    <w:rsid w:val="004517BA"/>
    <w:rsid w:val="00456018"/>
    <w:rsid w:val="00465468"/>
    <w:rsid w:val="00472813"/>
    <w:rsid w:val="00476694"/>
    <w:rsid w:val="004C600B"/>
    <w:rsid w:val="005059AC"/>
    <w:rsid w:val="005179D8"/>
    <w:rsid w:val="005271CA"/>
    <w:rsid w:val="00542AA8"/>
    <w:rsid w:val="0057052E"/>
    <w:rsid w:val="00571169"/>
    <w:rsid w:val="00572FA1"/>
    <w:rsid w:val="00586CD2"/>
    <w:rsid w:val="00591995"/>
    <w:rsid w:val="00593F57"/>
    <w:rsid w:val="005B6D53"/>
    <w:rsid w:val="005C10F6"/>
    <w:rsid w:val="005C6399"/>
    <w:rsid w:val="005C6662"/>
    <w:rsid w:val="005D2033"/>
    <w:rsid w:val="005E031D"/>
    <w:rsid w:val="005E4D6E"/>
    <w:rsid w:val="0064170E"/>
    <w:rsid w:val="00657F42"/>
    <w:rsid w:val="006646C5"/>
    <w:rsid w:val="006759ED"/>
    <w:rsid w:val="00676CFC"/>
    <w:rsid w:val="006A0515"/>
    <w:rsid w:val="006C7E69"/>
    <w:rsid w:val="006D2420"/>
    <w:rsid w:val="006D5110"/>
    <w:rsid w:val="006F35FD"/>
    <w:rsid w:val="00707D28"/>
    <w:rsid w:val="00712439"/>
    <w:rsid w:val="00726D4D"/>
    <w:rsid w:val="00727109"/>
    <w:rsid w:val="0074399E"/>
    <w:rsid w:val="00743B6A"/>
    <w:rsid w:val="007604F7"/>
    <w:rsid w:val="00761727"/>
    <w:rsid w:val="007647A6"/>
    <w:rsid w:val="00785203"/>
    <w:rsid w:val="00795519"/>
    <w:rsid w:val="007A753F"/>
    <w:rsid w:val="007D1841"/>
    <w:rsid w:val="007D2001"/>
    <w:rsid w:val="007D5CDD"/>
    <w:rsid w:val="007F1002"/>
    <w:rsid w:val="00811345"/>
    <w:rsid w:val="008210B7"/>
    <w:rsid w:val="00846F81"/>
    <w:rsid w:val="00864215"/>
    <w:rsid w:val="00867CB4"/>
    <w:rsid w:val="00893831"/>
    <w:rsid w:val="008947CA"/>
    <w:rsid w:val="008A1ED6"/>
    <w:rsid w:val="008A7EDC"/>
    <w:rsid w:val="008B09C2"/>
    <w:rsid w:val="008B20DF"/>
    <w:rsid w:val="008B4ECB"/>
    <w:rsid w:val="008B730E"/>
    <w:rsid w:val="008C0C87"/>
    <w:rsid w:val="008C43AA"/>
    <w:rsid w:val="008D7B64"/>
    <w:rsid w:val="008F5CE7"/>
    <w:rsid w:val="00905007"/>
    <w:rsid w:val="00906F61"/>
    <w:rsid w:val="009151DB"/>
    <w:rsid w:val="00924603"/>
    <w:rsid w:val="00941643"/>
    <w:rsid w:val="00991A93"/>
    <w:rsid w:val="009A3EED"/>
    <w:rsid w:val="009B1534"/>
    <w:rsid w:val="009F3AD3"/>
    <w:rsid w:val="009F6FE0"/>
    <w:rsid w:val="00A24A6F"/>
    <w:rsid w:val="00A27889"/>
    <w:rsid w:val="00A37069"/>
    <w:rsid w:val="00A52919"/>
    <w:rsid w:val="00A556BB"/>
    <w:rsid w:val="00A753F3"/>
    <w:rsid w:val="00A97647"/>
    <w:rsid w:val="00AB704A"/>
    <w:rsid w:val="00AC2B0D"/>
    <w:rsid w:val="00AC6B8F"/>
    <w:rsid w:val="00AD4097"/>
    <w:rsid w:val="00AD6567"/>
    <w:rsid w:val="00AE0B5C"/>
    <w:rsid w:val="00AF3766"/>
    <w:rsid w:val="00B43A2E"/>
    <w:rsid w:val="00B5588B"/>
    <w:rsid w:val="00B67FEE"/>
    <w:rsid w:val="00B87398"/>
    <w:rsid w:val="00BB4F10"/>
    <w:rsid w:val="00BE0CAE"/>
    <w:rsid w:val="00BE5344"/>
    <w:rsid w:val="00BF2B85"/>
    <w:rsid w:val="00C147B7"/>
    <w:rsid w:val="00C20A6B"/>
    <w:rsid w:val="00C51683"/>
    <w:rsid w:val="00C51AE3"/>
    <w:rsid w:val="00C96F88"/>
    <w:rsid w:val="00CB51B7"/>
    <w:rsid w:val="00CC3085"/>
    <w:rsid w:val="00CC6DD7"/>
    <w:rsid w:val="00CE410A"/>
    <w:rsid w:val="00CE64DC"/>
    <w:rsid w:val="00D20054"/>
    <w:rsid w:val="00D342D4"/>
    <w:rsid w:val="00D40C6B"/>
    <w:rsid w:val="00D55625"/>
    <w:rsid w:val="00D57A1A"/>
    <w:rsid w:val="00D63550"/>
    <w:rsid w:val="00D804FD"/>
    <w:rsid w:val="00D825C6"/>
    <w:rsid w:val="00D936A9"/>
    <w:rsid w:val="00DA28CF"/>
    <w:rsid w:val="00DA56DF"/>
    <w:rsid w:val="00DA61C2"/>
    <w:rsid w:val="00DD0460"/>
    <w:rsid w:val="00DD11E0"/>
    <w:rsid w:val="00DE7B03"/>
    <w:rsid w:val="00DF0074"/>
    <w:rsid w:val="00E02132"/>
    <w:rsid w:val="00E02CA0"/>
    <w:rsid w:val="00E13795"/>
    <w:rsid w:val="00E236FE"/>
    <w:rsid w:val="00E35425"/>
    <w:rsid w:val="00E36FFB"/>
    <w:rsid w:val="00E47364"/>
    <w:rsid w:val="00E613CA"/>
    <w:rsid w:val="00E64419"/>
    <w:rsid w:val="00E71E24"/>
    <w:rsid w:val="00E9191B"/>
    <w:rsid w:val="00EA7FE8"/>
    <w:rsid w:val="00ED63A5"/>
    <w:rsid w:val="00EF39FA"/>
    <w:rsid w:val="00F0356F"/>
    <w:rsid w:val="00F232AE"/>
    <w:rsid w:val="00F472C7"/>
    <w:rsid w:val="00F50DBD"/>
    <w:rsid w:val="00F57E95"/>
    <w:rsid w:val="00F72C29"/>
    <w:rsid w:val="00F81401"/>
    <w:rsid w:val="00F823E7"/>
    <w:rsid w:val="00F853D7"/>
    <w:rsid w:val="00F87DDB"/>
    <w:rsid w:val="00F906DB"/>
    <w:rsid w:val="00FA05D2"/>
    <w:rsid w:val="00FA7E42"/>
    <w:rsid w:val="00FE5163"/>
    <w:rsid w:val="00FE593A"/>
    <w:rsid w:val="00FF2016"/>
    <w:rsid w:val="00FF36D9"/>
    <w:rsid w:val="1026086E"/>
    <w:rsid w:val="14C72C6E"/>
    <w:rsid w:val="1F7B4C0B"/>
    <w:rsid w:val="207645A4"/>
    <w:rsid w:val="24D145FB"/>
    <w:rsid w:val="267D2C0F"/>
    <w:rsid w:val="2CF3182C"/>
    <w:rsid w:val="46475D8F"/>
    <w:rsid w:val="46C663AB"/>
    <w:rsid w:val="4B54778A"/>
    <w:rsid w:val="57C95755"/>
    <w:rsid w:val="5E8A4559"/>
    <w:rsid w:val="64274C91"/>
    <w:rsid w:val="6A155574"/>
    <w:rsid w:val="6C103426"/>
    <w:rsid w:val="703B52D0"/>
    <w:rsid w:val="72EA4DE4"/>
    <w:rsid w:val="737362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semiHidden="0" w:uiPriority="0" w:unhideWhenUsed="0" w:qFormat="1"/>
    <w:lsdException w:name="toc 8" w:uiPriority="39"/>
    <w:lsdException w:name="toc 9" w:uiPriority="39"/>
    <w:lsdException w:name="header" w:semiHidden="0" w:qFormat="1"/>
    <w:lsdException w:name="footer" w:semiHidden="0" w:qFormat="1"/>
    <w:lsdException w:name="caption" w:uiPriority="35" w:qFormat="1"/>
    <w:lsdException w:name="table of figures" w:semiHidden="0" w:uiPriority="0" w:unhideWhenUsed="0" w:qFormat="1"/>
    <w:lsdException w:name="annotation reference" w:semiHidden="0" w:unhideWhenUsed="0" w:qFormat="1"/>
    <w:lsdException w:name="Title" w:semiHidden="0" w:uiPriority="0" w:unhideWhenUsed="0" w:qFormat="1"/>
    <w:lsdException w:name="Default Paragraph Font" w:uiPriority="1"/>
    <w:lsdException w:name="Body Text" w:qFormat="1"/>
    <w:lsdException w:name="Body Text Indent" w:semiHidden="0" w:uiPriority="0" w:unhideWhenUsed="0" w:qFormat="1"/>
    <w:lsdException w:name="Subtitle" w:semiHidden="0" w:uiPriority="11" w:unhideWhenUsed="0" w:qFormat="1"/>
    <w:lsdException w:name="Body Text First Indent" w:qFormat="1"/>
    <w:lsdException w:name="Body Text First Indent 2" w:semiHidden="0" w:uiPriority="0" w:unhideWhenUsed="0" w:qFormat="1"/>
    <w:lsdException w:name="Body Text 2"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F50DBD"/>
    <w:pPr>
      <w:widowControl w:val="0"/>
      <w:jc w:val="both"/>
    </w:pPr>
    <w:rPr>
      <w:kern w:val="2"/>
      <w:sz w:val="21"/>
      <w:szCs w:val="22"/>
    </w:rPr>
  </w:style>
  <w:style w:type="paragraph" w:styleId="1">
    <w:name w:val="heading 1"/>
    <w:basedOn w:val="a"/>
    <w:next w:val="a"/>
    <w:link w:val="1Char"/>
    <w:qFormat/>
    <w:rsid w:val="00F50DBD"/>
    <w:pPr>
      <w:keepNext/>
      <w:keepLines/>
      <w:spacing w:before="360" w:line="360" w:lineRule="auto"/>
      <w:ind w:firstLineChars="200" w:firstLine="200"/>
      <w:jc w:val="center"/>
      <w:outlineLvl w:val="0"/>
    </w:pPr>
    <w:rPr>
      <w:rFonts w:ascii="Times New Roman" w:eastAsia="宋体" w:hAnsi="Times New Roman" w:cs="Times New Roman"/>
      <w:b/>
      <w:bCs/>
      <w:kern w:val="44"/>
      <w:sz w:val="30"/>
      <w:szCs w:val="44"/>
    </w:rPr>
  </w:style>
  <w:style w:type="paragraph" w:styleId="20">
    <w:name w:val="heading 2"/>
    <w:basedOn w:val="a"/>
    <w:next w:val="a"/>
    <w:qFormat/>
    <w:rsid w:val="00F50DBD"/>
    <w:pPr>
      <w:keepNext/>
      <w:keepLines/>
      <w:spacing w:line="413" w:lineRule="auto"/>
      <w:outlineLvl w:val="1"/>
    </w:pPr>
    <w:rPr>
      <w:rFonts w:ascii="Arial" w:eastAsia="黑体" w:hAnsi="Arial"/>
      <w:b/>
      <w:sz w:val="32"/>
    </w:rPr>
  </w:style>
  <w:style w:type="paragraph" w:styleId="3">
    <w:name w:val="heading 3"/>
    <w:basedOn w:val="a"/>
    <w:next w:val="a"/>
    <w:link w:val="3Char"/>
    <w:qFormat/>
    <w:rsid w:val="00F50DBD"/>
    <w:pPr>
      <w:keepNext/>
      <w:keepLines/>
      <w:widowControl/>
      <w:spacing w:before="260" w:after="260" w:line="416" w:lineRule="auto"/>
      <w:jc w:val="left"/>
      <w:outlineLvl w:val="2"/>
    </w:pPr>
    <w:rPr>
      <w:rFonts w:ascii="Times New Roman" w:eastAsia="宋体" w:hAnsi="Times New Roman" w:cs="Times New Roman"/>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F50DBD"/>
    <w:pPr>
      <w:spacing w:after="120" w:line="240" w:lineRule="auto"/>
      <w:ind w:leftChars="200" w:left="420" w:firstLineChars="200" w:firstLine="420"/>
    </w:pPr>
    <w:rPr>
      <w:rFonts w:ascii="Times New Roman" w:eastAsia="宋体" w:hAnsi="Times New Roman" w:cs="Times New Roman"/>
    </w:rPr>
  </w:style>
  <w:style w:type="paragraph" w:styleId="a3">
    <w:name w:val="Body Text Indent"/>
    <w:basedOn w:val="a"/>
    <w:qFormat/>
    <w:rsid w:val="00F50DBD"/>
    <w:pPr>
      <w:spacing w:line="700" w:lineRule="exact"/>
      <w:ind w:left="960"/>
    </w:pPr>
    <w:rPr>
      <w:sz w:val="44"/>
    </w:rPr>
  </w:style>
  <w:style w:type="paragraph" w:styleId="7">
    <w:name w:val="toc 7"/>
    <w:basedOn w:val="a"/>
    <w:next w:val="a"/>
    <w:qFormat/>
    <w:rsid w:val="00F50DBD"/>
    <w:pPr>
      <w:ind w:leftChars="1200" w:left="2520"/>
    </w:pPr>
    <w:rPr>
      <w:rFonts w:ascii="Calibri" w:eastAsia="宋体" w:hAnsi="Calibri" w:cs="Times New Roman"/>
      <w:szCs w:val="21"/>
    </w:rPr>
  </w:style>
  <w:style w:type="paragraph" w:styleId="a4">
    <w:name w:val="Body Text"/>
    <w:basedOn w:val="a"/>
    <w:next w:val="a"/>
    <w:link w:val="Char"/>
    <w:uiPriority w:val="99"/>
    <w:semiHidden/>
    <w:unhideWhenUsed/>
    <w:qFormat/>
    <w:rsid w:val="00F50DBD"/>
    <w:pPr>
      <w:spacing w:after="120"/>
    </w:pPr>
  </w:style>
  <w:style w:type="paragraph" w:styleId="a5">
    <w:name w:val="Plain Text"/>
    <w:basedOn w:val="a"/>
    <w:link w:val="Char0"/>
    <w:qFormat/>
    <w:rsid w:val="00F50DBD"/>
    <w:rPr>
      <w:rFonts w:ascii="宋体" w:eastAsia="宋体" w:hAnsi="Courier New" w:cs="Times New Roman"/>
      <w:szCs w:val="21"/>
    </w:rPr>
  </w:style>
  <w:style w:type="paragraph" w:styleId="a6">
    <w:name w:val="footer"/>
    <w:basedOn w:val="a"/>
    <w:link w:val="Char1"/>
    <w:uiPriority w:val="99"/>
    <w:unhideWhenUsed/>
    <w:qFormat/>
    <w:rsid w:val="00F50DBD"/>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F50DBD"/>
    <w:pPr>
      <w:tabs>
        <w:tab w:val="center" w:pos="4153"/>
        <w:tab w:val="right" w:pos="8306"/>
      </w:tabs>
      <w:snapToGrid w:val="0"/>
      <w:jc w:val="center"/>
    </w:pPr>
    <w:rPr>
      <w:sz w:val="18"/>
      <w:szCs w:val="18"/>
    </w:rPr>
  </w:style>
  <w:style w:type="paragraph" w:styleId="10">
    <w:name w:val="toc 1"/>
    <w:basedOn w:val="a"/>
    <w:next w:val="a"/>
    <w:uiPriority w:val="39"/>
    <w:qFormat/>
    <w:rsid w:val="00F50DBD"/>
    <w:pPr>
      <w:tabs>
        <w:tab w:val="right" w:leader="dot" w:pos="8398"/>
      </w:tabs>
    </w:pPr>
    <w:rPr>
      <w:rFonts w:ascii="黑体" w:eastAsia="黑体" w:hAnsi="黑体" w:cs="Times New Roman"/>
      <w:szCs w:val="24"/>
    </w:rPr>
  </w:style>
  <w:style w:type="paragraph" w:styleId="a8">
    <w:name w:val="table of figures"/>
    <w:basedOn w:val="a"/>
    <w:next w:val="a"/>
    <w:qFormat/>
    <w:rsid w:val="00F50DBD"/>
    <w:pPr>
      <w:tabs>
        <w:tab w:val="right" w:leader="dot" w:pos="8640"/>
      </w:tabs>
      <w:spacing w:line="360" w:lineRule="auto"/>
      <w:ind w:left="400" w:hanging="400"/>
    </w:pPr>
    <w:rPr>
      <w:sz w:val="24"/>
    </w:rPr>
  </w:style>
  <w:style w:type="paragraph" w:styleId="21">
    <w:name w:val="Body Text 2"/>
    <w:basedOn w:val="a"/>
    <w:link w:val="2Char"/>
    <w:uiPriority w:val="99"/>
    <w:semiHidden/>
    <w:unhideWhenUsed/>
    <w:qFormat/>
    <w:rsid w:val="00F50DBD"/>
    <w:pPr>
      <w:spacing w:after="120" w:line="480" w:lineRule="auto"/>
    </w:pPr>
  </w:style>
  <w:style w:type="paragraph" w:styleId="a9">
    <w:name w:val="Title"/>
    <w:basedOn w:val="a"/>
    <w:next w:val="a"/>
    <w:link w:val="Char3"/>
    <w:qFormat/>
    <w:rsid w:val="00F50DBD"/>
    <w:pPr>
      <w:spacing w:before="240" w:after="60"/>
      <w:jc w:val="center"/>
      <w:outlineLvl w:val="0"/>
    </w:pPr>
    <w:rPr>
      <w:b/>
      <w:sz w:val="32"/>
    </w:rPr>
  </w:style>
  <w:style w:type="paragraph" w:styleId="aa">
    <w:name w:val="Body Text First Indent"/>
    <w:basedOn w:val="a4"/>
    <w:next w:val="a"/>
    <w:link w:val="Char4"/>
    <w:uiPriority w:val="99"/>
    <w:semiHidden/>
    <w:unhideWhenUsed/>
    <w:qFormat/>
    <w:rsid w:val="00F50DBD"/>
    <w:pPr>
      <w:ind w:firstLineChars="100" w:firstLine="420"/>
    </w:pPr>
  </w:style>
  <w:style w:type="character" w:styleId="ab">
    <w:name w:val="annotation reference"/>
    <w:uiPriority w:val="99"/>
    <w:qFormat/>
    <w:rsid w:val="00F50DBD"/>
    <w:rPr>
      <w:sz w:val="21"/>
      <w:szCs w:val="21"/>
    </w:rPr>
  </w:style>
  <w:style w:type="paragraph" w:customStyle="1" w:styleId="ac">
    <w:name w:val="样式 宋体 五号 行距: 单倍行距"/>
    <w:basedOn w:val="a"/>
    <w:qFormat/>
    <w:rsid w:val="00F50DBD"/>
    <w:pPr>
      <w:adjustRightInd w:val="0"/>
      <w:jc w:val="left"/>
    </w:pPr>
    <w:rPr>
      <w:rFonts w:ascii="宋体" w:hAnsi="宋体"/>
      <w:kern w:val="0"/>
    </w:rPr>
  </w:style>
  <w:style w:type="character" w:customStyle="1" w:styleId="1Char">
    <w:name w:val="标题 1 Char"/>
    <w:basedOn w:val="a0"/>
    <w:link w:val="1"/>
    <w:qFormat/>
    <w:rsid w:val="00F50DBD"/>
    <w:rPr>
      <w:rFonts w:ascii="Times New Roman" w:eastAsia="宋体" w:hAnsi="Times New Roman" w:cs="Times New Roman"/>
      <w:b/>
      <w:bCs/>
      <w:kern w:val="44"/>
      <w:sz w:val="30"/>
      <w:szCs w:val="44"/>
    </w:rPr>
  </w:style>
  <w:style w:type="character" w:customStyle="1" w:styleId="Char2">
    <w:name w:val="页眉 Char"/>
    <w:basedOn w:val="a0"/>
    <w:link w:val="a7"/>
    <w:uiPriority w:val="99"/>
    <w:qFormat/>
    <w:rsid w:val="00F50DBD"/>
    <w:rPr>
      <w:sz w:val="18"/>
      <w:szCs w:val="18"/>
    </w:rPr>
  </w:style>
  <w:style w:type="character" w:customStyle="1" w:styleId="Char1">
    <w:name w:val="页脚 Char"/>
    <w:basedOn w:val="a0"/>
    <w:link w:val="a6"/>
    <w:uiPriority w:val="99"/>
    <w:qFormat/>
    <w:rsid w:val="00F50DBD"/>
    <w:rPr>
      <w:sz w:val="18"/>
      <w:szCs w:val="18"/>
    </w:rPr>
  </w:style>
  <w:style w:type="character" w:customStyle="1" w:styleId="30">
    <w:name w:val="标题 3 字符"/>
    <w:basedOn w:val="a0"/>
    <w:uiPriority w:val="9"/>
    <w:semiHidden/>
    <w:qFormat/>
    <w:rsid w:val="00F50DBD"/>
    <w:rPr>
      <w:b/>
      <w:bCs/>
      <w:sz w:val="32"/>
      <w:szCs w:val="32"/>
    </w:rPr>
  </w:style>
  <w:style w:type="character" w:customStyle="1" w:styleId="3Char">
    <w:name w:val="标题 3 Char"/>
    <w:link w:val="3"/>
    <w:qFormat/>
    <w:rsid w:val="00F50DBD"/>
    <w:rPr>
      <w:rFonts w:ascii="Times New Roman" w:eastAsia="宋体" w:hAnsi="Times New Roman" w:cs="Times New Roman"/>
      <w:b/>
      <w:bCs/>
      <w:kern w:val="0"/>
      <w:sz w:val="32"/>
      <w:szCs w:val="32"/>
      <w:lang w:val="zh-CN" w:eastAsia="zh-CN"/>
    </w:rPr>
  </w:style>
  <w:style w:type="character" w:customStyle="1" w:styleId="Char3">
    <w:name w:val="标题 Char"/>
    <w:link w:val="a9"/>
    <w:qFormat/>
    <w:rsid w:val="00F50DBD"/>
    <w:rPr>
      <w:b/>
      <w:sz w:val="32"/>
    </w:rPr>
  </w:style>
  <w:style w:type="character" w:customStyle="1" w:styleId="11">
    <w:name w:val="标题 字符1"/>
    <w:basedOn w:val="a0"/>
    <w:uiPriority w:val="10"/>
    <w:qFormat/>
    <w:rsid w:val="00F50DBD"/>
    <w:rPr>
      <w:rFonts w:asciiTheme="majorHAnsi" w:eastAsiaTheme="majorEastAsia" w:hAnsiTheme="majorHAnsi" w:cstheme="majorBidi"/>
      <w:b/>
      <w:bCs/>
      <w:sz w:val="32"/>
      <w:szCs w:val="32"/>
    </w:rPr>
  </w:style>
  <w:style w:type="paragraph" w:styleId="ad">
    <w:name w:val="List Paragraph"/>
    <w:basedOn w:val="a"/>
    <w:uiPriority w:val="34"/>
    <w:qFormat/>
    <w:rsid w:val="00F50DBD"/>
    <w:pPr>
      <w:ind w:firstLineChars="200" w:firstLine="420"/>
    </w:pPr>
  </w:style>
  <w:style w:type="paragraph" w:customStyle="1" w:styleId="12">
    <w:name w:val="1"/>
    <w:basedOn w:val="a"/>
    <w:next w:val="21"/>
    <w:qFormat/>
    <w:rsid w:val="00F50DBD"/>
    <w:pPr>
      <w:jc w:val="center"/>
    </w:pPr>
    <w:rPr>
      <w:rFonts w:ascii="Times New Roman" w:eastAsia="宋体" w:hAnsi="Times New Roman" w:cs="Times New Roman"/>
      <w:b/>
      <w:bCs/>
      <w:sz w:val="36"/>
      <w:szCs w:val="21"/>
    </w:rPr>
  </w:style>
  <w:style w:type="character" w:customStyle="1" w:styleId="2Char">
    <w:name w:val="正文文本 2 Char"/>
    <w:basedOn w:val="a0"/>
    <w:link w:val="21"/>
    <w:uiPriority w:val="99"/>
    <w:semiHidden/>
    <w:qFormat/>
    <w:rsid w:val="00F50DBD"/>
  </w:style>
  <w:style w:type="character" w:customStyle="1" w:styleId="Char">
    <w:name w:val="正文文本 Char"/>
    <w:basedOn w:val="a0"/>
    <w:link w:val="a4"/>
    <w:uiPriority w:val="99"/>
    <w:semiHidden/>
    <w:rsid w:val="00F50DBD"/>
  </w:style>
  <w:style w:type="character" w:customStyle="1" w:styleId="Char4">
    <w:name w:val="正文首行缩进 Char"/>
    <w:basedOn w:val="Char"/>
    <w:link w:val="aa"/>
    <w:uiPriority w:val="99"/>
    <w:semiHidden/>
    <w:qFormat/>
    <w:rsid w:val="00F50DBD"/>
  </w:style>
  <w:style w:type="paragraph" w:customStyle="1" w:styleId="BodyText">
    <w:name w:val="BodyText"/>
    <w:basedOn w:val="a"/>
    <w:next w:val="BodyText1I"/>
    <w:qFormat/>
    <w:rsid w:val="00F50DBD"/>
    <w:pPr>
      <w:spacing w:after="200" w:line="276" w:lineRule="auto"/>
      <w:textAlignment w:val="baseline"/>
    </w:pPr>
  </w:style>
  <w:style w:type="paragraph" w:customStyle="1" w:styleId="BodyText1I">
    <w:name w:val="BodyText1I"/>
    <w:basedOn w:val="BodyText"/>
    <w:qFormat/>
    <w:rsid w:val="00F50DBD"/>
    <w:pPr>
      <w:spacing w:after="0"/>
      <w:jc w:val="left"/>
    </w:pPr>
    <w:rPr>
      <w:kern w:val="0"/>
    </w:rPr>
  </w:style>
  <w:style w:type="character" w:customStyle="1" w:styleId="Char0">
    <w:name w:val="纯文本 Char"/>
    <w:basedOn w:val="a0"/>
    <w:link w:val="a5"/>
    <w:qFormat/>
    <w:rsid w:val="00F50DBD"/>
    <w:rPr>
      <w:rFonts w:ascii="宋体" w:eastAsia="宋体" w:hAnsi="Courier New" w:cs="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CBD02-D6AC-4424-BD28-B72B0EBEA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19</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dc:creator>
  <cp:lastModifiedBy>唐彦</cp:lastModifiedBy>
  <cp:revision>142</cp:revision>
  <cp:lastPrinted>2023-08-23T05:59:00Z</cp:lastPrinted>
  <dcterms:created xsi:type="dcterms:W3CDTF">2023-08-17T07:23:00Z</dcterms:created>
  <dcterms:modified xsi:type="dcterms:W3CDTF">2023-08-23T06:07:00Z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3BCCF467DB354E0186AE14C4AED1713F_13</vt:lpwstr>
  </property>
</Properties>
</file>