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Cs/>
          <w:snapToGrid w:val="0"/>
          <w:kern w:val="0"/>
          <w:sz w:val="84"/>
          <w:szCs w:val="84"/>
        </w:rPr>
      </w:pPr>
    </w:p>
    <w:p>
      <w:pPr>
        <w:jc w:val="center"/>
        <w:rPr>
          <w:rFonts w:ascii="方正小标宋_GBK" w:hAnsi="华文中宋" w:eastAsia="方正小标宋_GBK"/>
          <w:bCs/>
          <w:snapToGrid w:val="0"/>
          <w:kern w:val="0"/>
          <w:sz w:val="84"/>
          <w:szCs w:val="84"/>
        </w:rPr>
      </w:pPr>
      <w:r>
        <w:rPr>
          <w:rFonts w:hint="eastAsia" w:ascii="方正小标宋_GBK" w:hAnsi="华文中宋" w:eastAsia="方正小标宋_GBK"/>
          <w:bCs/>
          <w:snapToGrid w:val="0"/>
          <w:kern w:val="0"/>
          <w:sz w:val="84"/>
          <w:szCs w:val="84"/>
        </w:rPr>
        <w:t>招 标 文 件</w:t>
      </w:r>
    </w:p>
    <w:p>
      <w:pPr>
        <w:rPr>
          <w:snapToGrid w:val="0"/>
          <w:kern w:val="0"/>
          <w:sz w:val="84"/>
          <w:szCs w:val="84"/>
        </w:rPr>
      </w:pPr>
    </w:p>
    <w:p>
      <w:pPr>
        <w:rPr>
          <w:rFonts w:ascii="方正仿宋_GBK" w:hAnsi="方正仿宋_GBK" w:eastAsia="方正仿宋_GBK" w:cs="方正仿宋_GBK"/>
          <w:snapToGrid w:val="0"/>
          <w:kern w:val="0"/>
          <w:sz w:val="84"/>
          <w:szCs w:val="84"/>
        </w:rPr>
      </w:pPr>
    </w:p>
    <w:p>
      <w:pPr>
        <w:spacing w:line="480" w:lineRule="auto"/>
        <w:ind w:right="-126" w:rightChars="-50" w:firstLine="1328" w:firstLineChars="400"/>
        <w:rPr>
          <w:rFonts w:ascii="方正仿宋_GBK" w:hAnsi="方正仿宋_GBK" w:eastAsia="方正仿宋_GBK" w:cs="方正仿宋_GBK"/>
          <w:color w:val="000000"/>
          <w:sz w:val="36"/>
          <w:szCs w:val="36"/>
          <w:u w:val="single"/>
        </w:rPr>
      </w:pPr>
      <w:r>
        <w:rPr>
          <w:rFonts w:hint="eastAsia" w:ascii="方正仿宋_GBK" w:hAnsi="方正仿宋_GBK" w:eastAsia="方正仿宋_GBK" w:cs="方正仿宋_GBK"/>
          <w:sz w:val="36"/>
          <w:szCs w:val="36"/>
        </w:rPr>
        <w:t>项目名称：</w:t>
      </w:r>
      <w:r>
        <w:rPr>
          <w:rFonts w:hint="eastAsia" w:ascii="方正仿宋_GBK" w:hAnsi="方正仿宋_GBK" w:eastAsia="方正仿宋_GBK" w:cs="方正仿宋_GBK"/>
          <w:sz w:val="36"/>
          <w:szCs w:val="36"/>
          <w:u w:val="single"/>
        </w:rPr>
        <w:t>康复科</w:t>
      </w:r>
      <w:r>
        <w:rPr>
          <w:rFonts w:hint="eastAsia" w:ascii="方正仿宋_GBK" w:hAnsi="方正仿宋_GBK" w:eastAsia="方正仿宋_GBK" w:cs="方正仿宋_GBK"/>
          <w:color w:val="000000"/>
          <w:sz w:val="36"/>
          <w:szCs w:val="36"/>
          <w:u w:val="single"/>
        </w:rPr>
        <w:t xml:space="preserve">中医重点专科项目医疗设备 </w:t>
      </w:r>
    </w:p>
    <w:p>
      <w:pPr>
        <w:spacing w:line="480" w:lineRule="auto"/>
        <w:ind w:firstLine="1328" w:firstLineChars="400"/>
        <w:rPr>
          <w:rFonts w:ascii="方正仿宋_GBK" w:hAnsi="方正仿宋_GBK" w:eastAsia="方正仿宋_GBK" w:cs="方正仿宋_GBK"/>
          <w:sz w:val="36"/>
          <w:szCs w:val="36"/>
          <w:u w:val="single"/>
        </w:rPr>
      </w:pPr>
      <w:r>
        <w:rPr>
          <w:rFonts w:hint="eastAsia" w:ascii="方正仿宋_GBK" w:hAnsi="方正仿宋_GBK" w:eastAsia="方正仿宋_GBK" w:cs="方正仿宋_GBK"/>
          <w:sz w:val="36"/>
          <w:szCs w:val="36"/>
        </w:rPr>
        <w:t>项目编号：</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color w:val="000000"/>
          <w:sz w:val="36"/>
          <w:szCs w:val="36"/>
          <w:u w:val="single"/>
        </w:rPr>
        <w:t>〔</w:t>
      </w:r>
      <w:r>
        <w:rPr>
          <w:rFonts w:hint="eastAsia" w:eastAsia="方正仿宋_GBK"/>
          <w:kern w:val="0"/>
          <w:sz w:val="36"/>
          <w:szCs w:val="36"/>
          <w:u w:val="single"/>
        </w:rPr>
        <w:t>2023</w:t>
      </w:r>
      <w:r>
        <w:rPr>
          <w:rFonts w:hint="eastAsia" w:ascii="方正仿宋_GBK" w:hAnsi="方正仿宋_GBK" w:eastAsia="方正仿宋_GBK" w:cs="方正仿宋_GBK"/>
          <w:color w:val="000000"/>
          <w:sz w:val="36"/>
          <w:szCs w:val="36"/>
          <w:u w:val="single"/>
        </w:rPr>
        <w:t>〕</w:t>
      </w:r>
      <w:r>
        <w:rPr>
          <w:rFonts w:hint="eastAsia" w:eastAsia="方正仿宋_GBK"/>
          <w:kern w:val="0"/>
          <w:sz w:val="36"/>
          <w:szCs w:val="36"/>
          <w:u w:val="single"/>
        </w:rPr>
        <w:t>0005</w:t>
      </w:r>
      <w:r>
        <w:rPr>
          <w:rFonts w:hint="eastAsia" w:ascii="方正仿宋_GBK" w:hAnsi="方正仿宋_GBK" w:eastAsia="方正仿宋_GBK" w:cs="方正仿宋_GBK"/>
          <w:color w:val="000000"/>
          <w:sz w:val="36"/>
          <w:szCs w:val="36"/>
          <w:u w:val="single"/>
        </w:rPr>
        <w:t xml:space="preserve">号    </w:t>
      </w:r>
      <w:r>
        <w:rPr>
          <w:rFonts w:hint="eastAsia" w:ascii="方正仿宋_GBK" w:hAnsi="方正仿宋_GBK" w:eastAsia="方正仿宋_GBK" w:cs="方正仿宋_GBK"/>
          <w:sz w:val="36"/>
          <w:szCs w:val="36"/>
          <w:u w:val="single"/>
        </w:rPr>
        <w:t xml:space="preserve">  </w:t>
      </w:r>
    </w:p>
    <w:p>
      <w:pPr>
        <w:rPr>
          <w:rFonts w:ascii="方正仿宋_GBK" w:hAnsi="方正仿宋_GBK" w:eastAsia="方正仿宋_GBK" w:cs="方正仿宋_GBK"/>
          <w:sz w:val="36"/>
          <w:szCs w:val="36"/>
        </w:rPr>
      </w:pPr>
    </w:p>
    <w:p>
      <w:pPr>
        <w:jc w:val="center"/>
        <w:rPr>
          <w:rFonts w:ascii="方正仿宋_GBK" w:hAnsi="方正仿宋_GBK" w:eastAsia="方正仿宋_GBK" w:cs="方正仿宋_GBK"/>
          <w:sz w:val="36"/>
          <w:szCs w:val="36"/>
        </w:rPr>
      </w:pPr>
    </w:p>
    <w:p>
      <w:pPr>
        <w:pStyle w:val="6"/>
        <w:rPr>
          <w:rFonts w:ascii="方正仿宋_GBK" w:hAnsi="方正仿宋_GBK" w:eastAsia="方正仿宋_GBK" w:cs="方正仿宋_GBK"/>
        </w:rPr>
      </w:pPr>
    </w:p>
    <w:p>
      <w:pPr>
        <w:spacing w:line="480" w:lineRule="auto"/>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 xml:space="preserve">          重庆市中医骨科医院</w:t>
      </w:r>
    </w:p>
    <w:p>
      <w:pPr>
        <w:widowControl/>
        <w:ind w:firstLine="4150" w:firstLineChars="1250"/>
        <w:jc w:val="left"/>
        <w:rPr>
          <w:rFonts w:ascii="方正仿宋_GBK" w:hAnsi="方正仿宋_GBK" w:eastAsia="方正仿宋_GBK" w:cs="方正仿宋_GBK"/>
          <w:sz w:val="36"/>
          <w:szCs w:val="36"/>
        </w:rPr>
        <w:sectPr>
          <w:headerReference r:id="rId4" w:type="first"/>
          <w:footerReference r:id="rId6" w:type="first"/>
          <w:headerReference r:id="rId3" w:type="default"/>
          <w:footerReference r:id="rId5" w:type="default"/>
          <w:pgSz w:w="11907" w:h="16840"/>
          <w:pgMar w:top="2041" w:right="1531" w:bottom="1928" w:left="1531" w:header="964" w:footer="992" w:gutter="0"/>
          <w:pgNumType w:fmt="numberInDash" w:start="1"/>
          <w:cols w:space="720" w:num="1"/>
          <w:titlePg/>
          <w:docGrid w:type="linesAndChars" w:linePitch="381" w:charSpace="-5735"/>
        </w:sectPr>
      </w:pPr>
      <w:r>
        <w:rPr>
          <w:rFonts w:hint="eastAsia" w:ascii="方正仿宋_GBK" w:hAnsi="方正仿宋_GBK" w:eastAsia="方正仿宋_GBK" w:cs="方正仿宋_GBK"/>
          <w:sz w:val="36"/>
          <w:szCs w:val="36"/>
        </w:rPr>
        <w:t>二〇二三年九月</w:t>
      </w:r>
    </w:p>
    <w:p>
      <w:pPr>
        <w:spacing w:line="594" w:lineRule="exact"/>
        <w:ind w:firstLine="596" w:firstLineChars="200"/>
        <w:rPr>
          <w:rFonts w:hint="eastAsia" w:ascii="方正仿宋_GBK" w:eastAsia="方正仿宋_GBK"/>
          <w:sz w:val="32"/>
          <w:szCs w:val="32"/>
        </w:rPr>
      </w:pPr>
      <w:bookmarkStart w:id="4" w:name="_GoBack"/>
      <w:r>
        <w:rPr>
          <w:rFonts w:hint="eastAsia" w:ascii="方正仿宋_GBK" w:eastAsia="方正仿宋_GBK"/>
          <w:sz w:val="32"/>
          <w:szCs w:val="32"/>
        </w:rPr>
        <w:t>我院就以下项目进行招标采购，欢迎合格的供应商参与报价。</w:t>
      </w:r>
    </w:p>
    <w:p>
      <w:pPr>
        <w:pStyle w:val="2"/>
      </w:pPr>
      <w:r>
        <w:rPr>
          <w:rFonts w:hint="eastAsia" w:ascii="方正小标宋_GBK" w:eastAsia="方正小标宋_GBK"/>
          <w:sz w:val="32"/>
          <w:szCs w:val="32"/>
        </w:rPr>
        <w:t>一、采购项目内容</w:t>
      </w:r>
    </w:p>
    <w:tbl>
      <w:tblPr>
        <w:tblStyle w:val="14"/>
        <w:tblpPr w:leftFromText="180" w:rightFromText="180" w:vertAnchor="text" w:horzAnchor="margin" w:tblpXSpec="center" w:tblpY="129"/>
        <w:tblOverlap w:val="never"/>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567"/>
        <w:gridCol w:w="850"/>
        <w:gridCol w:w="1701"/>
        <w:gridCol w:w="170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序号</w:t>
            </w:r>
          </w:p>
        </w:tc>
        <w:tc>
          <w:tcPr>
            <w:tcW w:w="255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货物名称</w:t>
            </w:r>
          </w:p>
        </w:tc>
        <w:tc>
          <w:tcPr>
            <w:tcW w:w="56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数量</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701" w:type="dxa"/>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单价</w:t>
            </w:r>
          </w:p>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（万元）</w:t>
            </w:r>
          </w:p>
        </w:tc>
        <w:tc>
          <w:tcPr>
            <w:tcW w:w="170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最高限价（万元）</w:t>
            </w:r>
          </w:p>
        </w:tc>
        <w:tc>
          <w:tcPr>
            <w:tcW w:w="255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2552" w:type="dxa"/>
            <w:vAlign w:val="center"/>
          </w:tcPr>
          <w:p>
            <w:pPr>
              <w:jc w:val="center"/>
              <w:rPr>
                <w:rFonts w:ascii="方正仿宋_GBK" w:hAnsi="宋体" w:eastAsia="方正仿宋_GBK" w:cs="宋体"/>
                <w:color w:val="000000"/>
                <w:sz w:val="24"/>
                <w:szCs w:val="24"/>
              </w:rPr>
            </w:pPr>
            <w:r>
              <w:rPr>
                <w:rFonts w:ascii="方正仿宋_GBK" w:eastAsia="方正仿宋_GBK"/>
                <w:color w:val="000000"/>
              </w:rPr>
              <w:t>脉冲针灸治疗仪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27</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0.05</w:t>
            </w:r>
          </w:p>
        </w:tc>
        <w:tc>
          <w:tcPr>
            <w:tcW w:w="1701" w:type="dxa"/>
            <w:vMerge w:val="restart"/>
            <w:vAlign w:val="center"/>
          </w:tcPr>
          <w:p>
            <w:pPr>
              <w:spacing w:line="594" w:lineRule="exact"/>
              <w:jc w:val="center"/>
              <w:rPr>
                <w:rFonts w:ascii="方正仿宋_GBK" w:eastAsia="方正仿宋_GBK"/>
                <w:color w:val="000000"/>
                <w:kern w:val="0"/>
                <w:sz w:val="32"/>
                <w:szCs w:val="32"/>
              </w:rPr>
            </w:pPr>
            <w:r>
              <w:rPr>
                <w:rFonts w:hint="eastAsia" w:eastAsia="方正仿宋_GBK"/>
                <w:color w:val="000000"/>
                <w:kern w:val="0"/>
                <w:sz w:val="32"/>
                <w:szCs w:val="32"/>
              </w:rPr>
              <w:t>23.05</w:t>
            </w:r>
          </w:p>
        </w:tc>
        <w:tc>
          <w:tcPr>
            <w:tcW w:w="2552" w:type="dxa"/>
            <w:vMerge w:val="restart"/>
            <w:vAlign w:val="center"/>
          </w:tcPr>
          <w:p>
            <w:pPr>
              <w:spacing w:line="594" w:lineRule="exact"/>
              <w:jc w:val="center"/>
              <w:rPr>
                <w:rFonts w:ascii="方正仿宋_GBK" w:eastAsia="方正仿宋_GBK"/>
                <w:kern w:val="0"/>
                <w:sz w:val="32"/>
                <w:szCs w:val="32"/>
              </w:rPr>
            </w:pPr>
            <w:r>
              <w:rPr>
                <w:rFonts w:hint="eastAsia" w:ascii="方正仿宋_GBK" w:eastAsia="方正仿宋_GBK"/>
                <w:sz w:val="32"/>
                <w:szCs w:val="32"/>
              </w:rPr>
              <w:t>≥原厂</w:t>
            </w:r>
            <w:r>
              <w:rPr>
                <w:rFonts w:hint="eastAsia" w:ascii="方正仿宋_GBK" w:eastAsia="方正仿宋_GBK"/>
                <w:kern w:val="0"/>
                <w:sz w:val="32"/>
                <w:szCs w:val="32"/>
              </w:rPr>
              <w:t>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2</w:t>
            </w:r>
          </w:p>
        </w:tc>
        <w:tc>
          <w:tcPr>
            <w:tcW w:w="2552" w:type="dxa"/>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中频治疗仪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10</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0.25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3</w:t>
            </w:r>
          </w:p>
        </w:tc>
        <w:tc>
          <w:tcPr>
            <w:tcW w:w="2552" w:type="dxa"/>
            <w:vAlign w:val="center"/>
          </w:tcPr>
          <w:p>
            <w:pPr>
              <w:jc w:val="center"/>
              <w:rPr>
                <w:rFonts w:ascii="方正仿宋_GBK" w:hAnsi="宋体" w:eastAsia="方正仿宋_GBK" w:cs="宋体"/>
                <w:color w:val="000000"/>
                <w:sz w:val="24"/>
                <w:szCs w:val="24"/>
              </w:rPr>
            </w:pPr>
            <w:r>
              <w:rPr>
                <w:rFonts w:hint="eastAsia" w:ascii="方正小标宋_GBK" w:eastAsia="方正小标宋_GBK"/>
                <w:sz w:val="32"/>
                <w:szCs w:val="32"/>
              </w:rPr>
              <w:t>*</w:t>
            </w:r>
            <w:r>
              <w:rPr>
                <w:rFonts w:hint="eastAsia" w:ascii="方正仿宋_GBK" w:eastAsia="方正仿宋_GBK"/>
                <w:color w:val="000000"/>
              </w:rPr>
              <w:t>超声波治疗仪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1</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2.5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4</w:t>
            </w:r>
          </w:p>
        </w:tc>
        <w:tc>
          <w:tcPr>
            <w:tcW w:w="2552" w:type="dxa"/>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微波治疗仪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1</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1.5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5</w:t>
            </w:r>
          </w:p>
        </w:tc>
        <w:tc>
          <w:tcPr>
            <w:tcW w:w="2552" w:type="dxa"/>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特定电磁波治疗仪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40</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0.045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6</w:t>
            </w:r>
          </w:p>
        </w:tc>
        <w:tc>
          <w:tcPr>
            <w:tcW w:w="2552" w:type="dxa"/>
            <w:vAlign w:val="center"/>
          </w:tcPr>
          <w:p>
            <w:pPr>
              <w:jc w:val="center"/>
              <w:rPr>
                <w:rFonts w:ascii="方正仿宋_GBK" w:eastAsia="方正仿宋_GBK"/>
                <w:color w:val="000000"/>
              </w:rPr>
            </w:pPr>
            <w:r>
              <w:rPr>
                <w:rFonts w:hint="eastAsia" w:ascii="方正小标宋_GBK" w:eastAsia="方正小标宋_GBK"/>
                <w:sz w:val="32"/>
                <w:szCs w:val="32"/>
              </w:rPr>
              <w:t>*</w:t>
            </w:r>
            <w:r>
              <w:rPr>
                <w:rFonts w:hint="eastAsia" w:ascii="方正仿宋_GBK" w:eastAsia="方正仿宋_GBK"/>
                <w:color w:val="000000"/>
              </w:rPr>
              <w:t>子午流柱治疗仪</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1</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5</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7</w:t>
            </w:r>
          </w:p>
        </w:tc>
        <w:tc>
          <w:tcPr>
            <w:tcW w:w="2552" w:type="dxa"/>
            <w:vAlign w:val="center"/>
          </w:tcPr>
          <w:p>
            <w:pPr>
              <w:jc w:val="center"/>
              <w:rPr>
                <w:rFonts w:ascii="方正仿宋_GBK" w:eastAsia="方正仿宋_GBK"/>
                <w:color w:val="000000"/>
              </w:rPr>
            </w:pPr>
            <w:r>
              <w:rPr>
                <w:rFonts w:hint="eastAsia" w:ascii="方正仿宋_GBK" w:eastAsia="方正仿宋_GBK"/>
                <w:color w:val="000000"/>
              </w:rPr>
              <w:t>电火针装置</w:t>
            </w:r>
          </w:p>
        </w:tc>
        <w:tc>
          <w:tcPr>
            <w:tcW w:w="567" w:type="dxa"/>
            <w:vAlign w:val="center"/>
          </w:tcPr>
          <w:p>
            <w:pPr>
              <w:spacing w:line="594" w:lineRule="exact"/>
              <w:jc w:val="center"/>
              <w:rPr>
                <w:rFonts w:eastAsia="方正仿宋_GBK"/>
                <w:kern w:val="0"/>
                <w:sz w:val="32"/>
                <w:szCs w:val="32"/>
              </w:rPr>
            </w:pPr>
            <w:r>
              <w:rPr>
                <w:rFonts w:hint="eastAsia" w:eastAsia="方正仿宋_GBK"/>
                <w:kern w:val="0"/>
                <w:sz w:val="32"/>
                <w:szCs w:val="32"/>
              </w:rPr>
              <w:t>3</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2.8</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bl>
    <w:p>
      <w:pPr>
        <w:spacing w:line="594" w:lineRule="exact"/>
        <w:rPr>
          <w:rFonts w:ascii="方正小标宋_GBK" w:eastAsia="方正小标宋_GBK"/>
          <w:sz w:val="32"/>
          <w:szCs w:val="32"/>
        </w:rPr>
      </w:pPr>
      <w:r>
        <w:rPr>
          <w:rFonts w:hint="eastAsia" w:ascii="方正小标宋_GBK" w:eastAsia="方正小标宋_GBK"/>
          <w:sz w:val="32"/>
          <w:szCs w:val="32"/>
        </w:rPr>
        <w:t>备注：“*”为此项目核心产品</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二、响应供应商资格要求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（一）基本资格条件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1．具有独立承担民事责任的能力。</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2．具有良好的商业信誉和健全的财务会计制度。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3．具有履行合同所必须的设备和专业技术能力。</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4．有依法缴纳税收和社会保障资金的良好记录。</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5．参加政府采购活动近三年内，在经营活动中没有重大违法记录。</w:t>
      </w:r>
    </w:p>
    <w:p>
      <w:pPr>
        <w:widowControl/>
        <w:spacing w:line="594" w:lineRule="exact"/>
        <w:ind w:firstLine="596" w:firstLineChars="200"/>
        <w:jc w:val="left"/>
        <w:rPr>
          <w:rFonts w:ascii="方正仿宋_GBK" w:eastAsia="方正仿宋_GBK"/>
          <w:color w:val="FF0000"/>
          <w:sz w:val="32"/>
          <w:szCs w:val="32"/>
        </w:rPr>
      </w:pPr>
      <w:r>
        <w:rPr>
          <w:rFonts w:hint="eastAsia" w:ascii="方正仿宋_GBK" w:eastAsia="方正仿宋_GBK"/>
          <w:sz w:val="32"/>
          <w:szCs w:val="32"/>
        </w:rPr>
        <w:t>（二）特定资格条件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1.若投标产品属医疗器械的，须具有所投标产品有效期内的《中华人民共和国医疗器械注册证》（提供注册证复印件，装订在附件三后面）；</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若所投产品属第二类医疗器械的，投标人须具备有效期内《第二类医疗器械经营备案凭证》；属第三类医疗器械的，投标人须具备有效期内《医疗器械经营许可证》（提供证书复印件或备案凭证复印件，装订在附件三后面）。</w:t>
      </w:r>
    </w:p>
    <w:p>
      <w:pPr>
        <w:widowControl/>
        <w:spacing w:line="594" w:lineRule="exact"/>
        <w:ind w:firstLine="596" w:firstLineChars="200"/>
        <w:jc w:val="left"/>
        <w:rPr>
          <w:rFonts w:ascii="方正仿宋_GBK" w:eastAsia="方正仿宋_GBK"/>
          <w:sz w:val="32"/>
          <w:szCs w:val="32"/>
        </w:rPr>
      </w:pPr>
      <w:r>
        <w:rPr>
          <w:rFonts w:hint="eastAsia" w:ascii="方正仿宋_GBK" w:eastAsia="方正仿宋_GBK"/>
          <w:sz w:val="32"/>
          <w:szCs w:val="32"/>
        </w:rPr>
        <w:t>（三）招标文件递交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1、投标人在规定时间内将招标文件密封后交至重庆市中医骨科医院医学装备科（重庆市渝中区富华路19号321室）。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2、投标文件递交地点：重庆市中医骨科医院医学装备科</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3、投标文件递交时间：2023年9月25日下午17:00前</w:t>
      </w:r>
      <w:bookmarkEnd w:id="4"/>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三、采购项目技术要求</w:t>
      </w:r>
    </w:p>
    <w:p>
      <w:pPr>
        <w:pStyle w:val="2"/>
        <w:spacing w:line="594" w:lineRule="exact"/>
        <w:ind w:left="515"/>
        <w:rPr>
          <w:rFonts w:ascii="方正小标宋_GBK" w:eastAsia="方正小标宋_GBK"/>
          <w:sz w:val="32"/>
          <w:szCs w:val="32"/>
        </w:rPr>
      </w:pPr>
      <w:r>
        <w:rPr>
          <w:rFonts w:hint="eastAsia" w:ascii="方正小标宋_GBK" w:eastAsia="方正小标宋_GBK"/>
          <w:sz w:val="32"/>
          <w:szCs w:val="32"/>
        </w:rPr>
        <w:t>（一）采购项目明细</w:t>
      </w:r>
    </w:p>
    <w:tbl>
      <w:tblPr>
        <w:tblStyle w:val="1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525"/>
        <w:gridCol w:w="381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序号</w:t>
            </w:r>
          </w:p>
        </w:tc>
        <w:tc>
          <w:tcPr>
            <w:tcW w:w="352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设备/服务名称</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需求描述</w:t>
            </w:r>
          </w:p>
        </w:tc>
        <w:tc>
          <w:tcPr>
            <w:tcW w:w="1275"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color w:val="000000"/>
              </w:rPr>
            </w:pPr>
            <w:r>
              <w:rPr>
                <w:rFonts w:ascii="方正仿宋_GBK" w:eastAsia="方正仿宋_GBK"/>
                <w:color w:val="000000"/>
              </w:rPr>
              <w:t>脉冲针灸治疗仪</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Cs w:val="28"/>
              </w:rPr>
            </w:pPr>
            <w:r>
              <w:rPr>
                <w:rFonts w:hint="eastAsia" w:ascii="方正仿宋_GBK" w:eastAsia="方正仿宋_GBK"/>
                <w:kern w:val="0"/>
                <w:szCs w:val="28"/>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27台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2</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中频治疗仪</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Cs w:val="28"/>
              </w:rPr>
            </w:pPr>
            <w:r>
              <w:rPr>
                <w:rFonts w:hint="eastAsia" w:ascii="方正仿宋_GBK" w:eastAsia="方正仿宋_GBK"/>
                <w:kern w:val="0"/>
                <w:szCs w:val="28"/>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3</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超声波治疗仪</w:t>
            </w:r>
          </w:p>
        </w:tc>
        <w:tc>
          <w:tcPr>
            <w:tcW w:w="3819" w:type="dxa"/>
            <w:tcBorders>
              <w:top w:val="single" w:color="auto" w:sz="4" w:space="0"/>
              <w:left w:val="single" w:color="auto" w:sz="4" w:space="0"/>
              <w:bottom w:val="single" w:color="auto" w:sz="4" w:space="0"/>
              <w:right w:val="single" w:color="auto" w:sz="4" w:space="0"/>
            </w:tcBorders>
          </w:tcPr>
          <w:p>
            <w:pPr>
              <w:spacing w:line="594" w:lineRule="exact"/>
              <w:jc w:val="center"/>
              <w:rPr>
                <w:rFonts w:eastAsia="方正仿宋_GBK"/>
                <w:kern w:val="0"/>
                <w:szCs w:val="28"/>
              </w:rPr>
            </w:pPr>
            <w:r>
              <w:rPr>
                <w:rFonts w:hint="eastAsia" w:ascii="方正仿宋_GBK" w:eastAsia="方正仿宋_GBK"/>
                <w:kern w:val="0"/>
                <w:szCs w:val="28"/>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4</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微波治疗仪</w:t>
            </w:r>
          </w:p>
        </w:tc>
        <w:tc>
          <w:tcPr>
            <w:tcW w:w="3819" w:type="dxa"/>
            <w:tcBorders>
              <w:top w:val="single" w:color="auto" w:sz="4" w:space="0"/>
              <w:left w:val="single" w:color="auto" w:sz="4" w:space="0"/>
              <w:bottom w:val="single" w:color="auto" w:sz="4" w:space="0"/>
              <w:right w:val="single" w:color="auto" w:sz="4" w:space="0"/>
            </w:tcBorders>
          </w:tcPr>
          <w:p>
            <w:pPr>
              <w:jc w:val="center"/>
              <w:rPr>
                <w:rFonts w:ascii="方正仿宋_GBK" w:eastAsia="方正仿宋_GBK"/>
                <w:kern w:val="0"/>
                <w:sz w:val="32"/>
                <w:szCs w:val="32"/>
              </w:rPr>
            </w:pPr>
            <w:r>
              <w:rPr>
                <w:rFonts w:hint="eastAsia" w:ascii="方正仿宋_GBK" w:eastAsia="方正仿宋_GBK"/>
                <w:kern w:val="0"/>
                <w:sz w:val="32"/>
                <w:szCs w:val="32"/>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5</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特定电磁波治疗仪</w:t>
            </w:r>
          </w:p>
        </w:tc>
        <w:tc>
          <w:tcPr>
            <w:tcW w:w="3819" w:type="dxa"/>
            <w:tcBorders>
              <w:top w:val="single" w:color="auto" w:sz="4" w:space="0"/>
              <w:left w:val="single" w:color="auto" w:sz="4" w:space="0"/>
              <w:bottom w:val="single" w:color="auto" w:sz="4" w:space="0"/>
              <w:right w:val="single" w:color="auto" w:sz="4" w:space="0"/>
            </w:tcBorders>
          </w:tcPr>
          <w:p>
            <w:pPr>
              <w:jc w:val="center"/>
              <w:rPr>
                <w:rFonts w:ascii="方正仿宋_GBK" w:eastAsia="方正仿宋_GBK"/>
                <w:kern w:val="0"/>
                <w:sz w:val="32"/>
                <w:szCs w:val="32"/>
              </w:rPr>
            </w:pPr>
            <w:r>
              <w:rPr>
                <w:rFonts w:hint="eastAsia" w:ascii="方正仿宋_GBK" w:eastAsia="方正仿宋_GBK"/>
                <w:kern w:val="0"/>
                <w:sz w:val="32"/>
                <w:szCs w:val="32"/>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40台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6</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color w:val="000000"/>
              </w:rPr>
            </w:pPr>
            <w:r>
              <w:rPr>
                <w:rFonts w:hint="eastAsia" w:ascii="方正仿宋_GBK" w:eastAsia="方正仿宋_GBK"/>
                <w:color w:val="000000"/>
              </w:rPr>
              <w:t>子午流柱治疗仪</w:t>
            </w:r>
          </w:p>
        </w:tc>
        <w:tc>
          <w:tcPr>
            <w:tcW w:w="3819" w:type="dxa"/>
            <w:tcBorders>
              <w:top w:val="single" w:color="auto" w:sz="4" w:space="0"/>
              <w:left w:val="single" w:color="auto" w:sz="4" w:space="0"/>
              <w:bottom w:val="single" w:color="auto" w:sz="4" w:space="0"/>
              <w:right w:val="single" w:color="auto" w:sz="4" w:space="0"/>
            </w:tcBorders>
          </w:tcPr>
          <w:p>
            <w:pPr>
              <w:jc w:val="center"/>
              <w:rPr>
                <w:rFonts w:ascii="方正仿宋_GBK" w:eastAsia="方正仿宋_GBK"/>
                <w:kern w:val="0"/>
                <w:sz w:val="32"/>
                <w:szCs w:val="32"/>
              </w:rPr>
            </w:pPr>
            <w:r>
              <w:rPr>
                <w:rFonts w:hint="eastAsia" w:ascii="方正仿宋_GBK" w:eastAsia="方正仿宋_GBK"/>
                <w:kern w:val="0"/>
                <w:sz w:val="32"/>
                <w:szCs w:val="32"/>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7</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color w:val="000000"/>
              </w:rPr>
            </w:pPr>
            <w:r>
              <w:rPr>
                <w:rFonts w:hint="eastAsia" w:ascii="方正仿宋_GBK" w:eastAsia="方正仿宋_GBK"/>
                <w:color w:val="000000"/>
              </w:rPr>
              <w:t>电火针装置</w:t>
            </w:r>
          </w:p>
        </w:tc>
        <w:tc>
          <w:tcPr>
            <w:tcW w:w="3819" w:type="dxa"/>
            <w:tcBorders>
              <w:top w:val="single" w:color="auto" w:sz="4" w:space="0"/>
              <w:left w:val="single" w:color="auto" w:sz="4" w:space="0"/>
              <w:bottom w:val="single" w:color="auto" w:sz="4" w:space="0"/>
              <w:right w:val="single" w:color="auto" w:sz="4" w:space="0"/>
            </w:tcBorders>
          </w:tcPr>
          <w:p>
            <w:pPr>
              <w:jc w:val="center"/>
              <w:rPr>
                <w:rFonts w:ascii="方正仿宋_GBK" w:eastAsia="方正仿宋_GBK"/>
                <w:kern w:val="0"/>
                <w:sz w:val="32"/>
                <w:szCs w:val="32"/>
              </w:rPr>
            </w:pPr>
            <w:r>
              <w:rPr>
                <w:rFonts w:hint="eastAsia" w:ascii="方正仿宋_GBK" w:eastAsia="方正仿宋_GBK"/>
                <w:kern w:val="0"/>
                <w:sz w:val="32"/>
                <w:szCs w:val="32"/>
              </w:rPr>
              <w:t>见技术参数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3台</w:t>
            </w:r>
          </w:p>
        </w:tc>
      </w:tr>
    </w:tbl>
    <w:p>
      <w:pPr>
        <w:pStyle w:val="2"/>
        <w:numPr>
          <w:ilvl w:val="0"/>
          <w:numId w:val="1"/>
        </w:numPr>
        <w:spacing w:after="0" w:line="594" w:lineRule="exact"/>
        <w:ind w:leftChars="0"/>
        <w:rPr>
          <w:rFonts w:ascii="方正小标宋_GBK" w:eastAsia="方正小标宋_GBK"/>
          <w:sz w:val="32"/>
          <w:szCs w:val="32"/>
        </w:rPr>
      </w:pPr>
      <w:bookmarkStart w:id="0" w:name="_Toc43738747"/>
      <w:r>
        <w:rPr>
          <w:rFonts w:hint="eastAsia" w:ascii="方正小标宋_GBK" w:eastAsia="方正小标宋_GBK"/>
          <w:sz w:val="32"/>
          <w:szCs w:val="32"/>
        </w:rPr>
        <w:t>技术要求</w:t>
      </w:r>
    </w:p>
    <w:p>
      <w:pPr>
        <w:widowControl/>
        <w:spacing w:line="460" w:lineRule="exact"/>
        <w:ind w:firstLine="745" w:firstLineChars="250"/>
        <w:jc w:val="left"/>
      </w:pPr>
      <w:r>
        <w:rPr>
          <w:rFonts w:hint="eastAsia" w:ascii="方正仿宋_GBK" w:hAnsi="方正仿宋_GBK" w:eastAsia="方正仿宋_GBK" w:cs="方正仿宋_GBK"/>
          <w:b/>
          <w:bCs/>
          <w:sz w:val="32"/>
          <w:szCs w:val="32"/>
        </w:rPr>
        <w:t>脉冲针灸治疗仪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1.脉冲重复频率1Hz±0.5Hz～100Hz±10Hz连续可调；</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2.脉冲宽度：≥0.5ms±0.15Ms；</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3.最大输出电流有效值≤10mA；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4.治疗输出≥6路。</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5.连续波在250Ω负载上输出脉冲幅度10V土20%，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6.输出波形：≥五种可选，如连续波、疏密波、间歇波、三角波、锯齿波等；</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7.治疗方式≥3种，针灸治疗、脉冲理疗、代替人工按摩等。</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8.具有定时功能，定时范围（0～60）min±10%。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9.开机输出安全保护，输出开路、短路保护功能。</w:t>
      </w:r>
    </w:p>
    <w:p>
      <w:pPr>
        <w:adjustRightInd w:val="0"/>
        <w:snapToGrid w:val="0"/>
        <w:spacing w:line="594" w:lineRule="exact"/>
        <w:ind w:firstLine="596" w:firstLineChars="200"/>
        <w:rPr>
          <w:rFonts w:ascii="方正楷体_GBK" w:hAnsi="宋体" w:eastAsia="方正楷体_GBK"/>
          <w:b/>
          <w:color w:val="FF0000"/>
          <w:sz w:val="32"/>
          <w:szCs w:val="32"/>
        </w:rPr>
      </w:pPr>
      <w:r>
        <w:rPr>
          <w:rFonts w:hint="eastAsia" w:ascii="方正楷体_GBK" w:hAnsi="宋体" w:eastAsia="方正楷体_GBK"/>
          <w:b/>
          <w:sz w:val="32"/>
          <w:szCs w:val="32"/>
        </w:rPr>
        <w:t>中频电治疗仪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1.中频载波频率：2KHz～8KHz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2.低频调制频率：0～150Hz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3.调制波形：正弦波、方波、三角波、指数波、尖波、锯齿波、等幅波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4.调制幅度：100%、75%、50%、25%</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5.最大输出电流：0～100mA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6.输出电流稳定度：≤5%</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7.输出通道：≥双通道</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8.工作电压：交流220V±22V、50Hz±1Hz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9.使用环境：环境温度5℃～40℃,相对湿度≤80%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10.输入功率：≤55VA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11.安全分类：I类BF型</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12.熔断器：0.5A、Φ5×20（两个）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13.运输和贮存环境条件：环境湿度-40℃～55℃,相对温度≤93%</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14.透热部分功能：输出功率：≤5VA×2，电极板温度范围：40℃～60℃（在23℃±2℃下）</w:t>
      </w:r>
    </w:p>
    <w:p>
      <w:pPr>
        <w:pStyle w:val="6"/>
        <w:ind w:firstLine="596"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15.治疗范围：颈椎病，肩周炎，关节炎，骨质增生，腰椎间盘突出，网球肘，消炎，消肿，镇痛，扭挫伤。</w:t>
      </w:r>
    </w:p>
    <w:p>
      <w:pPr>
        <w:widowControl/>
        <w:spacing w:line="420" w:lineRule="exact"/>
        <w:ind w:firstLine="447" w:firstLineChars="150"/>
        <w:jc w:val="left"/>
        <w:rPr>
          <w:rFonts w:ascii="方正楷体_GBK" w:hAnsi="宋体" w:eastAsia="方正楷体_GBK"/>
          <w:b/>
          <w:sz w:val="32"/>
          <w:szCs w:val="32"/>
        </w:rPr>
      </w:pPr>
      <w:r>
        <w:rPr>
          <w:rFonts w:hint="eastAsia" w:ascii="方正楷体_GBK" w:hAnsi="宋体" w:eastAsia="方正楷体_GBK"/>
          <w:b/>
          <w:sz w:val="32"/>
          <w:szCs w:val="32"/>
        </w:rPr>
        <w:t>超声波治疗仪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1.双治疗头，额定输出功率：大治疗头为≥8W/4cm2，小治疗头为≥</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W/1cm2，偏差范围≤±20%。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2.波束类型：准直型。</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3.波形：脉冲波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4.有效声强：在额定输出功率标称值下的绝对最大有效声强应≤3.0W/cm2。</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5.声工作频率：1MHZ和3MHZ两种，偏差应≤10%。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6.脉冲重复频率：10ms。</w:t>
      </w:r>
    </w:p>
    <w:p>
      <w:pPr>
        <w:spacing w:line="594" w:lineRule="exact"/>
        <w:ind w:right="129" w:rightChars="50" w:firstLine="596" w:firstLineChars="200"/>
        <w:jc w:val="left"/>
      </w:pPr>
      <w:r>
        <w:rPr>
          <w:rFonts w:hint="eastAsia" w:ascii="方正仿宋_GBK" w:hAnsi="方正仿宋_GBK" w:eastAsia="方正仿宋_GBK" w:cs="方正仿宋_GBK"/>
          <w:sz w:val="32"/>
          <w:szCs w:val="32"/>
        </w:rPr>
        <w:t>7.定时功能：超声波治疗仪配备有可调定时器，在预定时间到达后断出输出。定时器的量程≤30min。</w:t>
      </w:r>
    </w:p>
    <w:p>
      <w:pPr>
        <w:widowControl/>
        <w:spacing w:line="460" w:lineRule="exact"/>
        <w:jc w:val="left"/>
        <w:rPr>
          <w:rFonts w:ascii="方正楷体_GBK" w:hAnsi="宋体" w:eastAsia="方正楷体_GBK"/>
          <w:b/>
          <w:color w:val="FF0000"/>
          <w:sz w:val="32"/>
          <w:szCs w:val="32"/>
        </w:rPr>
      </w:pPr>
      <w:r>
        <w:rPr>
          <w:rFonts w:hint="eastAsia" w:ascii="方正楷体_GBK" w:hAnsi="宋体" w:eastAsia="方正楷体_GBK"/>
          <w:b/>
          <w:sz w:val="32"/>
          <w:szCs w:val="32"/>
        </w:rPr>
        <w:t>微波治疗仪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1、电源电压：AC 220±22V   50±1Hz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2、输出阻抗：50Ω</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3、输入功率：≤1000VA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4、输出功率：≥0～90W连续可调</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5、工作时间：0～30分钟连续可调节。</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6、工作频率：2450±50MHz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7、连续工作时间：≥10000小时</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8、微波泄漏：≤0.3mW/c㎡</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9、整机外型尺寸：≥360mm×560mm×780mm</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10、工作模式≥2种，包括连续模式、脉冲模式等</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11、治疗探头：圆柱型或马鞍型或矩形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12、穿透性≥12cm</w:t>
      </w:r>
    </w:p>
    <w:p>
      <w:pPr>
        <w:adjustRightInd w:val="0"/>
        <w:snapToGrid w:val="0"/>
        <w:spacing w:line="594" w:lineRule="exact"/>
        <w:rPr>
          <w:rFonts w:ascii="方正楷体_GBK" w:hAnsi="宋体" w:eastAsia="方正楷体_GBK"/>
          <w:b/>
          <w:color w:val="FF0000"/>
          <w:sz w:val="32"/>
          <w:szCs w:val="32"/>
        </w:rPr>
      </w:pPr>
      <w:r>
        <w:rPr>
          <w:rFonts w:hint="eastAsia" w:ascii="方正楷体_GBK" w:hAnsi="宋体" w:eastAsia="方正楷体_GBK"/>
          <w:b/>
          <w:sz w:val="32"/>
          <w:szCs w:val="32"/>
        </w:rPr>
        <w:t>特定电磁波治疗仪</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1.定时器：定时器范围为0min-60min。</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2.360℃无障碍照射。</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3.额定功率：250-300W，电压* 220V   频率* 50Hz</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4.加热器使用寿命：≥2000h，辐射板使用寿命≥1000h。</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5.辐射板的表面温度≥280℃，辐射板表面温度不均匀度不超过20%。</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6.产品适用范围：适用于软组织损伤，风湿性关节炎，腰肌劳损，小儿腹泻等疾病的辅助治疗。</w:t>
      </w:r>
    </w:p>
    <w:p>
      <w:pPr>
        <w:adjustRightInd w:val="0"/>
        <w:snapToGrid w:val="0"/>
        <w:spacing w:line="594" w:lineRule="exact"/>
        <w:rPr>
          <w:rFonts w:ascii="方正楷体_GBK" w:hAnsi="宋体" w:eastAsia="方正楷体_GBK"/>
          <w:b/>
          <w:sz w:val="32"/>
          <w:szCs w:val="32"/>
        </w:rPr>
      </w:pPr>
      <w:r>
        <w:rPr>
          <w:rFonts w:hint="eastAsia" w:ascii="方正楷体_GBK" w:hAnsi="宋体" w:eastAsia="方正楷体_GBK"/>
          <w:b/>
          <w:sz w:val="32"/>
          <w:szCs w:val="32"/>
        </w:rPr>
        <w:t>子午流注治疗仪参数</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1、产品注册证适用范围： 用于兴奋神经肌肉组织、镇痛、消炎、促进局部血液循环、产后康复等辅助治疗；</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2、具备即时开穴、定时开穴、某穴位未来≥5次开穴时间、任意时间开穴查询；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3、十四正经和经外奇穴查询：主治、部位、作用、解剖、图形；</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4、可根据疾病选择、可个性化定制；</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5、可显示经络、穴位标识。</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6、具有≥8路独立输出治疗电极；</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7、具备修改电极、一键删除、一键开启、一键关闭功能；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8、具备区域设定、真太阳时自动计算功能；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9、彩色多点触控屏≥10英寸；</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10、调节强度：每组治疗通道可通过旋钮调节、触屏调节≥2种模式调节治疗强度，且治疗强度具有显示数值</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11、配备可拆卸式机架；</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12、内置蓄电池：仪器在断电情况下，具有待机功能，锂电池电压3.7V, ≥5000mAh.</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13、远程升级系统：实时模块互联，可远程推送最新功能；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14、治疗时间：20min～60min可调；治疗强度：1～99档可调；脉冲宽度：≤0.8ms；</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15、脉冲频率：具有≥15档可调的单一频率模式，≥4种组合波模式；</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16、具备复制电极参数功能；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17、具备一键锁屏功能；</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18、使用期限≥6年；</w:t>
      </w:r>
    </w:p>
    <w:p>
      <w:pPr>
        <w:adjustRightInd w:val="0"/>
        <w:snapToGrid w:val="0"/>
        <w:spacing w:line="594" w:lineRule="exact"/>
        <w:rPr>
          <w:rFonts w:ascii="方正楷体_GBK" w:hAnsi="宋体" w:eastAsia="方正楷体_GBK"/>
          <w:b/>
          <w:sz w:val="32"/>
          <w:szCs w:val="32"/>
        </w:rPr>
      </w:pPr>
      <w:r>
        <w:rPr>
          <w:rFonts w:hint="eastAsia" w:ascii="方正楷体_GBK" w:hAnsi="宋体" w:eastAsia="方正楷体_GBK"/>
          <w:b/>
          <w:sz w:val="32"/>
          <w:szCs w:val="32"/>
        </w:rPr>
        <w:t>火针装置</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1.主要由主机、电源适配器、针具和软件组成。</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2.电源电压220V，电源频率50Hz, 设备的输入功率≥400 VA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工作环境：温度+5℃～+40℃，相对湿度≤85%，气压范围700hPa-1060hPa</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3.主机独有OLED主动发光显示屏，且有进针档位显示</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4.针具针体由不锈钢材料或钨钢材料制成，一次性使用。</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5.针具加热温度≥650℃，加热温度≤60秒。</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6.针具针刺深度可以设定，范围在（1—15）mm,对应相应的档位</w:t>
      </w:r>
    </w:p>
    <w:p>
      <w:pPr>
        <w:spacing w:line="594" w:lineRule="exact"/>
        <w:ind w:right="129" w:rightChars="50" w:firstLine="596"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7.设备使用期限≥三年</w:t>
      </w:r>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四、商务要求</w:t>
      </w:r>
      <w:bookmarkEnd w:id="0"/>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（一）交货时间、地点</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1.交货时间：合同签订之日起</w:t>
      </w:r>
      <w:r>
        <w:rPr>
          <w:rFonts w:hint="eastAsia" w:eastAsia="方正仿宋_GBK"/>
          <w:kern w:val="0"/>
          <w:sz w:val="32"/>
          <w:szCs w:val="32"/>
        </w:rPr>
        <w:t>10个</w:t>
      </w:r>
      <w:r>
        <w:rPr>
          <w:rFonts w:hint="eastAsia" w:ascii="方正仿宋_GBK" w:eastAsia="方正仿宋_GBK"/>
          <w:sz w:val="32"/>
          <w:szCs w:val="32"/>
        </w:rPr>
        <w:t>日历日内。</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2.交货地点：采购人指定地点。</w:t>
      </w:r>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（二）付款方式</w:t>
      </w:r>
    </w:p>
    <w:p>
      <w:pPr>
        <w:snapToGrid w:val="0"/>
        <w:spacing w:line="594" w:lineRule="exact"/>
        <w:ind w:firstLine="596" w:firstLineChars="200"/>
        <w:rPr>
          <w:rFonts w:ascii="方正仿宋_GBK" w:eastAsia="方正仿宋_GBK"/>
          <w:sz w:val="32"/>
          <w:szCs w:val="32"/>
        </w:rPr>
      </w:pPr>
      <w:bookmarkStart w:id="1" w:name="_Toc267320052"/>
      <w:r>
        <w:rPr>
          <w:rFonts w:hint="eastAsia" w:ascii="方正仿宋_GBK" w:eastAsia="方正仿宋_GBK"/>
          <w:sz w:val="32"/>
          <w:szCs w:val="32"/>
        </w:rPr>
        <w:t xml:space="preserve">项目款项分二次付清，采购人验收合格后支付 </w:t>
      </w:r>
      <w:r>
        <w:rPr>
          <w:rFonts w:hint="eastAsia" w:eastAsia="方正仿宋_GBK"/>
          <w:kern w:val="0"/>
          <w:sz w:val="32"/>
          <w:szCs w:val="32"/>
        </w:rPr>
        <w:t>95%</w:t>
      </w:r>
      <w:r>
        <w:rPr>
          <w:rFonts w:hint="eastAsia" w:ascii="方正仿宋_GBK" w:eastAsia="方正仿宋_GBK"/>
          <w:sz w:val="32"/>
          <w:szCs w:val="32"/>
        </w:rPr>
        <w:t>货款，质保期满后无息支付</w:t>
      </w:r>
      <w:r>
        <w:rPr>
          <w:rFonts w:hint="eastAsia" w:eastAsia="方正仿宋_GBK"/>
          <w:kern w:val="0"/>
          <w:sz w:val="32"/>
          <w:szCs w:val="32"/>
        </w:rPr>
        <w:t>5%</w:t>
      </w:r>
      <w:r>
        <w:rPr>
          <w:rFonts w:hint="eastAsia" w:ascii="方正仿宋_GBK" w:eastAsia="方正仿宋_GBK"/>
          <w:sz w:val="32"/>
          <w:szCs w:val="32"/>
        </w:rPr>
        <w:t>尾款。</w:t>
      </w:r>
    </w:p>
    <w:p>
      <w:pPr>
        <w:pStyle w:val="2"/>
        <w:spacing w:after="0" w:line="594" w:lineRule="exact"/>
        <w:ind w:left="0" w:leftChars="0" w:firstLine="596" w:firstLineChars="200"/>
        <w:rPr>
          <w:rFonts w:ascii="方正小标宋_GBK" w:eastAsia="方正小标宋_GBK"/>
          <w:sz w:val="32"/>
          <w:szCs w:val="32"/>
        </w:rPr>
      </w:pPr>
      <w:r>
        <w:rPr>
          <w:rFonts w:hint="eastAsia" w:ascii="方正小标宋_GBK" w:eastAsia="方正小标宋_GBK"/>
          <w:sz w:val="32"/>
          <w:szCs w:val="32"/>
        </w:rPr>
        <w:t>（三）合同签订</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采购人与成交供应商应当在成交通知书发出之日起</w:t>
      </w:r>
      <w:r>
        <w:rPr>
          <w:rFonts w:hint="eastAsia" w:eastAsia="方正仿宋_GBK"/>
          <w:kern w:val="0"/>
          <w:sz w:val="32"/>
          <w:szCs w:val="32"/>
        </w:rPr>
        <w:t>30</w:t>
      </w:r>
      <w:r>
        <w:rPr>
          <w:rFonts w:hint="eastAsia" w:ascii="方正仿宋_GBK" w:eastAsia="方正仿宋_GBK"/>
          <w:sz w:val="32"/>
          <w:szCs w:val="32"/>
        </w:rPr>
        <w:t>日内，按照招标文件和成交供应商响应文件及有效承诺文件约定事项签订书面合同。</w:t>
      </w:r>
    </w:p>
    <w:bookmarkEnd w:id="1"/>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（四）安装调试、培训及验收</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1.成交供应商将设备免费送到采购人指定地点，</w:t>
      </w:r>
      <w:r>
        <w:rPr>
          <w:rFonts w:ascii="方正仿宋_GBK" w:eastAsia="方正仿宋_GBK"/>
          <w:sz w:val="32"/>
          <w:szCs w:val="32"/>
        </w:rPr>
        <w:t>经采购人</w:t>
      </w:r>
      <w:r>
        <w:rPr>
          <w:rFonts w:hint="eastAsia" w:ascii="方正仿宋_GBK" w:eastAsia="方正仿宋_GBK"/>
          <w:sz w:val="32"/>
          <w:szCs w:val="32"/>
        </w:rPr>
        <w:t>当场开箱、共同</w:t>
      </w:r>
      <w:r>
        <w:rPr>
          <w:rFonts w:ascii="方正仿宋_GBK" w:eastAsia="方正仿宋_GBK"/>
          <w:sz w:val="32"/>
          <w:szCs w:val="32"/>
        </w:rPr>
        <w:t>清点</w:t>
      </w:r>
      <w:r>
        <w:rPr>
          <w:rFonts w:hint="eastAsia" w:ascii="方正仿宋_GBK" w:eastAsia="方正仿宋_GBK"/>
          <w:sz w:val="32"/>
          <w:szCs w:val="32"/>
        </w:rPr>
        <w:t>、</w:t>
      </w:r>
      <w:r>
        <w:rPr>
          <w:rFonts w:ascii="方正仿宋_GBK" w:eastAsia="方正仿宋_GBK"/>
          <w:sz w:val="32"/>
          <w:szCs w:val="32"/>
        </w:rPr>
        <w:t>检查外观</w:t>
      </w:r>
      <w:r>
        <w:rPr>
          <w:rFonts w:hint="eastAsia" w:ascii="方正仿宋_GBK" w:eastAsia="方正仿宋_GBK"/>
          <w:sz w:val="32"/>
          <w:szCs w:val="32"/>
        </w:rPr>
        <w:t>环节作出开箱记录并</w:t>
      </w:r>
      <w:r>
        <w:rPr>
          <w:rFonts w:ascii="方正仿宋_GBK" w:eastAsia="方正仿宋_GBK"/>
          <w:sz w:val="32"/>
          <w:szCs w:val="32"/>
        </w:rPr>
        <w:t>双方签字确认</w:t>
      </w:r>
      <w:r>
        <w:rPr>
          <w:rFonts w:hint="eastAsia" w:ascii="方正仿宋_GBK" w:eastAsia="方正仿宋_GBK"/>
          <w:sz w:val="32"/>
          <w:szCs w:val="32"/>
        </w:rPr>
        <w:t>后，完成安装、调试和免费培训及技术指导，交付采购人验收。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供应商应保证货物到达用户所在地完好无损，如有缺漏、损坏，由供应商负责调换、补齐或赔偿。</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3.成交供应商派遣专业技术人员在采购人指定地点对采购人使用人员进行设备使用与维保操作免费专业培训，使其能正常操作。</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.1</w:t>
      </w:r>
      <w:r>
        <w:rPr>
          <w:rFonts w:hint="eastAsia" w:ascii="方正仿宋_GBK" w:eastAsia="方正仿宋_GBK"/>
          <w:sz w:val="32"/>
          <w:szCs w:val="32"/>
        </w:rPr>
        <w:t>采购合同须与投标文件中的技术要求对照表相一致；若不满足相应要求，取消其中标资格。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4.2</w:t>
      </w:r>
      <w:r>
        <w:rPr>
          <w:rFonts w:ascii="方正仿宋_GBK" w:eastAsia="方正仿宋_GBK"/>
          <w:sz w:val="32"/>
          <w:szCs w:val="32"/>
        </w:rPr>
        <w:t>设备品种、规格、数量、技术参数以及商品品牌、生产厂家等与</w:t>
      </w:r>
      <w:r>
        <w:rPr>
          <w:rFonts w:hint="eastAsia" w:ascii="方正仿宋_GBK" w:eastAsia="方正仿宋_GBK"/>
          <w:sz w:val="32"/>
          <w:szCs w:val="32"/>
        </w:rPr>
        <w:t>投标文件和</w:t>
      </w:r>
      <w:r>
        <w:rPr>
          <w:rFonts w:ascii="方正仿宋_GBK" w:eastAsia="方正仿宋_GBK"/>
          <w:sz w:val="32"/>
          <w:szCs w:val="32"/>
        </w:rPr>
        <w:t>采购</w:t>
      </w:r>
      <w:r>
        <w:rPr>
          <w:rFonts w:hint="eastAsia" w:ascii="方正仿宋_GBK" w:eastAsia="方正仿宋_GBK"/>
          <w:sz w:val="32"/>
          <w:szCs w:val="32"/>
        </w:rPr>
        <w:t>合同</w:t>
      </w:r>
      <w:r>
        <w:rPr>
          <w:rFonts w:ascii="方正仿宋_GBK" w:eastAsia="方正仿宋_GBK"/>
          <w:sz w:val="32"/>
          <w:szCs w:val="32"/>
        </w:rPr>
        <w:t>一致，性能指标达到规定的标准。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3</w:t>
      </w:r>
      <w:r>
        <w:rPr>
          <w:rFonts w:ascii="方正仿宋_GBK" w:eastAsia="方正仿宋_GBK"/>
          <w:sz w:val="32"/>
          <w:szCs w:val="32"/>
        </w:rPr>
        <w:t>货物技术资料、装箱单、合格证等资料齐全。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4.4在系统试运行期间所出现的问题得到解决，并运行正常。</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5</w:t>
      </w:r>
      <w:r>
        <w:rPr>
          <w:rFonts w:ascii="方正仿宋_GBK" w:eastAsia="方正仿宋_GBK"/>
          <w:sz w:val="32"/>
          <w:szCs w:val="32"/>
        </w:rPr>
        <w:t>在规定时间内完成交货并验收，并经采购人确认。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pPr>
        <w:snapToGrid w:val="0"/>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（五）质量保证及售后服务</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1.质量保证</w:t>
      </w:r>
    </w:p>
    <w:p>
      <w:pPr>
        <w:pStyle w:val="2"/>
        <w:spacing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1.1自验收合格之日起，提供不低于</w:t>
      </w:r>
      <w:r>
        <w:rPr>
          <w:rFonts w:hint="eastAsia" w:eastAsia="方正仿宋_GBK"/>
          <w:kern w:val="0"/>
          <w:sz w:val="32"/>
          <w:szCs w:val="32"/>
        </w:rPr>
        <w:t>3</w:t>
      </w:r>
      <w:r>
        <w:rPr>
          <w:rFonts w:hint="eastAsia" w:ascii="方正仿宋_GBK" w:eastAsia="方正仿宋_GBK"/>
          <w:sz w:val="32"/>
          <w:szCs w:val="32"/>
        </w:rPr>
        <w:t>年的免费质保。</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1.2采购货物属于国家规定“三包”范围的，其产品质量保证期不得低于“三包”规定。</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1.3供应商的质量保证期承诺优于国家“三包”规定的，按供应商实际承诺执行。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1.4采购货物由产品制造商负责标准售后服务，应当在响应文件中予以明确说明，并提供相关文件。</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2.售后服务</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2.1质保期内服务要求</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2.1.1电话咨询</w:t>
      </w:r>
    </w:p>
    <w:p>
      <w:pPr>
        <w:spacing w:line="594" w:lineRule="exact"/>
        <w:ind w:firstLine="596" w:firstLineChars="200"/>
        <w:jc w:val="left"/>
        <w:rPr>
          <w:rFonts w:ascii="方正仿宋_GBK" w:eastAsia="方正仿宋_GBK"/>
          <w:sz w:val="32"/>
          <w:szCs w:val="32"/>
        </w:rPr>
      </w:pPr>
      <w:r>
        <w:rPr>
          <w:rFonts w:hint="eastAsia" w:ascii="方正仿宋_GBK" w:eastAsia="方正仿宋_GBK"/>
          <w:sz w:val="32"/>
          <w:szCs w:val="32"/>
        </w:rPr>
        <w:t>成交供应商和厂家应当为用户提供技术援助电话，解答用户在使用中遇到的问题，及时为用户提出解决问题的建议。</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2.1.2现场响应</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采购人</w:t>
      </w:r>
      <w:r>
        <w:rPr>
          <w:rFonts w:ascii="方正仿宋_GBK" w:eastAsia="方正仿宋_GBK"/>
          <w:sz w:val="32"/>
          <w:szCs w:val="32"/>
        </w:rPr>
        <w:t>遇到使用及技术问题，电话咨询不能解决的</w:t>
      </w:r>
      <w:r>
        <w:rPr>
          <w:rFonts w:hint="eastAsia" w:ascii="方正仿宋_GBK" w:eastAsia="方正仿宋_GBK"/>
          <w:sz w:val="32"/>
          <w:szCs w:val="32"/>
        </w:rPr>
        <w:t>，成交供应商应在接到采购人要求对所购设备进行维修的通知后</w:t>
      </w:r>
      <w:r>
        <w:rPr>
          <w:rFonts w:hint="eastAsia" w:eastAsia="方正仿宋_GBK"/>
          <w:kern w:val="0"/>
          <w:sz w:val="32"/>
          <w:szCs w:val="32"/>
        </w:rPr>
        <w:t>2</w:t>
      </w:r>
      <w:r>
        <w:rPr>
          <w:rFonts w:hint="eastAsia" w:ascii="方正仿宋_GBK" w:eastAsia="方正仿宋_GBK"/>
          <w:sz w:val="32"/>
          <w:szCs w:val="32"/>
        </w:rPr>
        <w:t>小时内响应</w:t>
      </w:r>
      <w:r>
        <w:rPr>
          <w:rFonts w:hint="eastAsia" w:eastAsia="方正仿宋_GBK"/>
          <w:kern w:val="0"/>
          <w:sz w:val="32"/>
          <w:szCs w:val="32"/>
        </w:rPr>
        <w:t>24</w:t>
      </w:r>
      <w:r>
        <w:rPr>
          <w:rFonts w:hint="eastAsia" w:ascii="方正仿宋_GBK" w:eastAsia="方正仿宋_GBK"/>
          <w:sz w:val="32"/>
          <w:szCs w:val="32"/>
        </w:rPr>
        <w:t>小时派合格的维修工程师到达现场进行处理，确保产品正常工作；无法在</w:t>
      </w:r>
      <w:r>
        <w:rPr>
          <w:rFonts w:hint="eastAsia" w:eastAsia="方正仿宋_GBK"/>
          <w:kern w:val="0"/>
          <w:sz w:val="32"/>
          <w:szCs w:val="32"/>
        </w:rPr>
        <w:t>24</w:t>
      </w:r>
      <w:r>
        <w:rPr>
          <w:rFonts w:hint="eastAsia" w:ascii="方正仿宋_GBK" w:eastAsia="方正仿宋_GBK"/>
          <w:sz w:val="32"/>
          <w:szCs w:val="32"/>
        </w:rPr>
        <w:t>小时内解决的，应在</w:t>
      </w:r>
      <w:r>
        <w:rPr>
          <w:rFonts w:hint="eastAsia" w:eastAsia="方正仿宋_GBK"/>
          <w:kern w:val="0"/>
          <w:sz w:val="32"/>
          <w:szCs w:val="32"/>
        </w:rPr>
        <w:t>48</w:t>
      </w:r>
      <w:r>
        <w:rPr>
          <w:rFonts w:hint="eastAsia" w:ascii="方正仿宋_GBK" w:eastAsia="方正仿宋_GBK"/>
          <w:sz w:val="32"/>
          <w:szCs w:val="32"/>
        </w:rPr>
        <w:t>小时内提供备用产品，使采购人能够正常使用。</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2.1.3</w:t>
      </w:r>
      <w:r>
        <w:rPr>
          <w:rFonts w:ascii="方正仿宋_GBK" w:eastAsia="方正仿宋_GBK"/>
          <w:sz w:val="32"/>
          <w:szCs w:val="32"/>
        </w:rPr>
        <w:t>技术升级</w:t>
      </w:r>
    </w:p>
    <w:p>
      <w:pPr>
        <w:snapToGrid w:val="0"/>
        <w:spacing w:line="594" w:lineRule="exact"/>
        <w:ind w:firstLine="596" w:firstLineChars="200"/>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2.2质保期满服务要求</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质保期满后供应商应同样提供免费电话咨询服务；承诺提供产品上门维修服务时只收取维修配件费，不收其他费用。常用的、容易损坏的维修配件的价格清单须在响应文件中列出。</w:t>
      </w:r>
    </w:p>
    <w:p>
      <w:pPr>
        <w:spacing w:line="594" w:lineRule="exact"/>
        <w:ind w:firstLine="447" w:firstLineChars="150"/>
        <w:outlineLvl w:val="0"/>
        <w:rPr>
          <w:rFonts w:ascii="方正小标宋_GBK" w:eastAsia="方正小标宋_GBK"/>
          <w:sz w:val="32"/>
          <w:szCs w:val="32"/>
        </w:rPr>
      </w:pPr>
      <w:bookmarkStart w:id="2" w:name="_Toc43738748"/>
      <w:r>
        <w:rPr>
          <w:rFonts w:hint="eastAsia" w:ascii="方正小标宋_GBK" w:eastAsia="方正小标宋_GBK"/>
          <w:sz w:val="32"/>
          <w:szCs w:val="32"/>
        </w:rPr>
        <w:t>六、</w:t>
      </w:r>
      <w:bookmarkEnd w:id="2"/>
      <w:r>
        <w:rPr>
          <w:rFonts w:hint="eastAsia" w:ascii="方正小标宋_GBK" w:eastAsia="方正小标宋_GBK"/>
          <w:sz w:val="32"/>
          <w:szCs w:val="32"/>
        </w:rPr>
        <w:t>响应文件构成及要求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（一）响应文件构成</w:t>
      </w:r>
    </w:p>
    <w:p>
      <w:pPr>
        <w:ind w:firstLine="596" w:firstLineChars="200"/>
        <w:rPr>
          <w:rFonts w:ascii="方正仿宋_GBK" w:eastAsia="方正仿宋_GBK"/>
          <w:sz w:val="32"/>
          <w:szCs w:val="32"/>
        </w:rPr>
      </w:pPr>
      <w:r>
        <w:rPr>
          <w:rFonts w:hint="eastAsia" w:ascii="方正仿宋_GBK" w:eastAsia="方正仿宋_GBK"/>
          <w:sz w:val="32"/>
          <w:szCs w:val="32"/>
        </w:rPr>
        <w:t>1.技术要求对照表（附件二）。(投标者必须满足所有参数,有一条不满足将视为废标处理,如有优于上述参数可标示出来。)</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2.商务要求对照表（附件三）。</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3.相关资质证明</w:t>
      </w:r>
    </w:p>
    <w:p>
      <w:pPr>
        <w:tabs>
          <w:tab w:val="left" w:pos="2312"/>
        </w:tabs>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3.1</w:t>
      </w:r>
      <w:r>
        <w:rPr>
          <w:rFonts w:ascii="方正仿宋_GBK" w:hAnsi="新宋体" w:eastAsia="方正仿宋_GBK"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Pr>
          <w:rFonts w:ascii="方正仿宋_GBK" w:hAnsi="新宋体" w:eastAsia="方正仿宋_GBK" w:cs="新宋体"/>
          <w:sz w:val="32"/>
          <w:szCs w:val="32"/>
        </w:rPr>
        <w:br w:type="textWrapping"/>
      </w:r>
      <w:r>
        <w:rPr>
          <w:rFonts w:hint="eastAsia" w:ascii="方正仿宋_GBK" w:hAnsi="新宋体" w:eastAsia="方正仿宋_GBK" w:cs="新宋体"/>
          <w:sz w:val="32"/>
          <w:szCs w:val="32"/>
        </w:rPr>
        <w:t xml:space="preserve">    3.2</w:t>
      </w:r>
      <w:r>
        <w:rPr>
          <w:rFonts w:ascii="方正仿宋_GBK" w:hAnsi="新宋体" w:eastAsia="方正仿宋_GBK"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Pr>
          <w:rFonts w:ascii="方正仿宋_GBK" w:hAnsi="新宋体" w:eastAsia="方正仿宋_GBK" w:cs="新宋体"/>
          <w:sz w:val="32"/>
          <w:szCs w:val="32"/>
        </w:rPr>
        <w:br w:type="textWrapping"/>
      </w:r>
      <w:r>
        <w:rPr>
          <w:rFonts w:hint="eastAsia" w:ascii="方正仿宋_GBK" w:hAnsi="新宋体" w:eastAsia="方正仿宋_GBK" w:cs="新宋体"/>
          <w:sz w:val="32"/>
          <w:szCs w:val="32"/>
        </w:rPr>
        <w:t xml:space="preserve">    3.3</w:t>
      </w:r>
      <w:r>
        <w:rPr>
          <w:rFonts w:ascii="方正仿宋_GBK" w:hAnsi="新宋体" w:eastAsia="方正仿宋_GBK"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pPr>
        <w:tabs>
          <w:tab w:val="left" w:pos="2312"/>
        </w:tabs>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3.4若投标人代表不是投标人法定代表人，须持有法定代表人授权委托书（附件四）。</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3.5投标人法定代表人身份证明书（附件五）。</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3.6提供投标产品制造商的有效工商营业执照复印件。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4.质保及售后服务承诺书（附件六）。</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5.诚信声明（附件七）。</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6.公开发行的介绍产品的彩页资料（作为所投产品技术参数的重要组成部分）。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7.中标承诺书（附件八）。</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8. 易耗品（附件九）</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9. 维修价格表（附件十）</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10.易损配件（附件十一）</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11.项目报价表（附件十二）。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以上所有资料须每页加盖投标供应商公章，装订成册，其他资料按以上顺序装订，封面见附件一。</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七、报价要求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1.投标人必须一次报出不得更改的价格。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2.本次报价须为人民币报价，含设计、现场踏勘、采购、运输、安装、调试、培训、验收、税金及达到预定可使用状态的其他各种辅材等所有费用。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 xml:space="preserve"> 无论询比结果如何，供应商参与本项目的所有费用均自行承担。</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八、成交原则</w:t>
      </w:r>
    </w:p>
    <w:p>
      <w:pPr>
        <w:spacing w:line="594" w:lineRule="exact"/>
        <w:ind w:firstLine="596" w:firstLineChars="200"/>
        <w:rPr>
          <w:rFonts w:ascii="方正仿宋_GBK" w:eastAsia="方正仿宋_GBK"/>
          <w:color w:val="000000"/>
          <w:sz w:val="32"/>
          <w:szCs w:val="32"/>
        </w:rPr>
      </w:pPr>
      <w:r>
        <w:rPr>
          <w:rFonts w:hint="eastAsia" w:ascii="方正仿宋_GBK" w:eastAsia="方正仿宋_GBK"/>
          <w:color w:val="000000"/>
          <w:sz w:val="32"/>
          <w:szCs w:val="32"/>
        </w:rPr>
        <w:t>在符合采购项目资质、技术参数及商务要求的前提下，按报价最低的原则确定成交供应商。如出现两个以上相同最低报价的，由采购人择优选择成交供应商。如有专用耗材、易耗品、易损配件及维修费用等会进行综合测算进行排序，以价格 (含设备、专用耗材、易耗品、易损配件及维修费用) 最低的原则确定成交供应商。</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九、采购异议处理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供应商对采购过程中有异议的，应及时向采购人提出。</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十、其他事项</w:t>
      </w:r>
    </w:p>
    <w:p>
      <w:pPr>
        <w:pStyle w:val="2"/>
        <w:spacing w:after="0" w:line="594" w:lineRule="exact"/>
        <w:ind w:left="0" w:leftChars="0" w:firstLine="596" w:firstLineChars="200"/>
        <w:rPr>
          <w:rFonts w:ascii="方正仿宋_GBK" w:eastAsia="方正仿宋_GBK"/>
          <w:sz w:val="32"/>
          <w:szCs w:val="32"/>
        </w:rPr>
      </w:pPr>
      <w:bookmarkStart w:id="3" w:name="_Toc43738749"/>
      <w:r>
        <w:rPr>
          <w:rFonts w:hint="eastAsia" w:ascii="方正仿宋_GBK" w:eastAsia="方正仿宋_GBK"/>
          <w:sz w:val="32"/>
          <w:szCs w:val="32"/>
        </w:rPr>
        <w:t>1.其他未尽事宜由中标人与采购人在签约合同中进行约定。</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2.中标人所投标产品技术参数要求</w:t>
      </w:r>
      <w:r>
        <w:rPr>
          <w:rFonts w:hint="eastAsia" w:ascii="方正仿宋_GBK" w:eastAsia="方正仿宋_GBK"/>
          <w:color w:val="000000"/>
          <w:sz w:val="32"/>
          <w:szCs w:val="32"/>
        </w:rPr>
        <w:t>及商务要求</w:t>
      </w:r>
      <w:r>
        <w:rPr>
          <w:rFonts w:hint="eastAsia" w:ascii="方正仿宋_GBK" w:eastAsia="方正仿宋_GBK"/>
          <w:sz w:val="32"/>
          <w:szCs w:val="32"/>
        </w:rPr>
        <w:t>与投标文件不符，存在虚假投标情形的，将取消其中标资格。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3.参加本次招标的供应商，对项目招标文件、补遗文件等资料</w:t>
      </w:r>
      <w:r>
        <w:rPr>
          <w:rFonts w:ascii="方正仿宋_GBK" w:eastAsia="方正仿宋_GBK"/>
          <w:sz w:val="32"/>
          <w:szCs w:val="32"/>
        </w:rPr>
        <w:t>无论下载查看与否，均视为</w:t>
      </w:r>
      <w:r>
        <w:rPr>
          <w:rFonts w:hint="eastAsia" w:ascii="方正仿宋_GBK" w:eastAsia="方正仿宋_GBK"/>
          <w:sz w:val="32"/>
          <w:szCs w:val="32"/>
        </w:rPr>
        <w:t>全部知晓招标项目文件的</w:t>
      </w:r>
      <w:r>
        <w:rPr>
          <w:rFonts w:ascii="方正仿宋_GBK" w:eastAsia="方正仿宋_GBK"/>
          <w:sz w:val="32"/>
          <w:szCs w:val="32"/>
        </w:rPr>
        <w:t>实质性要求内容</w:t>
      </w:r>
      <w:r>
        <w:rPr>
          <w:rFonts w:hint="eastAsia" w:ascii="方正仿宋_GBK" w:eastAsia="方正仿宋_GBK"/>
          <w:sz w:val="32"/>
          <w:szCs w:val="32"/>
        </w:rPr>
        <w:t>。</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4.如</w:t>
      </w:r>
      <w:r>
        <w:rPr>
          <w:rFonts w:ascii="方正仿宋_GBK" w:eastAsia="方正仿宋_GBK"/>
          <w:sz w:val="32"/>
          <w:szCs w:val="32"/>
        </w:rPr>
        <w:t>投标人违反《中华人民共和国政府采购法》、《中华人民共和国政府采购实施条例》等相关规定，</w:t>
      </w:r>
      <w:r>
        <w:rPr>
          <w:rFonts w:hint="eastAsia" w:ascii="方正仿宋_GBK" w:eastAsia="方正仿宋_GBK"/>
          <w:sz w:val="32"/>
          <w:szCs w:val="32"/>
        </w:rPr>
        <w:t>采购人</w:t>
      </w:r>
      <w:r>
        <w:rPr>
          <w:rFonts w:ascii="方正仿宋_GBK" w:eastAsia="方正仿宋_GBK"/>
          <w:sz w:val="32"/>
          <w:szCs w:val="32"/>
        </w:rPr>
        <w:t>将按规定追究投标人法律责任。</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十一、附件/响应文件格式</w:t>
      </w:r>
      <w:bookmarkEnd w:id="3"/>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附件一：封面</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附件二:  技术要求对照表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附件三：商务要求对照表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附件四：法定代表人授权委托书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附件五：法定代表人身份证明书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附件六：质保及售后服务承诺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附件七：诚信声明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附件八：中标承诺书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附件九：易耗品价格表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附件十：维修价格表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附件十一：易损配件价格表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附件十二：项目报价表</w:t>
      </w:r>
    </w:p>
    <w:p>
      <w:pPr>
        <w:spacing w:line="594" w:lineRule="exact"/>
        <w:rPr>
          <w:rFonts w:ascii="方正仿宋_GBK" w:eastAsia="方正仿宋_GBK"/>
          <w:sz w:val="32"/>
          <w:szCs w:val="32"/>
        </w:rPr>
        <w:sectPr>
          <w:footerReference r:id="rId7" w:type="first"/>
          <w:pgSz w:w="11907" w:h="16840"/>
          <w:pgMar w:top="1928" w:right="1446" w:bottom="1644" w:left="1446" w:header="964" w:footer="992" w:gutter="0"/>
          <w:pgNumType w:fmt="numberInDash" w:start="1"/>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附件一</w:t>
      </w:r>
    </w:p>
    <w:p>
      <w:pPr>
        <w:spacing w:line="594" w:lineRule="exact"/>
        <w:rPr>
          <w:rFonts w:ascii="方正仿宋_GBK" w:eastAsia="方正仿宋_GBK"/>
          <w:sz w:val="44"/>
          <w:szCs w:val="44"/>
        </w:rPr>
      </w:pPr>
      <w:r>
        <w:rPr>
          <w:rFonts w:hint="eastAsia" w:ascii="方正小标宋_GBK" w:hAnsi="方正小标宋_GBK" w:eastAsia="方正小标宋_GBK" w:cs="方正小标宋_GBK"/>
          <w:sz w:val="44"/>
          <w:szCs w:val="44"/>
        </w:rPr>
        <w:t>致：</w:t>
      </w:r>
      <w:r>
        <w:rPr>
          <w:rFonts w:hint="eastAsia" w:ascii="方正仿宋_GBK" w:eastAsia="方正仿宋_GBK"/>
          <w:sz w:val="44"/>
          <w:szCs w:val="44"/>
        </w:rPr>
        <w:t xml:space="preserve">重庆市中医骨科医院                 </w:t>
      </w:r>
    </w:p>
    <w:p>
      <w:pPr>
        <w:spacing w:line="594" w:lineRule="exact"/>
        <w:ind w:firstLine="836" w:firstLineChars="200"/>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投</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件</w:t>
      </w: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投标项目名称：</w:t>
      </w:r>
    </w:p>
    <w:p>
      <w:pPr>
        <w:pStyle w:val="2"/>
        <w:spacing w:line="594" w:lineRule="exact"/>
        <w:ind w:left="0" w:leftChars="0"/>
      </w:pPr>
    </w:p>
    <w:p>
      <w:pPr>
        <w:spacing w:line="594" w:lineRule="exact"/>
        <w:rPr>
          <w:rFonts w:ascii="方正仿宋_GBK" w:eastAsia="方正仿宋_GBK"/>
          <w:sz w:val="44"/>
          <w:szCs w:val="44"/>
        </w:rPr>
      </w:pPr>
      <w:r>
        <w:rPr>
          <w:rFonts w:hint="eastAsia" w:ascii="方正仿宋_GBK" w:eastAsia="方正仿宋_GBK"/>
          <w:sz w:val="44"/>
          <w:szCs w:val="44"/>
        </w:rPr>
        <w:t>投标单位名称(盖章)：</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联系人：</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sectPr>
          <w:footerReference r:id="rId8" w:type="first"/>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44"/>
          <w:szCs w:val="44"/>
        </w:rPr>
        <w:t>联系电话：</w:t>
      </w:r>
    </w:p>
    <w:p>
      <w:pPr>
        <w:spacing w:line="594" w:lineRule="exact"/>
        <w:rPr>
          <w:rFonts w:ascii="方正仿宋_GBK" w:eastAsia="方正仿宋_GBK"/>
          <w:sz w:val="32"/>
          <w:szCs w:val="32"/>
        </w:rPr>
      </w:pPr>
      <w:r>
        <w:rPr>
          <w:rFonts w:hint="eastAsia" w:ascii="方正仿宋_GBK" w:eastAsia="方正仿宋_GBK"/>
          <w:sz w:val="32"/>
          <w:szCs w:val="32"/>
        </w:rPr>
        <w:t>附件二</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技术要求对照表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（投标人公章）                               </w:t>
      </w:r>
    </w:p>
    <w:tbl>
      <w:tblPr>
        <w:tblStyle w:val="14"/>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24"/>
        <w:gridCol w:w="36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8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序号</w:t>
            </w:r>
          </w:p>
        </w:tc>
        <w:tc>
          <w:tcPr>
            <w:tcW w:w="2824"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68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12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80" w:type="dxa"/>
            <w:vAlign w:val="center"/>
          </w:tcPr>
          <w:p>
            <w:pPr>
              <w:spacing w:line="594" w:lineRule="exact"/>
              <w:ind w:firstLine="596" w:firstLineChars="200"/>
              <w:jc w:val="center"/>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备注：对照表内容应包含“采购项目明细及技术要求”中的全部内容；此表可增减。</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9"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附件三</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商务要求对照表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（投标人公章）</w:t>
      </w:r>
    </w:p>
    <w:tbl>
      <w:tblPr>
        <w:tblStyle w:val="14"/>
        <w:tblW w:w="97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402"/>
        <w:gridCol w:w="326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20" w:type="dxa"/>
            <w:vAlign w:val="center"/>
          </w:tcPr>
          <w:p>
            <w:pPr>
              <w:spacing w:line="594" w:lineRule="exact"/>
              <w:rPr>
                <w:rFonts w:ascii="方正仿宋_GBK" w:eastAsia="方正仿宋_GBK"/>
                <w:sz w:val="32"/>
                <w:szCs w:val="32"/>
              </w:rPr>
            </w:pPr>
            <w:r>
              <w:rPr>
                <w:rFonts w:hint="eastAsia" w:ascii="方正仿宋_GBK" w:eastAsia="方正仿宋_GBK"/>
                <w:sz w:val="32"/>
                <w:szCs w:val="32"/>
              </w:rPr>
              <w:t>类别</w:t>
            </w:r>
          </w:p>
        </w:tc>
        <w:tc>
          <w:tcPr>
            <w:tcW w:w="3402"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26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05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交货时间及地点</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ind w:firstLine="516" w:firstLineChars="200"/>
              <w:rPr>
                <w:rFonts w:ascii="方正仿宋_GBK" w:eastAsia="方正仿宋_GBK"/>
                <w:szCs w:val="28"/>
              </w:rPr>
            </w:pP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付 款</w:t>
            </w:r>
          </w:p>
          <w:p>
            <w:pPr>
              <w:spacing w:line="500" w:lineRule="exact"/>
              <w:rPr>
                <w:rFonts w:ascii="方正仿宋_GBK" w:eastAsia="方正仿宋_GBK"/>
                <w:szCs w:val="28"/>
              </w:rPr>
            </w:pPr>
            <w:r>
              <w:rPr>
                <w:rFonts w:hint="eastAsia" w:ascii="方正仿宋_GBK" w:eastAsia="方正仿宋_GBK"/>
                <w:szCs w:val="28"/>
              </w:rPr>
              <w:t>方 式</w:t>
            </w: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合 同</w:t>
            </w:r>
          </w:p>
          <w:p>
            <w:pPr>
              <w:spacing w:line="500" w:lineRule="exact"/>
              <w:rPr>
                <w:rFonts w:ascii="方正仿宋_GBK" w:eastAsia="方正仿宋_GBK"/>
                <w:szCs w:val="28"/>
              </w:rPr>
            </w:pPr>
            <w:r>
              <w:rPr>
                <w:rFonts w:hint="eastAsia" w:ascii="方正仿宋_GBK" w:eastAsia="方正仿宋_GBK"/>
                <w:szCs w:val="28"/>
              </w:rPr>
              <w:t>签 订</w:t>
            </w: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安装调试、培训及验收</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质 量</w:t>
            </w:r>
          </w:p>
          <w:p>
            <w:pPr>
              <w:spacing w:line="500" w:lineRule="exact"/>
              <w:rPr>
                <w:rFonts w:ascii="方正仿宋_GBK" w:eastAsia="方正仿宋_GBK"/>
                <w:szCs w:val="28"/>
              </w:rPr>
            </w:pPr>
            <w:r>
              <w:rPr>
                <w:rFonts w:hint="eastAsia" w:ascii="方正仿宋_GBK" w:eastAsia="方正仿宋_GBK"/>
                <w:szCs w:val="28"/>
              </w:rPr>
              <w:t>保 证</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售 后</w:t>
            </w:r>
          </w:p>
          <w:p>
            <w:pPr>
              <w:spacing w:line="500" w:lineRule="exact"/>
              <w:rPr>
                <w:rFonts w:ascii="方正仿宋_GBK" w:eastAsia="方正仿宋_GBK"/>
                <w:szCs w:val="28"/>
              </w:rPr>
            </w:pPr>
            <w:r>
              <w:rPr>
                <w:rFonts w:hint="eastAsia" w:ascii="方正仿宋_GBK" w:eastAsia="方正仿宋_GBK"/>
                <w:szCs w:val="28"/>
              </w:rPr>
              <w:t>服 务</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20" w:type="dxa"/>
            <w:vMerge w:val="continue"/>
            <w:vAlign w:val="center"/>
          </w:tcPr>
          <w:p>
            <w:pPr>
              <w:spacing w:line="594" w:lineRule="exact"/>
              <w:ind w:firstLine="516" w:firstLineChars="200"/>
              <w:rPr>
                <w:rFonts w:ascii="方正仿宋_GBK" w:eastAsia="方正仿宋_GBK"/>
                <w:szCs w:val="28"/>
              </w:rPr>
            </w:pP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备注：对照表内容应包含“商务要求”中的全部内容；此表可增减。</w:t>
      </w:r>
    </w:p>
    <w:p>
      <w:pPr>
        <w:spacing w:line="594" w:lineRule="exact"/>
        <w:ind w:firstLine="596" w:firstLineChars="200"/>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附件四</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法定代表人授权委托书</w:t>
      </w:r>
    </w:p>
    <w:p>
      <w:pPr>
        <w:spacing w:line="594" w:lineRule="exact"/>
        <w:ind w:firstLine="676" w:firstLineChars="200"/>
        <w:jc w:val="center"/>
        <w:rPr>
          <w:rFonts w:ascii="方正仿宋_GBK" w:eastAsia="方正仿宋_GBK"/>
          <w:sz w:val="36"/>
          <w:szCs w:val="36"/>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__________（投标人法定代表人名称）是______________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（投标人名称）的法定代表人，特授权_____________________（被授权人姓名及身份证代码）代表我单位全权办理上述项目的投标、谈判、签约等具体工作，并签署全部有关文件、协议及合同。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我单位对被授权人的签名负全部责任。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在撤消授权的书面通知以前，本授权书一直有效。被授权人在授权书有效期内签署的所有文件不因授权的撤消而失效。</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被授权人签名 ：              投标人法定代表人签名：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（附：被授权人身份证复印件）                                         </w:t>
      </w:r>
    </w:p>
    <w:p>
      <w:pPr>
        <w:spacing w:line="594" w:lineRule="exact"/>
        <w:ind w:firstLine="5960" w:firstLineChars="2000"/>
        <w:rPr>
          <w:rFonts w:ascii="方正仿宋_GBK" w:eastAsia="方正仿宋_GBK"/>
          <w:sz w:val="32"/>
          <w:szCs w:val="32"/>
        </w:rPr>
      </w:pPr>
    </w:p>
    <w:p>
      <w:pPr>
        <w:spacing w:line="594" w:lineRule="exact"/>
        <w:ind w:firstLine="5960" w:firstLineChars="2000"/>
        <w:rPr>
          <w:rFonts w:ascii="方正仿宋_GBK" w:eastAsia="方正仿宋_GBK"/>
          <w:sz w:val="32"/>
          <w:szCs w:val="32"/>
        </w:rPr>
      </w:pPr>
      <w:r>
        <w:rPr>
          <w:rFonts w:hint="eastAsia" w:ascii="方正仿宋_GBK" w:eastAsia="方正仿宋_GBK"/>
          <w:sz w:val="32"/>
          <w:szCs w:val="32"/>
        </w:rPr>
        <w:t>（投标人公章）</w:t>
      </w:r>
    </w:p>
    <w:p>
      <w:pPr>
        <w:spacing w:line="594" w:lineRule="exact"/>
        <w:ind w:firstLine="6407" w:firstLineChars="2150"/>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10"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附件五</w:t>
      </w:r>
    </w:p>
    <w:p>
      <w:pPr>
        <w:spacing w:line="594" w:lineRule="exact"/>
        <w:jc w:val="center"/>
        <w:rPr>
          <w:rFonts w:ascii="方正仿宋_GBK" w:eastAsia="方正仿宋_GBK"/>
          <w:sz w:val="44"/>
          <w:szCs w:val="44"/>
        </w:rPr>
      </w:pPr>
      <w:r>
        <w:rPr>
          <w:rFonts w:hint="eastAsia" w:ascii="方正仿宋_GBK" w:eastAsia="方正仿宋_GBK"/>
          <w:sz w:val="44"/>
          <w:szCs w:val="44"/>
        </w:rPr>
        <w:t>法定代表人身份证明书</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___________（法定代表人姓名）在____________               （投标人名称）任____________（职务名称）职务，是（投标人名称___________________的法定代表人。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特此证明。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（附：法定代表人身份证复印件）</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年   月   日   </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sectPr>
          <w:footerReference r:id="rId11"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附件六</w:t>
      </w:r>
    </w:p>
    <w:p>
      <w:pPr>
        <w:spacing w:line="594" w:lineRule="exact"/>
        <w:jc w:val="center"/>
        <w:rPr>
          <w:rFonts w:ascii="方正仿宋_GBK" w:eastAsia="方正仿宋_GBK"/>
          <w:sz w:val="36"/>
          <w:szCs w:val="36"/>
        </w:rPr>
      </w:pPr>
      <w:r>
        <w:rPr>
          <w:rFonts w:hint="eastAsia" w:ascii="方正仿宋_GBK" w:eastAsia="方正仿宋_GBK"/>
          <w:sz w:val="44"/>
          <w:szCs w:val="44"/>
        </w:rPr>
        <w:t>质保及售后服务承诺</w:t>
      </w:r>
    </w:p>
    <w:p>
      <w:pPr>
        <w:spacing w:line="594" w:lineRule="exact"/>
        <w:ind w:firstLine="596" w:firstLineChars="200"/>
        <w:rPr>
          <w:rFonts w:ascii="方正仿宋_GBK" w:eastAsia="方正仿宋_GBK"/>
          <w:color w:val="FF0000"/>
          <w:sz w:val="32"/>
          <w:szCs w:val="32"/>
        </w:rPr>
      </w:pPr>
      <w:r>
        <w:rPr>
          <w:rFonts w:hint="eastAsia" w:ascii="方正仿宋_GBK" w:eastAsia="方正仿宋_GBK"/>
          <w:color w:val="FF0000"/>
          <w:sz w:val="32"/>
          <w:szCs w:val="32"/>
        </w:rPr>
        <w:t>（主要包括质保期、售后服务网点、响应时间、培训计划等）</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sectPr>
          <w:footerReference r:id="rId12"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附件七</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诚信声明</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596"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jc w:val="right"/>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sectPr>
          <w:footerReference r:id="rId13"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附件八</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中标承诺书</w:t>
      </w: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596"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color w:val="FF0000"/>
          <w:sz w:val="32"/>
          <w:szCs w:val="32"/>
        </w:rPr>
      </w:pPr>
      <w:r>
        <w:rPr>
          <w:rFonts w:hint="eastAsia" w:ascii="方正仿宋_GBK" w:eastAsia="方正仿宋_GBK"/>
          <w:color w:val="FF0000"/>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jc w:val="right"/>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 xml:space="preserve">附件九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专用耗材或易耗品价格表</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设备名称：                                  单位：元</w:t>
      </w:r>
    </w:p>
    <w:tbl>
      <w:tblPr>
        <w:tblStyle w:val="1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384"/>
        <w:gridCol w:w="800"/>
        <w:gridCol w:w="800"/>
        <w:gridCol w:w="226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易耗品名称</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 xml:space="preserve">规格型号  </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价格</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药交所产品编码</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 xml:space="preserve">  备      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p>
        </w:tc>
        <w:tc>
          <w:tcPr>
            <w:tcW w:w="0" w:type="auto"/>
            <w:vAlign w:val="center"/>
          </w:tcPr>
          <w:p>
            <w:pPr>
              <w:spacing w:line="594" w:lineRule="exact"/>
              <w:ind w:firstLine="596" w:firstLineChars="200"/>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p>
        </w:tc>
        <w:tc>
          <w:tcPr>
            <w:tcW w:w="0" w:type="auto"/>
            <w:vAlign w:val="center"/>
          </w:tcPr>
          <w:p>
            <w:pPr>
              <w:spacing w:line="594" w:lineRule="exact"/>
              <w:ind w:firstLine="596" w:firstLineChars="200"/>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bl>
    <w:p>
      <w:pPr>
        <w:spacing w:line="594" w:lineRule="exact"/>
        <w:ind w:right="-198" w:rightChars="-77"/>
        <w:rPr>
          <w:rFonts w:ascii="方正仿宋_GBK" w:eastAsia="方正仿宋_GBK"/>
          <w:color w:val="FF0000"/>
          <w:sz w:val="32"/>
          <w:szCs w:val="32"/>
        </w:rPr>
      </w:pPr>
      <w:r>
        <w:rPr>
          <w:rFonts w:hint="eastAsia" w:ascii="方正仿宋_GBK" w:eastAsia="方正仿宋_GBK"/>
          <w:color w:val="FF0000"/>
          <w:sz w:val="32"/>
          <w:szCs w:val="32"/>
        </w:rPr>
        <w:t>注：需配套使用一次性耗材的请注明是通用耗材或专用耗材。药交所平台上有的必须在药交所平台上进行采购，请在备注中注明需线上采购，所报价格须为药交所平台上最低价格。药交所平台上没有的，请在备注中注明需线下采购。</w:t>
      </w: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0" w:leftChars="0"/>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pP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 xml:space="preserve">附件十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维修价格表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维修人工费</w:t>
            </w: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次</w:t>
            </w: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维修零配件</w:t>
            </w: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HW</w:t>
            </w:r>
          </w:p>
        </w:tc>
        <w:tc>
          <w:tcPr>
            <w:tcW w:w="915"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个</w:t>
            </w:r>
          </w:p>
        </w:tc>
        <w:tc>
          <w:tcPr>
            <w:tcW w:w="1461" w:type="dxa"/>
            <w:vAlign w:val="center"/>
          </w:tcPr>
          <w:p>
            <w:pPr>
              <w:spacing w:line="594" w:lineRule="exact"/>
              <w:jc w:val="center"/>
              <w:rPr>
                <w:rFonts w:ascii="方正仿宋_GBK" w:eastAsia="方正仿宋_GBK"/>
                <w:color w:val="FF0000"/>
                <w:kern w:val="0"/>
                <w:sz w:val="32"/>
                <w:szCs w:val="32"/>
              </w:rPr>
            </w:pPr>
          </w:p>
        </w:tc>
        <w:tc>
          <w:tcPr>
            <w:tcW w:w="1548" w:type="dxa"/>
            <w:vAlign w:val="center"/>
          </w:tcPr>
          <w:p>
            <w:pPr>
              <w:spacing w:line="594" w:lineRule="exact"/>
              <w:jc w:val="center"/>
              <w:rPr>
                <w:rFonts w:ascii="方正仿宋_GBK" w:eastAsia="方正仿宋_GBK"/>
                <w:color w:val="FF0000"/>
                <w:kern w:val="0"/>
                <w:sz w:val="32"/>
                <w:szCs w:val="32"/>
              </w:rPr>
            </w:pP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 xml:space="preserve">附件十一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易损配件价格表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易损件名称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500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450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32"/>
          <w:szCs w:val="32"/>
        </w:rPr>
        <w:t>年   月   日</w:t>
      </w:r>
    </w:p>
    <w:p>
      <w:pPr>
        <w:spacing w:line="594" w:lineRule="exact"/>
        <w:rPr>
          <w:rFonts w:ascii="方正仿宋_GBK" w:eastAsia="方正仿宋_GBK"/>
          <w:sz w:val="32"/>
          <w:szCs w:val="32"/>
        </w:rPr>
      </w:pPr>
      <w:r>
        <w:rPr>
          <w:rFonts w:hint="eastAsia" w:ascii="方正仿宋_GBK" w:eastAsia="方正仿宋_GBK"/>
          <w:sz w:val="32"/>
          <w:szCs w:val="32"/>
        </w:rPr>
        <w:t xml:space="preserve">附件十二                               </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项目报价表</w:t>
      </w:r>
    </w:p>
    <w:p>
      <w:pPr>
        <w:spacing w:line="594" w:lineRule="exact"/>
        <w:ind w:firstLine="676" w:firstLineChars="200"/>
        <w:jc w:val="center"/>
        <w:rPr>
          <w:rFonts w:ascii="方正仿宋_GBK" w:eastAsia="方正仿宋_GBK"/>
          <w:sz w:val="36"/>
          <w:szCs w:val="36"/>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招标项目名称：                            </w:t>
      </w:r>
    </w:p>
    <w:tbl>
      <w:tblPr>
        <w:tblStyle w:val="14"/>
        <w:tblW w:w="957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385"/>
        <w:gridCol w:w="1815"/>
        <w:gridCol w:w="983"/>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141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货物名称</w:t>
            </w:r>
          </w:p>
        </w:tc>
        <w:tc>
          <w:tcPr>
            <w:tcW w:w="2385"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品牌及规格型号</w:t>
            </w:r>
          </w:p>
        </w:tc>
        <w:tc>
          <w:tcPr>
            <w:tcW w:w="1815"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制造商</w:t>
            </w:r>
          </w:p>
        </w:tc>
        <w:tc>
          <w:tcPr>
            <w:tcW w:w="98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数量</w:t>
            </w:r>
          </w:p>
        </w:tc>
        <w:tc>
          <w:tcPr>
            <w:tcW w:w="1559"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单价（元）</w:t>
            </w:r>
          </w:p>
        </w:tc>
        <w:tc>
          <w:tcPr>
            <w:tcW w:w="1418"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tc>
        <w:tc>
          <w:tcPr>
            <w:tcW w:w="1418" w:type="dxa"/>
            <w:vAlign w:val="center"/>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9570" w:type="dxa"/>
            <w:gridSpan w:val="6"/>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总报价（大写）：                元整；（小写）￥：          元</w:t>
            </w: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                     法人或法人授权代表：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                        （签名）</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说明：该报价含设计、现场踏勘、采购、运输、安装、调试、培训、验收、税金及达到预定可使用状态的其他各种辅材等所有费用，项目报价表在评审时当众宣读，务必填写清楚，准确无误。</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
      <w:pPr>
        <w:spacing w:line="594" w:lineRule="exact"/>
      </w:pPr>
    </w:p>
    <w:sectPr>
      <w:footerReference r:id="rId14" w:type="first"/>
      <w:pgSz w:w="11907" w:h="16840"/>
      <w:pgMar w:top="1928" w:right="1446" w:bottom="1644" w:left="1446" w:header="964" w:footer="992" w:gutter="0"/>
      <w:pgNumType w:fmt="numberInDash"/>
      <w:cols w:space="720" w:num="1"/>
      <w:titlePg/>
      <w:docGrid w:type="linesAndChars" w:linePitch="390" w:charSpace="-45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4 -</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25 -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14 -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16 -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17 -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18 -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19 -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C09EC"/>
    <w:multiLevelType w:val="multilevel"/>
    <w:tmpl w:val="4F3C09EC"/>
    <w:lvl w:ilvl="0" w:tentative="0">
      <w:start w:val="2"/>
      <w:numFmt w:val="japaneseCounting"/>
      <w:lvlText w:val="（%1）"/>
      <w:lvlJc w:val="left"/>
      <w:pPr>
        <w:ind w:left="1229" w:hanging="945"/>
      </w:pPr>
      <w:rPr>
        <w:rFonts w:hint="default"/>
        <w:lang w:val="en-US"/>
      </w:rPr>
    </w:lvl>
    <w:lvl w:ilvl="1" w:tentative="0">
      <w:start w:val="1"/>
      <w:numFmt w:val="lowerLetter"/>
      <w:lvlText w:val="%2)"/>
      <w:lvlJc w:val="left"/>
      <w:pPr>
        <w:ind w:left="1435" w:hanging="420"/>
      </w:pPr>
    </w:lvl>
    <w:lvl w:ilvl="2" w:tentative="0">
      <w:start w:val="1"/>
      <w:numFmt w:val="lowerRoman"/>
      <w:lvlText w:val="%3."/>
      <w:lvlJc w:val="right"/>
      <w:pPr>
        <w:ind w:left="1855" w:hanging="420"/>
      </w:pPr>
    </w:lvl>
    <w:lvl w:ilvl="3" w:tentative="0">
      <w:start w:val="1"/>
      <w:numFmt w:val="decimal"/>
      <w:lvlText w:val="%4."/>
      <w:lvlJc w:val="left"/>
      <w:pPr>
        <w:ind w:left="2275" w:hanging="420"/>
      </w:pPr>
    </w:lvl>
    <w:lvl w:ilvl="4" w:tentative="0">
      <w:start w:val="1"/>
      <w:numFmt w:val="lowerLetter"/>
      <w:lvlText w:val="%5)"/>
      <w:lvlJc w:val="left"/>
      <w:pPr>
        <w:ind w:left="2695" w:hanging="420"/>
      </w:pPr>
    </w:lvl>
    <w:lvl w:ilvl="5" w:tentative="0">
      <w:start w:val="1"/>
      <w:numFmt w:val="lowerRoman"/>
      <w:lvlText w:val="%6."/>
      <w:lvlJc w:val="right"/>
      <w:pPr>
        <w:ind w:left="3115" w:hanging="420"/>
      </w:pPr>
    </w:lvl>
    <w:lvl w:ilvl="6" w:tentative="0">
      <w:start w:val="1"/>
      <w:numFmt w:val="decimal"/>
      <w:lvlText w:val="%7."/>
      <w:lvlJc w:val="left"/>
      <w:pPr>
        <w:ind w:left="3535" w:hanging="420"/>
      </w:pPr>
    </w:lvl>
    <w:lvl w:ilvl="7" w:tentative="0">
      <w:start w:val="1"/>
      <w:numFmt w:val="lowerLetter"/>
      <w:lvlText w:val="%8)"/>
      <w:lvlJc w:val="left"/>
      <w:pPr>
        <w:ind w:left="3955" w:hanging="420"/>
      </w:pPr>
    </w:lvl>
    <w:lvl w:ilvl="8" w:tentative="0">
      <w:start w:val="1"/>
      <w:numFmt w:val="lowerRoman"/>
      <w:lvlText w:val="%9."/>
      <w:lvlJc w:val="right"/>
      <w:pPr>
        <w:ind w:left="43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29"/>
  <w:drawingGridVerticalSpacing w:val="1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Y1NDk4ZmU0OGZmNmQ1OWJiMTQ3ZDk4YmJkZTM1ZDIifQ=="/>
  </w:docVars>
  <w:rsids>
    <w:rsidRoot w:val="002B0DC7"/>
    <w:rsid w:val="00006467"/>
    <w:rsid w:val="00016FFF"/>
    <w:rsid w:val="00020FF3"/>
    <w:rsid w:val="0002714C"/>
    <w:rsid w:val="0003348A"/>
    <w:rsid w:val="000347FF"/>
    <w:rsid w:val="000436F3"/>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7B78"/>
    <w:rsid w:val="001402CA"/>
    <w:rsid w:val="00145A17"/>
    <w:rsid w:val="00154715"/>
    <w:rsid w:val="00154959"/>
    <w:rsid w:val="00154AFB"/>
    <w:rsid w:val="00156AA4"/>
    <w:rsid w:val="0016415F"/>
    <w:rsid w:val="00172ACB"/>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4059E4"/>
    <w:rsid w:val="0040619F"/>
    <w:rsid w:val="00407B46"/>
    <w:rsid w:val="00440EED"/>
    <w:rsid w:val="004418A0"/>
    <w:rsid w:val="00446279"/>
    <w:rsid w:val="00463D01"/>
    <w:rsid w:val="0046654E"/>
    <w:rsid w:val="00467AE8"/>
    <w:rsid w:val="004701D2"/>
    <w:rsid w:val="004761DC"/>
    <w:rsid w:val="00490344"/>
    <w:rsid w:val="00496E41"/>
    <w:rsid w:val="004A3922"/>
    <w:rsid w:val="004B28F4"/>
    <w:rsid w:val="004B372D"/>
    <w:rsid w:val="004E2D0F"/>
    <w:rsid w:val="00500C9C"/>
    <w:rsid w:val="005049DE"/>
    <w:rsid w:val="00517EC4"/>
    <w:rsid w:val="00531307"/>
    <w:rsid w:val="0054197E"/>
    <w:rsid w:val="005513BB"/>
    <w:rsid w:val="00552999"/>
    <w:rsid w:val="00556506"/>
    <w:rsid w:val="005623B4"/>
    <w:rsid w:val="00575367"/>
    <w:rsid w:val="0059542F"/>
    <w:rsid w:val="005A1488"/>
    <w:rsid w:val="005A298A"/>
    <w:rsid w:val="005B4FA9"/>
    <w:rsid w:val="005B6833"/>
    <w:rsid w:val="005B7B08"/>
    <w:rsid w:val="005C7F51"/>
    <w:rsid w:val="005E27F2"/>
    <w:rsid w:val="005E602A"/>
    <w:rsid w:val="005E7ED7"/>
    <w:rsid w:val="005F062B"/>
    <w:rsid w:val="005F39AE"/>
    <w:rsid w:val="005F794C"/>
    <w:rsid w:val="00600BC5"/>
    <w:rsid w:val="00602E60"/>
    <w:rsid w:val="0061569E"/>
    <w:rsid w:val="006179F2"/>
    <w:rsid w:val="0062580A"/>
    <w:rsid w:val="00647FCF"/>
    <w:rsid w:val="00650754"/>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433A7"/>
    <w:rsid w:val="007579C9"/>
    <w:rsid w:val="00760932"/>
    <w:rsid w:val="007648CC"/>
    <w:rsid w:val="00767434"/>
    <w:rsid w:val="00770B28"/>
    <w:rsid w:val="00775EE7"/>
    <w:rsid w:val="007904DD"/>
    <w:rsid w:val="007A1F67"/>
    <w:rsid w:val="007A43B8"/>
    <w:rsid w:val="007A46C3"/>
    <w:rsid w:val="007C627D"/>
    <w:rsid w:val="007D1D1C"/>
    <w:rsid w:val="007E056D"/>
    <w:rsid w:val="007E5813"/>
    <w:rsid w:val="007E5ED5"/>
    <w:rsid w:val="007E773A"/>
    <w:rsid w:val="007F4A2E"/>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22111"/>
    <w:rsid w:val="0093003A"/>
    <w:rsid w:val="009361DE"/>
    <w:rsid w:val="0094305C"/>
    <w:rsid w:val="00950FA3"/>
    <w:rsid w:val="00960FD6"/>
    <w:rsid w:val="00961C3C"/>
    <w:rsid w:val="0096456C"/>
    <w:rsid w:val="0098223D"/>
    <w:rsid w:val="00984A3D"/>
    <w:rsid w:val="00995338"/>
    <w:rsid w:val="00997FB6"/>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40F7"/>
    <w:rsid w:val="00A5229C"/>
    <w:rsid w:val="00A52559"/>
    <w:rsid w:val="00A62040"/>
    <w:rsid w:val="00A676CD"/>
    <w:rsid w:val="00A75BAB"/>
    <w:rsid w:val="00A840F0"/>
    <w:rsid w:val="00A85A35"/>
    <w:rsid w:val="00A90181"/>
    <w:rsid w:val="00A955A8"/>
    <w:rsid w:val="00AA4AD6"/>
    <w:rsid w:val="00AB1C45"/>
    <w:rsid w:val="00AC10BD"/>
    <w:rsid w:val="00AC17AF"/>
    <w:rsid w:val="00AC5BB9"/>
    <w:rsid w:val="00AE590E"/>
    <w:rsid w:val="00AE68B4"/>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0BFC"/>
    <w:rsid w:val="00CE1E59"/>
    <w:rsid w:val="00CE353D"/>
    <w:rsid w:val="00CE7A44"/>
    <w:rsid w:val="00CF30B6"/>
    <w:rsid w:val="00CF3591"/>
    <w:rsid w:val="00CF5544"/>
    <w:rsid w:val="00D00CD9"/>
    <w:rsid w:val="00D02878"/>
    <w:rsid w:val="00D04B76"/>
    <w:rsid w:val="00D05F9F"/>
    <w:rsid w:val="00D138DB"/>
    <w:rsid w:val="00D1622C"/>
    <w:rsid w:val="00D21C54"/>
    <w:rsid w:val="00D2358D"/>
    <w:rsid w:val="00D25019"/>
    <w:rsid w:val="00D25D2E"/>
    <w:rsid w:val="00D26B3A"/>
    <w:rsid w:val="00D3170D"/>
    <w:rsid w:val="00D320C3"/>
    <w:rsid w:val="00D33097"/>
    <w:rsid w:val="00D33B14"/>
    <w:rsid w:val="00D33F23"/>
    <w:rsid w:val="00D6459D"/>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22BE2"/>
    <w:rsid w:val="00E24D2D"/>
    <w:rsid w:val="00E33F21"/>
    <w:rsid w:val="00E47FBF"/>
    <w:rsid w:val="00E505A1"/>
    <w:rsid w:val="00E602EE"/>
    <w:rsid w:val="00E62769"/>
    <w:rsid w:val="00E70552"/>
    <w:rsid w:val="00E748C0"/>
    <w:rsid w:val="00E74CA3"/>
    <w:rsid w:val="00E74DEF"/>
    <w:rsid w:val="00E762B4"/>
    <w:rsid w:val="00E76464"/>
    <w:rsid w:val="00E87B66"/>
    <w:rsid w:val="00E9696F"/>
    <w:rsid w:val="00EA0B52"/>
    <w:rsid w:val="00EA5180"/>
    <w:rsid w:val="00EA725C"/>
    <w:rsid w:val="00EB0F08"/>
    <w:rsid w:val="00EB3757"/>
    <w:rsid w:val="00EB4172"/>
    <w:rsid w:val="00EB66F9"/>
    <w:rsid w:val="00EC2F9F"/>
    <w:rsid w:val="00EC33C6"/>
    <w:rsid w:val="00EC712C"/>
    <w:rsid w:val="00EE0CA5"/>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36F01"/>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link w:val="23"/>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pacing w:after="120"/>
      <w:ind w:left="420" w:leftChars="200"/>
    </w:pPr>
  </w:style>
  <w:style w:type="paragraph" w:styleId="5">
    <w:name w:val="annotation text"/>
    <w:basedOn w:val="1"/>
    <w:unhideWhenUsed/>
    <w:qFormat/>
    <w:uiPriority w:val="99"/>
    <w:pPr>
      <w:jc w:val="left"/>
    </w:pPr>
  </w:style>
  <w:style w:type="paragraph" w:styleId="6">
    <w:name w:val="Body Text"/>
    <w:basedOn w:val="1"/>
    <w:next w:val="7"/>
    <w:qFormat/>
    <w:uiPriority w:val="0"/>
    <w:pPr>
      <w:spacing w:after="120"/>
    </w:pPr>
  </w:style>
  <w:style w:type="paragraph" w:styleId="7">
    <w:name w:val="Body Text First Indent"/>
    <w:basedOn w:val="6"/>
    <w:qFormat/>
    <w:uiPriority w:val="99"/>
    <w:pPr>
      <w:ind w:firstLine="420" w:firstLineChars="100"/>
    </w:pPr>
  </w:style>
  <w:style w:type="paragraph" w:styleId="8">
    <w:name w:val="Body Text Indent 2"/>
    <w:basedOn w:val="1"/>
    <w:qFormat/>
    <w:uiPriority w:val="0"/>
    <w:pPr>
      <w:spacing w:after="120" w:line="480" w:lineRule="auto"/>
      <w:ind w:left="420" w:leftChars="200"/>
    </w:pPr>
    <w:rPr>
      <w:sz w:val="21"/>
      <w:szCs w:val="24"/>
    </w:rPr>
  </w:style>
  <w:style w:type="paragraph" w:styleId="9">
    <w:name w:val="Balloon Text"/>
    <w:basedOn w:val="1"/>
    <w:link w:val="22"/>
    <w:unhideWhenUsed/>
    <w:qFormat/>
    <w:uiPriority w:val="99"/>
    <w:rPr>
      <w:kern w:val="0"/>
      <w:sz w:val="18"/>
      <w:szCs w:val="18"/>
    </w:rPr>
  </w:style>
  <w:style w:type="paragraph" w:styleId="10">
    <w:name w:val="footer"/>
    <w:basedOn w:val="1"/>
    <w:link w:val="20"/>
    <w:qFormat/>
    <w:uiPriority w:val="99"/>
    <w:pPr>
      <w:tabs>
        <w:tab w:val="center" w:pos="4153"/>
        <w:tab w:val="right" w:pos="8306"/>
      </w:tabs>
      <w:snapToGrid w:val="0"/>
      <w:jc w:val="left"/>
    </w:pPr>
    <w:rPr>
      <w:kern w:val="0"/>
      <w:sz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tabs>
        <w:tab w:val="right" w:leader="dot" w:pos="8647"/>
      </w:tabs>
      <w:spacing w:line="960" w:lineRule="exact"/>
      <w:ind w:left="1170" w:leftChars="557"/>
    </w:pPr>
    <w:rPr>
      <w:rFonts w:ascii="Calibri" w:hAnsi="Calibri"/>
      <w:sz w:val="21"/>
      <w:szCs w:val="22"/>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HTML Cite"/>
    <w:basedOn w:val="16"/>
    <w:qFormat/>
    <w:uiPriority w:val="0"/>
  </w:style>
  <w:style w:type="character" w:customStyle="1" w:styleId="20">
    <w:name w:val="页脚 Char"/>
    <w:link w:val="10"/>
    <w:qFormat/>
    <w:uiPriority w:val="99"/>
    <w:rPr>
      <w:rFonts w:ascii="Times New Roman" w:hAnsi="Times New Roman" w:eastAsia="宋体" w:cs="Times New Roman"/>
      <w:sz w:val="18"/>
      <w:szCs w:val="20"/>
    </w:rPr>
  </w:style>
  <w:style w:type="character" w:customStyle="1" w:styleId="21">
    <w:name w:val="页眉 Char"/>
    <w:link w:val="11"/>
    <w:semiHidden/>
    <w:qFormat/>
    <w:uiPriority w:val="99"/>
    <w:rPr>
      <w:rFonts w:ascii="Times New Roman" w:hAnsi="Times New Roman" w:eastAsia="宋体" w:cs="Times New Roman"/>
      <w:sz w:val="18"/>
      <w:szCs w:val="18"/>
    </w:rPr>
  </w:style>
  <w:style w:type="character" w:customStyle="1" w:styleId="22">
    <w:name w:val="批注框文本 Char"/>
    <w:link w:val="9"/>
    <w:semiHidden/>
    <w:qFormat/>
    <w:uiPriority w:val="99"/>
    <w:rPr>
      <w:rFonts w:ascii="Times New Roman" w:hAnsi="Times New Roman" w:eastAsia="宋体" w:cs="Times New Roman"/>
      <w:sz w:val="18"/>
      <w:szCs w:val="18"/>
    </w:rPr>
  </w:style>
  <w:style w:type="character" w:customStyle="1" w:styleId="23">
    <w:name w:val="标题 1 Char"/>
    <w:link w:val="4"/>
    <w:qFormat/>
    <w:uiPriority w:val="0"/>
    <w:rPr>
      <w:rFonts w:ascii="Times New Roman" w:hAnsi="Times New Roman" w:eastAsia="宋体" w:cs="Times New Roman"/>
      <w:b/>
      <w:bCs/>
      <w:kern w:val="44"/>
      <w:sz w:val="44"/>
      <w:szCs w:val="44"/>
    </w:rPr>
  </w:style>
  <w:style w:type="paragraph" w:customStyle="1" w:styleId="24">
    <w:name w:val="Table Paragraph"/>
    <w:basedOn w:val="1"/>
    <w:qFormat/>
    <w:uiPriority w:val="1"/>
    <w:pPr>
      <w:autoSpaceDE w:val="0"/>
      <w:autoSpaceDN w:val="0"/>
      <w:adjustRightInd w:val="0"/>
      <w:jc w:val="left"/>
    </w:pPr>
    <w:rPr>
      <w:kern w:val="0"/>
      <w:sz w:val="24"/>
      <w:szCs w:val="24"/>
    </w:rPr>
  </w:style>
  <w:style w:type="paragraph" w:customStyle="1" w:styleId="25">
    <w:name w:val="正文文本缩进1"/>
    <w:basedOn w:val="1"/>
    <w:qFormat/>
    <w:uiPriority w:val="0"/>
    <w:pPr>
      <w:spacing w:line="700" w:lineRule="exact"/>
      <w:ind w:left="960"/>
    </w:pPr>
    <w:rPr>
      <w:sz w:val="44"/>
    </w:rPr>
  </w:style>
  <w:style w:type="paragraph" w:styleId="26">
    <w:name w:val="List Paragraph"/>
    <w:basedOn w:val="1"/>
    <w:qFormat/>
    <w:uiPriority w:val="34"/>
    <w:pPr>
      <w:ind w:firstLine="420" w:firstLineChars="200"/>
    </w:pPr>
  </w:style>
  <w:style w:type="paragraph" w:customStyle="1" w:styleId="27">
    <w:name w:val="列出段落1"/>
    <w:basedOn w:val="1"/>
    <w:qFormat/>
    <w:uiPriority w:val="0"/>
    <w:pPr>
      <w:ind w:firstLine="420" w:firstLineChars="200"/>
    </w:pPr>
    <w:rPr>
      <w:rFonts w:ascii="Calibri" w:hAnsi="Calibri"/>
      <w:sz w:val="21"/>
      <w:szCs w:val="24"/>
    </w:rPr>
  </w:style>
  <w:style w:type="character" w:customStyle="1" w:styleId="2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Www.SangSan.Cn</Company>
  <Pages>26</Pages>
  <Words>1262</Words>
  <Characters>7198</Characters>
  <Lines>59</Lines>
  <Paragraphs>16</Paragraphs>
  <TotalTime>1</TotalTime>
  <ScaleCrop>false</ScaleCrop>
  <LinksUpToDate>false</LinksUpToDate>
  <CharactersWithSpaces>8444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2023-09-04T03:52:00Z</dcterms:created>
  <dc:creator>朱婧</dc:creator>
  <cp:lastModifiedBy>妮儿</cp:lastModifiedBy>
  <dcterms:modified xsi:type="dcterms:W3CDTF">2023-09-20T09:39:17Z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KSOSaveFontToCloudKey">
    <vt:lpwstr>477887664_btnclosed</vt:lpwstr>
  </property>
  <property fmtid="{D5CDD505-2E9C-101B-9397-08002B2CF9AE}" pid="4" name="ICV">
    <vt:lpwstr>772592F4CE7C4616A5AE65B996994716_12</vt:lpwstr>
  </property>
</Properties>
</file>