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Pr="001D74B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566B22" w:rsidRPr="00DC2F8E">
        <w:rPr>
          <w:rFonts w:ascii="方正仿宋_GBK" w:eastAsia="方正仿宋_GBK" w:hAnsi="方正仿宋_GBK" w:cs="方正仿宋_GBK" w:hint="eastAsia"/>
          <w:sz w:val="32"/>
          <w:szCs w:val="32"/>
          <w:u w:val="single"/>
        </w:rPr>
        <w:t xml:space="preserve">   </w:t>
      </w:r>
      <w:r w:rsidR="00DC2F8E" w:rsidRPr="00DC2F8E">
        <w:rPr>
          <w:rFonts w:ascii="方正仿宋_GBK" w:eastAsia="方正仿宋_GBK" w:hAnsi="方正仿宋_GBK" w:cs="方正仿宋_GBK" w:hint="eastAsia"/>
          <w:sz w:val="36"/>
          <w:szCs w:val="36"/>
          <w:u w:val="single"/>
        </w:rPr>
        <w:t>经颅多普勒血流分析仪</w:t>
      </w:r>
      <w:r w:rsidR="001D74B4" w:rsidRPr="00DC2F8E">
        <w:rPr>
          <w:rFonts w:ascii="方正仿宋_GBK" w:eastAsia="方正仿宋_GBK" w:hAnsi="方正仿宋_GBK" w:cs="方正仿宋_GBK" w:hint="eastAsia"/>
          <w:sz w:val="36"/>
          <w:szCs w:val="36"/>
          <w:u w:val="single"/>
        </w:rPr>
        <w:t xml:space="preserve"> </w:t>
      </w:r>
      <w:r w:rsidR="00047E9C" w:rsidRPr="00DC2F8E">
        <w:rPr>
          <w:rFonts w:ascii="方正仿宋_GBK" w:eastAsia="方正仿宋_GBK" w:hAnsi="方正仿宋_GBK" w:cs="方正仿宋_GBK" w:hint="eastAsia"/>
          <w:sz w:val="36"/>
          <w:szCs w:val="36"/>
          <w:u w:val="single"/>
        </w:rPr>
        <w:t xml:space="preserve"> </w:t>
      </w:r>
      <w:r w:rsidR="001D74B4" w:rsidRPr="00DC2F8E">
        <w:rPr>
          <w:rFonts w:ascii="方正仿宋_GBK" w:eastAsia="方正仿宋_GBK" w:hAnsi="方正仿宋_GBK" w:cs="方正仿宋_GBK" w:hint="eastAsia"/>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566B22">
        <w:rPr>
          <w:rFonts w:eastAsia="方正仿宋_GBK" w:hint="eastAsia"/>
          <w:kern w:val="0"/>
          <w:sz w:val="36"/>
          <w:szCs w:val="36"/>
          <w:u w:val="single"/>
        </w:rPr>
        <w:t>4</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DC2F8E">
        <w:rPr>
          <w:rFonts w:eastAsia="方正仿宋_GBK" w:hint="eastAsia"/>
          <w:kern w:val="0"/>
          <w:sz w:val="36"/>
          <w:szCs w:val="36"/>
          <w:u w:val="single"/>
        </w:rPr>
        <w:t>8</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8"/>
          <w:headerReference w:type="default" r:id="rId9"/>
          <w:footerReference w:type="even" r:id="rId10"/>
          <w:footerReference w:type="default" r:id="rId11"/>
          <w:headerReference w:type="first" r:id="rId12"/>
          <w:footerReference w:type="first" r:id="rId13"/>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566B22">
        <w:rPr>
          <w:rFonts w:ascii="方正仿宋_GBK" w:eastAsia="方正仿宋_GBK" w:hAnsi="方正仿宋_GBK" w:cs="方正仿宋_GBK" w:hint="eastAsia"/>
          <w:sz w:val="36"/>
          <w:szCs w:val="36"/>
        </w:rPr>
        <w:t>四</w:t>
      </w:r>
      <w:r>
        <w:rPr>
          <w:rFonts w:ascii="方正仿宋_GBK" w:eastAsia="方正仿宋_GBK" w:hAnsi="方正仿宋_GBK" w:cs="方正仿宋_GBK" w:hint="eastAsia"/>
          <w:sz w:val="36"/>
          <w:szCs w:val="36"/>
        </w:rPr>
        <w:t>年</w:t>
      </w:r>
      <w:r w:rsidR="006600F0">
        <w:rPr>
          <w:rFonts w:ascii="方正仿宋_GBK" w:eastAsia="方正仿宋_GBK" w:hAnsi="方正仿宋_GBK" w:cs="方正仿宋_GBK" w:hint="eastAsia"/>
          <w:sz w:val="36"/>
          <w:szCs w:val="36"/>
        </w:rPr>
        <w:t>三</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52"/>
        <w:gridCol w:w="567"/>
        <w:gridCol w:w="850"/>
        <w:gridCol w:w="1701"/>
        <w:gridCol w:w="2552"/>
      </w:tblGrid>
      <w:tr w:rsidR="00566B22" w:rsidRPr="00E76464" w:rsidTr="00566B22">
        <w:trPr>
          <w:trHeight w:val="485"/>
        </w:trPr>
        <w:tc>
          <w:tcPr>
            <w:tcW w:w="81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566B22" w:rsidRPr="00E76464" w:rsidRDefault="00566B22"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65168A" w:rsidRPr="00E76464" w:rsidTr="00566B22">
        <w:trPr>
          <w:trHeight w:val="485"/>
        </w:trPr>
        <w:tc>
          <w:tcPr>
            <w:tcW w:w="817"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65168A" w:rsidRPr="0065728D" w:rsidRDefault="00DC2F8E" w:rsidP="00115A68">
            <w:pPr>
              <w:spacing w:line="594" w:lineRule="exact"/>
              <w:jc w:val="center"/>
              <w:rPr>
                <w:rFonts w:ascii="方正仿宋_GBK" w:eastAsia="方正仿宋_GBK"/>
                <w:color w:val="000000"/>
                <w:kern w:val="0"/>
                <w:sz w:val="32"/>
                <w:szCs w:val="32"/>
              </w:rPr>
            </w:pPr>
            <w:r w:rsidRPr="00DC2F8E">
              <w:rPr>
                <w:rFonts w:ascii="方正仿宋_GBK" w:eastAsia="方正仿宋_GBK" w:hAnsi="方正仿宋_GBK" w:cs="方正仿宋_GBK" w:hint="eastAsia"/>
                <w:sz w:val="32"/>
                <w:szCs w:val="32"/>
              </w:rPr>
              <w:t xml:space="preserve">经颅多普勒血流分析仪   </w:t>
            </w:r>
          </w:p>
        </w:tc>
        <w:tc>
          <w:tcPr>
            <w:tcW w:w="567" w:type="dxa"/>
            <w:vAlign w:val="center"/>
          </w:tcPr>
          <w:p w:rsidR="0065168A" w:rsidRPr="0065728D" w:rsidRDefault="00DC2F8E" w:rsidP="0096317E">
            <w:pPr>
              <w:spacing w:line="594" w:lineRule="exact"/>
              <w:jc w:val="center"/>
              <w:rPr>
                <w:rFonts w:ascii="方正仿宋_GBK" w:eastAsia="方正仿宋_GBK"/>
                <w:color w:val="000000"/>
                <w:kern w:val="0"/>
                <w:sz w:val="32"/>
                <w:szCs w:val="32"/>
              </w:rPr>
            </w:pPr>
            <w:r w:rsidRPr="0065728D">
              <w:rPr>
                <w:rFonts w:ascii="方正仿宋_GBK" w:eastAsia="方正仿宋_GBK" w:hint="eastAsia"/>
                <w:color w:val="000000"/>
                <w:kern w:val="0"/>
                <w:sz w:val="32"/>
                <w:szCs w:val="32"/>
              </w:rPr>
              <w:t>1</w:t>
            </w:r>
          </w:p>
        </w:tc>
        <w:tc>
          <w:tcPr>
            <w:tcW w:w="850" w:type="dxa"/>
            <w:vAlign w:val="center"/>
          </w:tcPr>
          <w:p w:rsidR="0065168A" w:rsidRPr="0065728D" w:rsidRDefault="0065168A" w:rsidP="000A65E4">
            <w:pPr>
              <w:spacing w:line="594" w:lineRule="exact"/>
              <w:jc w:val="center"/>
              <w:rPr>
                <w:rFonts w:ascii="方正仿宋_GBK" w:eastAsia="方正仿宋_GBK"/>
                <w:color w:val="000000"/>
                <w:kern w:val="0"/>
                <w:sz w:val="32"/>
                <w:szCs w:val="32"/>
              </w:rPr>
            </w:pPr>
            <w:r w:rsidRPr="0065728D">
              <w:rPr>
                <w:rFonts w:ascii="方正仿宋_GBK" w:eastAsia="方正仿宋_GBK" w:hint="eastAsia"/>
                <w:color w:val="000000"/>
                <w:kern w:val="0"/>
                <w:sz w:val="32"/>
                <w:szCs w:val="32"/>
              </w:rPr>
              <w:t>台</w:t>
            </w:r>
          </w:p>
        </w:tc>
        <w:tc>
          <w:tcPr>
            <w:tcW w:w="1701" w:type="dxa"/>
            <w:vAlign w:val="center"/>
          </w:tcPr>
          <w:p w:rsidR="0065168A" w:rsidRPr="0065728D" w:rsidRDefault="00DC2F8E" w:rsidP="00115A68">
            <w:pPr>
              <w:spacing w:line="594" w:lineRule="exact"/>
              <w:jc w:val="center"/>
              <w:rPr>
                <w:rFonts w:ascii="方正仿宋_GBK" w:eastAsia="方正仿宋_GBK"/>
                <w:color w:val="000000"/>
                <w:kern w:val="0"/>
                <w:sz w:val="32"/>
                <w:szCs w:val="32"/>
              </w:rPr>
            </w:pPr>
            <w:r w:rsidRPr="0065728D">
              <w:rPr>
                <w:rFonts w:eastAsia="方正仿宋_GBK" w:hint="eastAsia"/>
                <w:color w:val="000000"/>
                <w:kern w:val="0"/>
                <w:sz w:val="32"/>
                <w:szCs w:val="32"/>
              </w:rPr>
              <w:t>16.8</w:t>
            </w:r>
          </w:p>
        </w:tc>
        <w:tc>
          <w:tcPr>
            <w:tcW w:w="2552" w:type="dxa"/>
            <w:vAlign w:val="center"/>
          </w:tcPr>
          <w:p w:rsidR="0065168A" w:rsidRPr="00E76464" w:rsidRDefault="0065168A"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A54AB2" w:rsidRDefault="003D525D"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w:t>
      </w:r>
      <w:r w:rsidR="007E5ED5" w:rsidRPr="00C2300D">
        <w:rPr>
          <w:rFonts w:ascii="方正仿宋_GBK" w:eastAsia="方正仿宋_GBK" w:hint="eastAsia"/>
          <w:sz w:val="32"/>
          <w:szCs w:val="32"/>
        </w:rPr>
        <w:t>202</w:t>
      </w:r>
      <w:r w:rsidR="00566B22" w:rsidRPr="00C2300D">
        <w:rPr>
          <w:rFonts w:ascii="方正仿宋_GBK" w:eastAsia="方正仿宋_GBK" w:hint="eastAsia"/>
          <w:sz w:val="32"/>
          <w:szCs w:val="32"/>
        </w:rPr>
        <w:t>4</w:t>
      </w:r>
      <w:r w:rsidR="007E5ED5" w:rsidRPr="00C2300D">
        <w:rPr>
          <w:rFonts w:ascii="方正仿宋_GBK" w:eastAsia="方正仿宋_GBK" w:hint="eastAsia"/>
          <w:sz w:val="32"/>
          <w:szCs w:val="32"/>
        </w:rPr>
        <w:t>年</w:t>
      </w:r>
      <w:r w:rsidR="006600F0" w:rsidRPr="00C2300D">
        <w:rPr>
          <w:rFonts w:ascii="方正仿宋_GBK" w:eastAsia="方正仿宋_GBK" w:hint="eastAsia"/>
          <w:sz w:val="32"/>
          <w:szCs w:val="32"/>
        </w:rPr>
        <w:t>3</w:t>
      </w:r>
      <w:r w:rsidR="007E5ED5" w:rsidRPr="00C2300D">
        <w:rPr>
          <w:rFonts w:ascii="方正仿宋_GBK" w:eastAsia="方正仿宋_GBK" w:hint="eastAsia"/>
          <w:sz w:val="32"/>
          <w:szCs w:val="32"/>
        </w:rPr>
        <w:t>月</w:t>
      </w:r>
      <w:r w:rsidR="001C49C6" w:rsidRPr="00C2300D">
        <w:rPr>
          <w:rFonts w:ascii="方正仿宋_GBK" w:eastAsia="方正仿宋_GBK" w:hint="eastAsia"/>
          <w:sz w:val="32"/>
          <w:szCs w:val="32"/>
        </w:rPr>
        <w:t>1</w:t>
      </w:r>
      <w:r w:rsidR="003D4E0D" w:rsidRPr="00C2300D">
        <w:rPr>
          <w:rFonts w:ascii="方正仿宋_GBK" w:eastAsia="方正仿宋_GBK" w:hint="eastAsia"/>
          <w:sz w:val="32"/>
          <w:szCs w:val="32"/>
        </w:rPr>
        <w:t>9</w:t>
      </w:r>
      <w:r w:rsidR="007E5ED5" w:rsidRPr="00C2300D">
        <w:rPr>
          <w:rFonts w:ascii="方正仿宋_GBK" w:eastAsia="方正仿宋_GBK" w:hint="eastAsia"/>
          <w:sz w:val="32"/>
          <w:szCs w:val="32"/>
        </w:rPr>
        <w:t>日</w:t>
      </w:r>
      <w:r w:rsidR="00727328" w:rsidRPr="00C2300D">
        <w:rPr>
          <w:rFonts w:ascii="方正仿宋_GBK" w:eastAsia="方正仿宋_GBK" w:hint="eastAsia"/>
          <w:sz w:val="32"/>
          <w:szCs w:val="32"/>
        </w:rPr>
        <w:t>下</w:t>
      </w:r>
      <w:r w:rsidR="007E5ED5" w:rsidRPr="00C2300D">
        <w:rPr>
          <w:rFonts w:ascii="方正仿宋_GBK" w:eastAsia="方正仿宋_GBK" w:hint="eastAsia"/>
          <w:sz w:val="32"/>
          <w:szCs w:val="32"/>
        </w:rPr>
        <w:t>午</w:t>
      </w:r>
      <w:r w:rsidR="00566B22" w:rsidRPr="00C2300D">
        <w:rPr>
          <w:rFonts w:ascii="方正仿宋_GBK" w:eastAsia="方正仿宋_GBK" w:hint="eastAsia"/>
          <w:sz w:val="32"/>
          <w:szCs w:val="32"/>
        </w:rPr>
        <w:t>17</w:t>
      </w:r>
      <w:r w:rsidR="0054197E" w:rsidRPr="00C2300D">
        <w:rPr>
          <w:rFonts w:ascii="方正仿宋_GBK" w:eastAsia="方正仿宋_GBK" w:hint="eastAsia"/>
          <w:sz w:val="32"/>
          <w:szCs w:val="32"/>
        </w:rPr>
        <w:t>:</w:t>
      </w:r>
      <w:r w:rsidR="00566B22" w:rsidRPr="00C2300D">
        <w:rPr>
          <w:rFonts w:ascii="方正仿宋_GBK" w:eastAsia="方正仿宋_GBK" w:hint="eastAsia"/>
          <w:sz w:val="32"/>
          <w:szCs w:val="32"/>
        </w:rPr>
        <w:t>30</w:t>
      </w:r>
      <w:r w:rsidR="007E5ED5" w:rsidRPr="00C2300D">
        <w:rPr>
          <w:rFonts w:ascii="方正仿宋_GBK" w:eastAsia="方正仿宋_GBK" w:hint="eastAsia"/>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bookmarkStart w:id="0" w:name="_GoBack"/>
      <w:bookmarkEnd w:id="0"/>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3537"/>
        <w:gridCol w:w="2656"/>
        <w:gridCol w:w="1101"/>
        <w:gridCol w:w="1456"/>
      </w:tblGrid>
      <w:tr w:rsidR="0096317E" w:rsidTr="0096317E">
        <w:trPr>
          <w:jc w:val="center"/>
        </w:trPr>
        <w:tc>
          <w:tcPr>
            <w:tcW w:w="884"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37"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2656"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101" w:type="dxa"/>
            <w:tcBorders>
              <w:top w:val="single" w:sz="4" w:space="0" w:color="auto"/>
              <w:left w:val="single" w:sz="4" w:space="0" w:color="auto"/>
              <w:bottom w:val="single" w:sz="4" w:space="0" w:color="auto"/>
              <w:right w:val="single" w:sz="4" w:space="0" w:color="auto"/>
            </w:tcBorders>
          </w:tcPr>
          <w:p w:rsidR="0096317E" w:rsidRDefault="0096317E">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c>
          <w:tcPr>
            <w:tcW w:w="1456" w:type="dxa"/>
            <w:vAlign w:val="center"/>
          </w:tcPr>
          <w:p w:rsidR="0096317E" w:rsidRDefault="0096317E" w:rsidP="0096317E">
            <w:pPr>
              <w:spacing w:line="594" w:lineRule="exact"/>
              <w:jc w:val="center"/>
              <w:rPr>
                <w:rFonts w:eastAsia="方正仿宋_GBK"/>
                <w:color w:val="000000"/>
                <w:kern w:val="0"/>
                <w:sz w:val="32"/>
                <w:szCs w:val="32"/>
              </w:rPr>
            </w:pPr>
            <w:r>
              <w:rPr>
                <w:rFonts w:eastAsia="方正仿宋_GBK" w:hint="eastAsia"/>
                <w:color w:val="000000"/>
                <w:kern w:val="0"/>
                <w:sz w:val="32"/>
                <w:szCs w:val="32"/>
              </w:rPr>
              <w:t>备注</w:t>
            </w:r>
          </w:p>
        </w:tc>
      </w:tr>
      <w:tr w:rsidR="00115A68" w:rsidTr="0096317E">
        <w:trPr>
          <w:jc w:val="center"/>
        </w:trPr>
        <w:tc>
          <w:tcPr>
            <w:tcW w:w="884" w:type="dxa"/>
            <w:tcBorders>
              <w:top w:val="single" w:sz="4" w:space="0" w:color="auto"/>
              <w:left w:val="single" w:sz="4" w:space="0" w:color="auto"/>
              <w:bottom w:val="single" w:sz="4" w:space="0" w:color="auto"/>
              <w:right w:val="single" w:sz="4" w:space="0" w:color="auto"/>
            </w:tcBorders>
            <w:vAlign w:val="center"/>
          </w:tcPr>
          <w:p w:rsidR="00115A68" w:rsidRPr="00E76464" w:rsidRDefault="00115A68" w:rsidP="00115A68">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3537" w:type="dxa"/>
            <w:tcBorders>
              <w:top w:val="single" w:sz="4" w:space="0" w:color="auto"/>
              <w:left w:val="single" w:sz="4" w:space="0" w:color="auto"/>
              <w:bottom w:val="single" w:sz="4" w:space="0" w:color="auto"/>
              <w:right w:val="single" w:sz="4" w:space="0" w:color="auto"/>
            </w:tcBorders>
            <w:vAlign w:val="center"/>
          </w:tcPr>
          <w:p w:rsidR="00115A68" w:rsidRPr="0096317E" w:rsidRDefault="00DC2F8E" w:rsidP="00115A68">
            <w:pPr>
              <w:spacing w:line="594" w:lineRule="exact"/>
              <w:jc w:val="center"/>
              <w:rPr>
                <w:rFonts w:ascii="方正仿宋_GBK" w:eastAsia="方正仿宋_GBK"/>
                <w:kern w:val="0"/>
                <w:sz w:val="32"/>
                <w:szCs w:val="32"/>
              </w:rPr>
            </w:pPr>
            <w:r w:rsidRPr="00DC2F8E">
              <w:rPr>
                <w:rFonts w:ascii="方正仿宋_GBK" w:eastAsia="方正仿宋_GBK" w:hAnsi="方正仿宋_GBK" w:cs="方正仿宋_GBK" w:hint="eastAsia"/>
                <w:sz w:val="32"/>
                <w:szCs w:val="32"/>
              </w:rPr>
              <w:t xml:space="preserve">经颅多普勒血流分析仪   </w:t>
            </w:r>
          </w:p>
        </w:tc>
        <w:tc>
          <w:tcPr>
            <w:tcW w:w="2656" w:type="dxa"/>
            <w:tcBorders>
              <w:top w:val="single" w:sz="4" w:space="0" w:color="auto"/>
              <w:left w:val="single" w:sz="4" w:space="0" w:color="auto"/>
              <w:right w:val="single" w:sz="4" w:space="0" w:color="auto"/>
            </w:tcBorders>
            <w:vAlign w:val="center"/>
          </w:tcPr>
          <w:p w:rsidR="00115A68" w:rsidRPr="0096456C" w:rsidRDefault="00115A68" w:rsidP="00115A68">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101" w:type="dxa"/>
            <w:tcBorders>
              <w:top w:val="single" w:sz="4" w:space="0" w:color="auto"/>
              <w:left w:val="single" w:sz="4" w:space="0" w:color="auto"/>
              <w:bottom w:val="single" w:sz="4" w:space="0" w:color="auto"/>
              <w:right w:val="single" w:sz="4" w:space="0" w:color="auto"/>
            </w:tcBorders>
            <w:vAlign w:val="center"/>
          </w:tcPr>
          <w:p w:rsidR="00115A68" w:rsidRPr="0096456C" w:rsidRDefault="00DC2F8E" w:rsidP="00115A68">
            <w:pPr>
              <w:spacing w:line="594" w:lineRule="exact"/>
              <w:jc w:val="center"/>
              <w:rPr>
                <w:rFonts w:eastAsia="方正仿宋_GBK"/>
                <w:kern w:val="0"/>
                <w:sz w:val="32"/>
                <w:szCs w:val="32"/>
              </w:rPr>
            </w:pPr>
            <w:r>
              <w:rPr>
                <w:rFonts w:ascii="方正仿宋_GBK" w:eastAsia="方正仿宋_GBK" w:hint="eastAsia"/>
                <w:kern w:val="0"/>
                <w:sz w:val="32"/>
                <w:szCs w:val="32"/>
              </w:rPr>
              <w:t>1</w:t>
            </w:r>
            <w:r w:rsidR="00115A68">
              <w:rPr>
                <w:rFonts w:eastAsia="方正仿宋_GBK" w:hint="eastAsia"/>
                <w:kern w:val="0"/>
                <w:sz w:val="32"/>
                <w:szCs w:val="32"/>
              </w:rPr>
              <w:t>台</w:t>
            </w:r>
          </w:p>
        </w:tc>
        <w:tc>
          <w:tcPr>
            <w:tcW w:w="1456" w:type="dxa"/>
            <w:vAlign w:val="center"/>
          </w:tcPr>
          <w:p w:rsidR="00115A68" w:rsidRDefault="00115A68" w:rsidP="00115A68">
            <w:pPr>
              <w:spacing w:line="594" w:lineRule="exact"/>
              <w:jc w:val="center"/>
              <w:rPr>
                <w:rFonts w:eastAsia="方正仿宋_GBK"/>
                <w:color w:val="000000"/>
                <w:kern w:val="0"/>
                <w:sz w:val="32"/>
                <w:szCs w:val="32"/>
              </w:rPr>
            </w:pP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A54AB2" w:rsidRPr="00A54AB2" w:rsidRDefault="00A54AB2" w:rsidP="00A54AB2">
      <w:pPr>
        <w:autoSpaceDE w:val="0"/>
        <w:autoSpaceDN w:val="0"/>
        <w:spacing w:line="360" w:lineRule="auto"/>
        <w:ind w:left="284"/>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hint="eastAsia"/>
          <w:sz w:val="32"/>
          <w:szCs w:val="32"/>
        </w:rPr>
        <w:t>1、FFT采样率：128/256/512</w:t>
      </w:r>
    </w:p>
    <w:p w:rsidR="00A54AB2" w:rsidRPr="00A54AB2" w:rsidRDefault="00A54AB2" w:rsidP="00A54AB2">
      <w:pPr>
        <w:autoSpaceDE w:val="0"/>
        <w:autoSpaceDN w:val="0"/>
        <w:spacing w:line="360" w:lineRule="auto"/>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hint="eastAsia"/>
          <w:sz w:val="32"/>
          <w:szCs w:val="32"/>
        </w:rPr>
        <w:t>2、最大血流速度测量：深度≤50mm，单向最大速度量程≥500cm/s以上，深度≤60mm，单向最大速度量程≥440cm/s</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hint="eastAsia"/>
          <w:sz w:val="32"/>
          <w:szCs w:val="32"/>
        </w:rPr>
        <w:t>3、采样容积4-20mm连续可调</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4</w:t>
      </w:r>
      <w:r w:rsidRPr="00A54AB2">
        <w:rPr>
          <w:rFonts w:ascii="方正仿宋_GBK" w:eastAsia="方正仿宋_GBK" w:hint="eastAsia"/>
          <w:sz w:val="32"/>
          <w:szCs w:val="32"/>
        </w:rPr>
        <w:t>、增益范围0-40dB</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5</w:t>
      </w:r>
      <w:r w:rsidRPr="00A54AB2">
        <w:rPr>
          <w:rFonts w:ascii="方正仿宋_GBK" w:eastAsia="方正仿宋_GBK" w:hint="eastAsia"/>
          <w:sz w:val="32"/>
          <w:szCs w:val="32"/>
        </w:rPr>
        <w:t>、发射功率0~510mw可调</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6</w:t>
      </w:r>
      <w:r w:rsidRPr="00A54AB2">
        <w:rPr>
          <w:rFonts w:ascii="方正仿宋_GBK" w:eastAsia="方正仿宋_GBK" w:hint="eastAsia"/>
          <w:sz w:val="32"/>
          <w:szCs w:val="32"/>
        </w:rPr>
        <w:t>、具备噪声抑制功能</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7</w:t>
      </w:r>
      <w:r w:rsidRPr="00A54AB2">
        <w:rPr>
          <w:rFonts w:ascii="方正仿宋_GBK" w:eastAsia="方正仿宋_GBK" w:hint="eastAsia"/>
          <w:sz w:val="32"/>
          <w:szCs w:val="32"/>
        </w:rPr>
        <w:t>、频谱显示可自定义色彩</w:t>
      </w:r>
    </w:p>
    <w:p w:rsidR="00A54AB2" w:rsidRPr="00A54AB2" w:rsidRDefault="00A54AB2" w:rsidP="00A54AB2">
      <w:pPr>
        <w:autoSpaceDE w:val="0"/>
        <w:autoSpaceDN w:val="0"/>
        <w:spacing w:line="360" w:lineRule="auto"/>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8</w:t>
      </w:r>
      <w:r w:rsidRPr="00A54AB2">
        <w:rPr>
          <w:rFonts w:ascii="方正仿宋_GBK" w:eastAsia="方正仿宋_GBK" w:hint="eastAsia"/>
          <w:sz w:val="32"/>
          <w:szCs w:val="32"/>
        </w:rPr>
        <w:t>、具备遥控硅胶小键盘，防水、防尘、防摔的功能</w:t>
      </w:r>
    </w:p>
    <w:p w:rsidR="00A54AB2" w:rsidRDefault="00A54AB2" w:rsidP="00A54AB2">
      <w:pPr>
        <w:autoSpaceDE w:val="0"/>
        <w:autoSpaceDN w:val="0"/>
        <w:spacing w:line="360" w:lineRule="auto"/>
        <w:jc w:val="left"/>
        <w:rPr>
          <w:rFonts w:ascii="思源黑体 CN Light" w:eastAsia="思源黑体 CN Light" w:hAnsi="思源黑体 CN Light" w:cs="思源黑体 CN Light"/>
          <w:b/>
          <w:sz w:val="24"/>
          <w:lang w:val="zh-CN"/>
        </w:rPr>
      </w:pPr>
      <w:r>
        <w:rPr>
          <w:rFonts w:ascii="思源黑体 CN Light" w:eastAsia="思源黑体 CN Light" w:hAnsi="思源黑体 CN Light" w:cs="思源黑体 CN Light" w:hint="eastAsia"/>
          <w:b/>
          <w:sz w:val="24"/>
        </w:rPr>
        <w:t xml:space="preserve">      </w:t>
      </w:r>
      <w:r>
        <w:rPr>
          <w:rFonts w:ascii="思源黑体 CN Light" w:eastAsia="思源黑体 CN Light" w:hAnsi="思源黑体 CN Light" w:cs="思源黑体 CN Light" w:hint="eastAsia"/>
          <w:b/>
          <w:sz w:val="24"/>
          <w:lang w:val="zh-CN"/>
        </w:rPr>
        <w:t>软件要求：</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lastRenderedPageBreak/>
        <w:t xml:space="preserve">     </w:t>
      </w:r>
      <w:r w:rsidRPr="00A54AB2">
        <w:rPr>
          <w:rFonts w:ascii="方正仿宋_GBK" w:eastAsia="方正仿宋_GBK"/>
          <w:sz w:val="32"/>
          <w:szCs w:val="32"/>
        </w:rPr>
        <w:t>9</w:t>
      </w:r>
      <w:r w:rsidRPr="00A54AB2">
        <w:rPr>
          <w:rFonts w:ascii="方正仿宋_GBK" w:eastAsia="方正仿宋_GBK" w:hint="eastAsia"/>
          <w:sz w:val="32"/>
          <w:szCs w:val="32"/>
        </w:rPr>
        <w:t>、检测参数≥10种，其中包括：Vs、Vd、Vm、PI、RI、S/D、HR、SBI、HITS、TI</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hint="eastAsia"/>
          <w:sz w:val="32"/>
          <w:szCs w:val="32"/>
        </w:rPr>
        <w:t>1）具备多普勒色系自定义谱图颜色</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2</w:t>
      </w:r>
      <w:r w:rsidRPr="00A54AB2">
        <w:rPr>
          <w:rFonts w:ascii="方正仿宋_GBK" w:eastAsia="方正仿宋_GBK" w:hint="eastAsia"/>
          <w:sz w:val="32"/>
          <w:szCs w:val="32"/>
        </w:rPr>
        <w:t>）具备即时删除谱图功能</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3</w:t>
      </w:r>
      <w:r w:rsidRPr="00A54AB2">
        <w:rPr>
          <w:rFonts w:ascii="方正仿宋_GBK" w:eastAsia="方正仿宋_GBK" w:hint="eastAsia"/>
          <w:sz w:val="32"/>
          <w:szCs w:val="32"/>
        </w:rPr>
        <w:t>）DOP快照可修改血管名称</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4</w:t>
      </w:r>
      <w:r w:rsidRPr="00A54AB2">
        <w:rPr>
          <w:rFonts w:ascii="方正仿宋_GBK" w:eastAsia="方正仿宋_GBK" w:hint="eastAsia"/>
          <w:sz w:val="32"/>
          <w:szCs w:val="32"/>
        </w:rPr>
        <w:t>）具备全自动同时双向计数，支持手动测量并自动保存数据</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5</w:t>
      </w:r>
      <w:r w:rsidRPr="00A54AB2">
        <w:rPr>
          <w:rFonts w:ascii="方正仿宋_GBK" w:eastAsia="方正仿宋_GBK" w:hint="eastAsia"/>
          <w:sz w:val="32"/>
          <w:szCs w:val="32"/>
        </w:rPr>
        <w:t>）具备同一病历追加采集谱图、同一患者追加多个病历</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6</w:t>
      </w:r>
      <w:r w:rsidRPr="00A54AB2">
        <w:rPr>
          <w:rFonts w:ascii="方正仿宋_GBK" w:eastAsia="方正仿宋_GBK" w:hint="eastAsia"/>
          <w:sz w:val="32"/>
          <w:szCs w:val="32"/>
        </w:rPr>
        <w:t>）具备谱图方向可翻转（标准/反向）</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7</w:t>
      </w:r>
      <w:r w:rsidRPr="00A54AB2">
        <w:rPr>
          <w:rFonts w:ascii="方正仿宋_GBK" w:eastAsia="方正仿宋_GBK" w:hint="eastAsia"/>
          <w:sz w:val="32"/>
          <w:szCs w:val="32"/>
        </w:rPr>
        <w:t>）包络线具备正、负、双向三向包络，且随时可以显示或屏蔽包络</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8</w:t>
      </w:r>
      <w:r w:rsidRPr="00A54AB2">
        <w:rPr>
          <w:rFonts w:ascii="方正仿宋_GBK" w:eastAsia="方正仿宋_GBK" w:hint="eastAsia"/>
          <w:sz w:val="32"/>
          <w:szCs w:val="32"/>
        </w:rPr>
        <w:t>）实时显示探头朝向</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sz w:val="32"/>
          <w:szCs w:val="32"/>
        </w:rPr>
        <w:t>9</w:t>
      </w:r>
      <w:r w:rsidRPr="00A54AB2">
        <w:rPr>
          <w:rFonts w:ascii="方正仿宋_GBK" w:eastAsia="方正仿宋_GBK" w:hint="eastAsia"/>
          <w:sz w:val="32"/>
          <w:szCs w:val="32"/>
        </w:rPr>
        <w:t>）血流声音多级可调，并可静音</w:t>
      </w:r>
    </w:p>
    <w:p w:rsidR="00A54AB2" w:rsidRPr="00A54AB2" w:rsidRDefault="00A54AB2" w:rsidP="00A54AB2">
      <w:pPr>
        <w:autoSpaceDE w:val="0"/>
        <w:autoSpaceDN w:val="0"/>
        <w:spacing w:line="360" w:lineRule="auto"/>
        <w:jc w:val="left"/>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hint="eastAsia"/>
          <w:sz w:val="32"/>
          <w:szCs w:val="32"/>
        </w:rPr>
        <w:t>1</w:t>
      </w:r>
      <w:r>
        <w:rPr>
          <w:rFonts w:ascii="方正仿宋_GBK" w:eastAsia="方正仿宋_GBK" w:hint="eastAsia"/>
          <w:sz w:val="32"/>
          <w:szCs w:val="32"/>
        </w:rPr>
        <w:t>0</w:t>
      </w:r>
      <w:r w:rsidRPr="00A54AB2">
        <w:rPr>
          <w:rFonts w:ascii="方正仿宋_GBK" w:eastAsia="方正仿宋_GBK" w:hint="eastAsia"/>
          <w:sz w:val="32"/>
          <w:szCs w:val="32"/>
        </w:rPr>
        <w:t>、具备快速检索病例、Word报告模式</w:t>
      </w:r>
    </w:p>
    <w:p w:rsidR="00A54AB2" w:rsidRPr="00A54AB2" w:rsidRDefault="00A54AB2" w:rsidP="00A54AB2">
      <w:pPr>
        <w:rPr>
          <w:rFonts w:ascii="方正仿宋_GBK" w:eastAsia="方正仿宋_GBK"/>
          <w:sz w:val="32"/>
          <w:szCs w:val="32"/>
        </w:rPr>
      </w:pPr>
      <w:r>
        <w:rPr>
          <w:rFonts w:ascii="方正仿宋_GBK" w:eastAsia="方正仿宋_GBK" w:hint="eastAsia"/>
          <w:sz w:val="32"/>
          <w:szCs w:val="32"/>
        </w:rPr>
        <w:t xml:space="preserve">    </w:t>
      </w:r>
      <w:r w:rsidRPr="00A54AB2">
        <w:rPr>
          <w:rFonts w:ascii="方正仿宋_GBK" w:eastAsia="方正仿宋_GBK" w:hint="eastAsia"/>
          <w:sz w:val="32"/>
          <w:szCs w:val="32"/>
        </w:rPr>
        <w:t>1</w:t>
      </w:r>
      <w:r>
        <w:rPr>
          <w:rFonts w:ascii="方正仿宋_GBK" w:eastAsia="方正仿宋_GBK" w:hint="eastAsia"/>
          <w:sz w:val="32"/>
          <w:szCs w:val="32"/>
        </w:rPr>
        <w:t>1</w:t>
      </w:r>
      <w:r w:rsidRPr="00A54AB2">
        <w:rPr>
          <w:rFonts w:ascii="方正仿宋_GBK" w:eastAsia="方正仿宋_GBK" w:hint="eastAsia"/>
          <w:sz w:val="32"/>
          <w:szCs w:val="32"/>
        </w:rPr>
        <w:t>、具备栓子图、声谱图、阈值可调节</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sidR="008003E7">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882CD9" w:rsidP="006B310C">
      <w:pPr>
        <w:snapToGrid w:val="0"/>
        <w:spacing w:line="594" w:lineRule="exact"/>
        <w:ind w:firstLineChars="200" w:firstLine="595"/>
        <w:rPr>
          <w:rFonts w:ascii="方正仿宋_GBK" w:eastAsia="方正仿宋_GBK"/>
          <w:sz w:val="32"/>
          <w:szCs w:val="32"/>
        </w:rPr>
      </w:pPr>
      <w:bookmarkStart w:id="2" w:name="_Toc267320052"/>
      <w:r w:rsidRPr="006B310C">
        <w:rPr>
          <w:rFonts w:ascii="方正仿宋_GBK" w:eastAsia="方正仿宋_GBK" w:hint="eastAsia"/>
          <w:sz w:val="32"/>
          <w:szCs w:val="32"/>
        </w:rPr>
        <w:t>验收合格书面确认后，</w:t>
      </w:r>
      <w:r w:rsidR="006B310C" w:rsidRPr="006B310C">
        <w:rPr>
          <w:rFonts w:ascii="方正仿宋_GBK" w:eastAsia="方正仿宋_GBK" w:hint="eastAsia"/>
          <w:sz w:val="32"/>
          <w:szCs w:val="32"/>
        </w:rPr>
        <w:t>供应商</w:t>
      </w:r>
      <w:r w:rsidRPr="006B310C">
        <w:rPr>
          <w:rFonts w:ascii="方正仿宋_GBK" w:eastAsia="方正仿宋_GBK" w:hint="eastAsia"/>
          <w:sz w:val="32"/>
          <w:szCs w:val="32"/>
        </w:rPr>
        <w:t>缴纳合同总价</w:t>
      </w:r>
      <w:r w:rsidRPr="006B310C">
        <w:rPr>
          <w:rFonts w:ascii="方正仿宋_GBK" w:eastAsia="方正仿宋_GBK"/>
          <w:sz w:val="32"/>
          <w:szCs w:val="32"/>
        </w:rPr>
        <w:t>5%</w:t>
      </w:r>
      <w:r w:rsidRPr="006B310C">
        <w:rPr>
          <w:rFonts w:ascii="方正仿宋_GBK" w:eastAsia="方正仿宋_GBK" w:hint="eastAsia"/>
          <w:sz w:val="32"/>
          <w:szCs w:val="32"/>
        </w:rPr>
        <w:t>给</w:t>
      </w:r>
      <w:r w:rsidR="006B310C" w:rsidRPr="006B310C">
        <w:rPr>
          <w:rFonts w:ascii="方正仿宋_GBK" w:eastAsia="方正仿宋_GBK" w:hint="eastAsia"/>
          <w:sz w:val="32"/>
          <w:szCs w:val="32"/>
        </w:rPr>
        <w:t>采购人</w:t>
      </w:r>
      <w:r w:rsidRPr="006B310C">
        <w:rPr>
          <w:rFonts w:ascii="方正仿宋_GBK" w:eastAsia="方正仿宋_GBK" w:hint="eastAsia"/>
          <w:sz w:val="32"/>
          <w:szCs w:val="32"/>
        </w:rPr>
        <w:t>作为履约保证金，</w:t>
      </w:r>
      <w:r w:rsidR="00E76464">
        <w:rPr>
          <w:rFonts w:ascii="方正仿宋_GBK" w:eastAsia="方正仿宋_GBK" w:hint="eastAsia"/>
          <w:sz w:val="32"/>
          <w:szCs w:val="32"/>
        </w:rPr>
        <w:t>采购人支付</w:t>
      </w:r>
      <w:r w:rsidR="008003E7" w:rsidRPr="006B310C">
        <w:rPr>
          <w:rFonts w:ascii="方正仿宋_GBK" w:eastAsia="方正仿宋_GBK" w:hint="eastAsia"/>
          <w:sz w:val="32"/>
          <w:szCs w:val="32"/>
        </w:rPr>
        <w:t>100</w:t>
      </w:r>
      <w:r w:rsidR="00E76464" w:rsidRPr="006B310C">
        <w:rPr>
          <w:rFonts w:ascii="方正仿宋_GBK" w:eastAsia="方正仿宋_GBK" w:hint="eastAsia"/>
          <w:sz w:val="32"/>
          <w:szCs w:val="32"/>
        </w:rPr>
        <w:t>%</w:t>
      </w:r>
      <w:r w:rsidR="00E76464">
        <w:rPr>
          <w:rFonts w:ascii="方正仿宋_GBK" w:eastAsia="方正仿宋_GBK" w:hint="eastAsia"/>
          <w:sz w:val="32"/>
          <w:szCs w:val="32"/>
        </w:rPr>
        <w:t>货款，质保期满后</w:t>
      </w:r>
      <w:r w:rsidR="006B310C">
        <w:rPr>
          <w:rFonts w:ascii="方正仿宋_GBK" w:eastAsia="方正仿宋_GBK" w:hint="eastAsia"/>
          <w:sz w:val="32"/>
          <w:szCs w:val="32"/>
        </w:rPr>
        <w:t>一次性</w:t>
      </w:r>
      <w:r w:rsidR="00E76464">
        <w:rPr>
          <w:rFonts w:ascii="方正仿宋_GBK" w:eastAsia="方正仿宋_GBK" w:hint="eastAsia"/>
          <w:sz w:val="32"/>
          <w:szCs w:val="32"/>
        </w:rPr>
        <w:t>无息</w:t>
      </w:r>
      <w:r w:rsidR="006B310C">
        <w:rPr>
          <w:rFonts w:ascii="方正仿宋_GBK" w:eastAsia="方正仿宋_GBK" w:hint="eastAsia"/>
          <w:sz w:val="32"/>
          <w:szCs w:val="32"/>
        </w:rPr>
        <w:t>退还</w:t>
      </w:r>
      <w:r w:rsidR="006B310C" w:rsidRPr="006B310C">
        <w:rPr>
          <w:rFonts w:ascii="方正仿宋_GBK" w:eastAsia="方正仿宋_GBK" w:hint="eastAsia"/>
          <w:sz w:val="32"/>
          <w:szCs w:val="32"/>
        </w:rPr>
        <w:t>履约保证金</w:t>
      </w:r>
      <w:r w:rsidR="00E76464">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3.成交供应商派遣专业技术人员在采购人指定地点对采购人使用人员进行设备使用与维保操作免费专业培训，使其能正常操作。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4.成交供应商技术工程人员在最终用户方现场协同用户一起进行验收，直至仪器技术指标经验收合格，出具验收报告，并经最终用户签字后交付用户使用。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2C7DCD" w:rsidRPr="002C7DCD" w:rsidRDefault="002C7DCD" w:rsidP="002C7DCD">
      <w:pPr>
        <w:spacing w:line="594" w:lineRule="exact"/>
        <w:ind w:firstLineChars="200" w:firstLine="595"/>
        <w:rPr>
          <w:rFonts w:ascii="方正仿宋_GBK" w:eastAsia="方正仿宋_GBK"/>
          <w:sz w:val="32"/>
          <w:szCs w:val="32"/>
        </w:rPr>
      </w:pPr>
      <w:r w:rsidRPr="00A63E60">
        <w:rPr>
          <w:rFonts w:ascii="方正仿宋_GBK" w:eastAsia="方正仿宋_GBK" w:hint="eastAsia"/>
          <w:sz w:val="32"/>
          <w:szCs w:val="32"/>
        </w:rPr>
        <w:t>5.</w:t>
      </w:r>
      <w:r w:rsidRPr="00A63E60">
        <w:rPr>
          <w:rFonts w:ascii="方正仿宋_GBK" w:eastAsia="方正仿宋_GBK"/>
          <w:sz w:val="32"/>
          <w:szCs w:val="32"/>
        </w:rPr>
        <w:t xml:space="preserve"> 需要厂家对供方交付的产品（包括质量、技术参数等）进行确认的，厂家予以积极配合，并出具书面意见。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投标者必须满足所有参数,有一条不满足将视为废标处理,如有优于上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所投产品属于第一类医疗器械的，所投产品制造商须具有有效的《第一类医疗器械生产备案信息表》（资格文件中提供复印件并加</w:t>
      </w:r>
      <w:r w:rsidR="00995338" w:rsidRPr="00995338">
        <w:rPr>
          <w:rFonts w:ascii="方正仿宋_GBK" w:eastAsia="方正仿宋_GBK" w:hAnsi="新宋体" w:cs="新宋体"/>
          <w:sz w:val="32"/>
          <w:szCs w:val="32"/>
        </w:rPr>
        <w:lastRenderedPageBreak/>
        <w:t>盖投标人鲜章）；所投产品属于第二类或第三类医疗器械的，所投产品制造商须具有有效的《医疗器械生产企业许可证》（资格文件中提供复印件并加盖投标人鲜章）。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品属于第二类或第三类医疗器械的，须具有有效的《中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品属于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品属于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lastRenderedPageBreak/>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lastRenderedPageBreak/>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4"/>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20"/>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，请在备注中注明需线上采购，所报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个</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1"/>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8D" w:rsidRDefault="0065728D">
      <w:r>
        <w:separator/>
      </w:r>
    </w:p>
  </w:endnote>
  <w:endnote w:type="continuationSeparator" w:id="0">
    <w:p w:rsidR="0065728D" w:rsidRDefault="006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dobe 宋体 Std L">
    <w:altName w:val="宋体"/>
    <w:charset w:val="86"/>
    <w:family w:val="roman"/>
    <w:pitch w:val="default"/>
    <w:sig w:usb0="00000000" w:usb1="00000000" w:usb2="00000016" w:usb3="00000000" w:csb0="00060007"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思源黑体 CN Light">
    <w:altName w:val="微软雅黑"/>
    <w:charset w:val="86"/>
    <w:family w:val="swiss"/>
    <w:pitch w:val="default"/>
    <w:sig w:usb0="20000003" w:usb1="2ADF3C10" w:usb2="00000016" w:usb3="00000000" w:csb0="60060107"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20 -</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21 -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1 -</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10 -</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12 -</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13 -</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14 -</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65728D">
    <w:pPr>
      <w:pStyle w:val="a4"/>
      <w:jc w:val="center"/>
    </w:pPr>
    <w:r>
      <w:fldChar w:fldCharType="begin"/>
    </w:r>
    <w:r>
      <w:instrText xml:space="preserve"> PAGE   \* MERGEFORMAT </w:instrText>
    </w:r>
    <w:r>
      <w:fldChar w:fldCharType="separate"/>
    </w:r>
    <w:r w:rsidR="00C2300D" w:rsidRPr="00C2300D">
      <w:rPr>
        <w:noProof/>
        <w:lang w:val="zh-CN"/>
      </w:rPr>
      <w:t>-</w:t>
    </w:r>
    <w:r w:rsidR="00C2300D">
      <w:rPr>
        <w:noProof/>
      </w:rPr>
      <w:t xml:space="preserve"> 15 -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8D" w:rsidRDefault="0065728D">
      <w:r>
        <w:separator/>
      </w:r>
    </w:p>
  </w:footnote>
  <w:footnote w:type="continuationSeparator" w:id="0">
    <w:p w:rsidR="0065728D" w:rsidRDefault="0065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B4" w:rsidRDefault="001D74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7E" w:rsidRDefault="0096317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BE544D36"/>
    <w:lvl w:ilvl="0" w:tplc="982AF994">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5561AE6"/>
    <w:multiLevelType w:val="multilevel"/>
    <w:tmpl w:val="55561AE6"/>
    <w:lvl w:ilvl="0">
      <w:start w:val="1"/>
      <w:numFmt w:val="japaneseCounting"/>
      <w:lvlText w:val="（%1）"/>
      <w:lvlJc w:val="left"/>
      <w:pPr>
        <w:ind w:left="1145" w:hanging="720"/>
      </w:pPr>
      <w:rPr>
        <w:sz w:val="24"/>
      </w:rPr>
    </w:lvl>
    <w:lvl w:ilvl="1">
      <w:start w:val="15"/>
      <w:numFmt w:val="decimal"/>
      <w:lvlText w:val="%2、"/>
      <w:lvlJc w:val="left"/>
      <w:pPr>
        <w:ind w:left="870" w:hanging="430"/>
      </w:pPr>
    </w:lvl>
    <w:lvl w:ilvl="2">
      <w:start w:val="1"/>
      <w:numFmt w:val="decimal"/>
      <w:lvlText w:val="%3、"/>
      <w:lvlJc w:val="left"/>
      <w:pPr>
        <w:ind w:left="1240" w:hanging="360"/>
      </w:pPr>
      <w:rPr>
        <w:rFonts w:ascii="宋体" w:eastAsia="宋体" w:hAnsi="Calibri" w:cs="Times New Roman"/>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1"/>
  </w:num>
  <w:num w:numId="7">
    <w:abstractNumId w:val="12"/>
  </w:num>
  <w:num w:numId="8">
    <w:abstractNumId w:val="3"/>
  </w:num>
  <w:num w:numId="9">
    <w:abstractNumId w:val="9"/>
  </w:num>
  <w:num w:numId="10">
    <w:abstractNumId w:val="1"/>
  </w:num>
  <w:num w:numId="11">
    <w:abstractNumId w:val="4"/>
  </w:num>
  <w:num w:numId="12">
    <w:abstractNumId w:val="5"/>
  </w:num>
  <w:num w:numId="13">
    <w:abstractNumId w:val="10"/>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C7"/>
    <w:rsid w:val="00006467"/>
    <w:rsid w:val="00016FFF"/>
    <w:rsid w:val="00020FF3"/>
    <w:rsid w:val="0002714C"/>
    <w:rsid w:val="0003348A"/>
    <w:rsid w:val="000347FF"/>
    <w:rsid w:val="000436F3"/>
    <w:rsid w:val="000470C2"/>
    <w:rsid w:val="00047E9C"/>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5A68"/>
    <w:rsid w:val="00115A7A"/>
    <w:rsid w:val="00117B78"/>
    <w:rsid w:val="001402CA"/>
    <w:rsid w:val="00145A17"/>
    <w:rsid w:val="00154715"/>
    <w:rsid w:val="00154959"/>
    <w:rsid w:val="00154AFB"/>
    <w:rsid w:val="00156AA4"/>
    <w:rsid w:val="0016415F"/>
    <w:rsid w:val="00172ACB"/>
    <w:rsid w:val="00175C92"/>
    <w:rsid w:val="0018195D"/>
    <w:rsid w:val="00183C4F"/>
    <w:rsid w:val="001843E4"/>
    <w:rsid w:val="001923C8"/>
    <w:rsid w:val="0019427F"/>
    <w:rsid w:val="001A07FA"/>
    <w:rsid w:val="001A5CE6"/>
    <w:rsid w:val="001B4065"/>
    <w:rsid w:val="001B555E"/>
    <w:rsid w:val="001C3F70"/>
    <w:rsid w:val="001C49C6"/>
    <w:rsid w:val="001C4E5B"/>
    <w:rsid w:val="001D74B4"/>
    <w:rsid w:val="001E2956"/>
    <w:rsid w:val="001E54FE"/>
    <w:rsid w:val="001E714C"/>
    <w:rsid w:val="001F3441"/>
    <w:rsid w:val="001F65D6"/>
    <w:rsid w:val="00221842"/>
    <w:rsid w:val="0023071F"/>
    <w:rsid w:val="002428FA"/>
    <w:rsid w:val="00244648"/>
    <w:rsid w:val="002452CB"/>
    <w:rsid w:val="00247F2E"/>
    <w:rsid w:val="00247FB6"/>
    <w:rsid w:val="00256301"/>
    <w:rsid w:val="002639FF"/>
    <w:rsid w:val="00263EBB"/>
    <w:rsid w:val="002771E6"/>
    <w:rsid w:val="002922F0"/>
    <w:rsid w:val="00295654"/>
    <w:rsid w:val="002A5396"/>
    <w:rsid w:val="002B0DC7"/>
    <w:rsid w:val="002B2E6F"/>
    <w:rsid w:val="002B5427"/>
    <w:rsid w:val="002B6C56"/>
    <w:rsid w:val="002C4116"/>
    <w:rsid w:val="002C7DCD"/>
    <w:rsid w:val="002D2D00"/>
    <w:rsid w:val="002E662C"/>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4E0D"/>
    <w:rsid w:val="003D525D"/>
    <w:rsid w:val="003D5EB6"/>
    <w:rsid w:val="003E49BB"/>
    <w:rsid w:val="004059E4"/>
    <w:rsid w:val="0040619F"/>
    <w:rsid w:val="00407B46"/>
    <w:rsid w:val="00422874"/>
    <w:rsid w:val="00440EED"/>
    <w:rsid w:val="004418A0"/>
    <w:rsid w:val="00446279"/>
    <w:rsid w:val="004545A8"/>
    <w:rsid w:val="00463D01"/>
    <w:rsid w:val="0046654E"/>
    <w:rsid w:val="00467AE8"/>
    <w:rsid w:val="004701D2"/>
    <w:rsid w:val="004761DC"/>
    <w:rsid w:val="00490344"/>
    <w:rsid w:val="00496E41"/>
    <w:rsid w:val="004A2FC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62D21"/>
    <w:rsid w:val="00566B22"/>
    <w:rsid w:val="00571A76"/>
    <w:rsid w:val="00575367"/>
    <w:rsid w:val="00592A0E"/>
    <w:rsid w:val="0059542F"/>
    <w:rsid w:val="005A1488"/>
    <w:rsid w:val="005A262C"/>
    <w:rsid w:val="005A298A"/>
    <w:rsid w:val="005B4FA9"/>
    <w:rsid w:val="005B6833"/>
    <w:rsid w:val="005B7B08"/>
    <w:rsid w:val="005C7F51"/>
    <w:rsid w:val="005D7151"/>
    <w:rsid w:val="005E27F2"/>
    <w:rsid w:val="005E602A"/>
    <w:rsid w:val="005E7ED7"/>
    <w:rsid w:val="005F062B"/>
    <w:rsid w:val="005F2719"/>
    <w:rsid w:val="005F39AE"/>
    <w:rsid w:val="005F794C"/>
    <w:rsid w:val="00600BC5"/>
    <w:rsid w:val="00602E60"/>
    <w:rsid w:val="00605339"/>
    <w:rsid w:val="0061569E"/>
    <w:rsid w:val="006179F2"/>
    <w:rsid w:val="0062580A"/>
    <w:rsid w:val="006322CD"/>
    <w:rsid w:val="00647FCF"/>
    <w:rsid w:val="00650754"/>
    <w:rsid w:val="0065168A"/>
    <w:rsid w:val="006551A5"/>
    <w:rsid w:val="006558FA"/>
    <w:rsid w:val="0065728D"/>
    <w:rsid w:val="006600F0"/>
    <w:rsid w:val="006604B5"/>
    <w:rsid w:val="00661B8E"/>
    <w:rsid w:val="00663F3B"/>
    <w:rsid w:val="00664A31"/>
    <w:rsid w:val="00673391"/>
    <w:rsid w:val="006844E2"/>
    <w:rsid w:val="006A273E"/>
    <w:rsid w:val="006A4034"/>
    <w:rsid w:val="006A7401"/>
    <w:rsid w:val="006B310C"/>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B61CF"/>
    <w:rsid w:val="007C627D"/>
    <w:rsid w:val="007D1D1C"/>
    <w:rsid w:val="007E056D"/>
    <w:rsid w:val="007E5813"/>
    <w:rsid w:val="007E5ED5"/>
    <w:rsid w:val="007E773A"/>
    <w:rsid w:val="007F4A2E"/>
    <w:rsid w:val="008003E7"/>
    <w:rsid w:val="00801E3F"/>
    <w:rsid w:val="0080230D"/>
    <w:rsid w:val="00814885"/>
    <w:rsid w:val="0081510C"/>
    <w:rsid w:val="00817901"/>
    <w:rsid w:val="00823B8C"/>
    <w:rsid w:val="00826EE8"/>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2CD9"/>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317E"/>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3C98"/>
    <w:rsid w:val="00A340F7"/>
    <w:rsid w:val="00A5229C"/>
    <w:rsid w:val="00A52559"/>
    <w:rsid w:val="00A533C3"/>
    <w:rsid w:val="00A54AB2"/>
    <w:rsid w:val="00A62040"/>
    <w:rsid w:val="00A676CD"/>
    <w:rsid w:val="00A75BAB"/>
    <w:rsid w:val="00A840F0"/>
    <w:rsid w:val="00A85A35"/>
    <w:rsid w:val="00A86956"/>
    <w:rsid w:val="00A90181"/>
    <w:rsid w:val="00A955A8"/>
    <w:rsid w:val="00AA4AD6"/>
    <w:rsid w:val="00AA76F9"/>
    <w:rsid w:val="00AB1C45"/>
    <w:rsid w:val="00AC10BD"/>
    <w:rsid w:val="00AC17AF"/>
    <w:rsid w:val="00AC5BB9"/>
    <w:rsid w:val="00AE2E89"/>
    <w:rsid w:val="00AE590E"/>
    <w:rsid w:val="00AE68B4"/>
    <w:rsid w:val="00AF1D0D"/>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00D"/>
    <w:rsid w:val="00C236E4"/>
    <w:rsid w:val="00C31B7D"/>
    <w:rsid w:val="00C31FD5"/>
    <w:rsid w:val="00C34073"/>
    <w:rsid w:val="00C40A62"/>
    <w:rsid w:val="00C52495"/>
    <w:rsid w:val="00C559A3"/>
    <w:rsid w:val="00C61C67"/>
    <w:rsid w:val="00C62352"/>
    <w:rsid w:val="00C647CC"/>
    <w:rsid w:val="00C65F3F"/>
    <w:rsid w:val="00C75F72"/>
    <w:rsid w:val="00CA243A"/>
    <w:rsid w:val="00CA2BBA"/>
    <w:rsid w:val="00CB01CF"/>
    <w:rsid w:val="00CB0E8D"/>
    <w:rsid w:val="00CB1345"/>
    <w:rsid w:val="00CB1503"/>
    <w:rsid w:val="00CB1DD4"/>
    <w:rsid w:val="00CB3616"/>
    <w:rsid w:val="00CB68F1"/>
    <w:rsid w:val="00CB7A2A"/>
    <w:rsid w:val="00CD112B"/>
    <w:rsid w:val="00CD5E98"/>
    <w:rsid w:val="00CE1E59"/>
    <w:rsid w:val="00CE353D"/>
    <w:rsid w:val="00CE7A44"/>
    <w:rsid w:val="00CF30B6"/>
    <w:rsid w:val="00CF3591"/>
    <w:rsid w:val="00CF5544"/>
    <w:rsid w:val="00D00CD9"/>
    <w:rsid w:val="00D02878"/>
    <w:rsid w:val="00D04B76"/>
    <w:rsid w:val="00D05F9F"/>
    <w:rsid w:val="00D126E6"/>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2F8E"/>
    <w:rsid w:val="00DC4C66"/>
    <w:rsid w:val="00DD01D1"/>
    <w:rsid w:val="00DD6483"/>
    <w:rsid w:val="00DE1CCF"/>
    <w:rsid w:val="00DE6C33"/>
    <w:rsid w:val="00DE6C3C"/>
    <w:rsid w:val="00DF207B"/>
    <w:rsid w:val="00E00328"/>
    <w:rsid w:val="00E00803"/>
    <w:rsid w:val="00E017E5"/>
    <w:rsid w:val="00E0372E"/>
    <w:rsid w:val="00E22BE2"/>
    <w:rsid w:val="00E24D2D"/>
    <w:rsid w:val="00E33F21"/>
    <w:rsid w:val="00E4000D"/>
    <w:rsid w:val="00E44C5C"/>
    <w:rsid w:val="00E47FBF"/>
    <w:rsid w:val="00E505A1"/>
    <w:rsid w:val="00E555BD"/>
    <w:rsid w:val="00E602EE"/>
    <w:rsid w:val="00E62769"/>
    <w:rsid w:val="00E70552"/>
    <w:rsid w:val="00E748C0"/>
    <w:rsid w:val="00E74CA3"/>
    <w:rsid w:val="00E74DEF"/>
    <w:rsid w:val="00E762B4"/>
    <w:rsid w:val="00E76464"/>
    <w:rsid w:val="00E86273"/>
    <w:rsid w:val="00E87B66"/>
    <w:rsid w:val="00E9696F"/>
    <w:rsid w:val="00EA0B52"/>
    <w:rsid w:val="00EA1EAA"/>
    <w:rsid w:val="00EA3563"/>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2221"/>
    <w:rsid w:val="00F96EBF"/>
    <w:rsid w:val="00FA2DB9"/>
    <w:rsid w:val="00FA7511"/>
    <w:rsid w:val="00FB4ABB"/>
    <w:rsid w:val="00FB7D01"/>
    <w:rsid w:val="00FC2E5B"/>
    <w:rsid w:val="00FC3839"/>
    <w:rsid w:val="00FD171A"/>
    <w:rsid w:val="00FD383E"/>
    <w:rsid w:val="00FE4761"/>
    <w:rsid w:val="00FF3A1C"/>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 w:type="paragraph" w:customStyle="1" w:styleId="af">
    <w:name w:val="[基本段落]"/>
    <w:basedOn w:val="a"/>
    <w:autoRedefine/>
    <w:uiPriority w:val="99"/>
    <w:qFormat/>
    <w:rsid w:val="00AF1D0D"/>
    <w:pPr>
      <w:autoSpaceDE w:val="0"/>
      <w:autoSpaceDN w:val="0"/>
      <w:adjustRightInd w:val="0"/>
      <w:spacing w:line="288" w:lineRule="auto"/>
    </w:pPr>
    <w:rPr>
      <w:rFonts w:ascii="Adobe 宋体 Std L" w:eastAsia="Adobe 宋体 Std L" w:hAnsi="Calibri" w:cs="Adobe 宋体 Std L"/>
      <w:color w:val="000000"/>
      <w:kern w:val="0"/>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1012</Words>
  <Characters>5774</Characters>
  <Application>Microsoft Office Word</Application>
  <DocSecurity>0</DocSecurity>
  <Lines>48</Lines>
  <Paragraphs>13</Paragraphs>
  <ScaleCrop>false</ScaleCrop>
  <Company>Www.SangSan.Cn</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任霄</cp:lastModifiedBy>
  <cp:revision>4</cp:revision>
  <dcterms:created xsi:type="dcterms:W3CDTF">2024-03-11T07:52:00Z</dcterms:created>
  <dcterms:modified xsi:type="dcterms:W3CDTF">2024-03-14T07:51:00Z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