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snapToGrid w:val="0"/>
          <w:kern w:val="0"/>
          <w:sz w:val="84"/>
          <w:szCs w:val="84"/>
        </w:rPr>
      </w:pPr>
    </w:p>
    <w:p>
      <w:pPr>
        <w:jc w:val="center"/>
        <w:rPr>
          <w:rFonts w:ascii="方正小标宋_GBK" w:hAnsi="华文中宋" w:eastAsia="方正小标宋_GBK"/>
          <w:bCs/>
          <w:snapToGrid w:val="0"/>
          <w:kern w:val="0"/>
          <w:sz w:val="84"/>
          <w:szCs w:val="84"/>
        </w:rPr>
      </w:pPr>
      <w:r>
        <w:rPr>
          <w:rFonts w:hint="eastAsia" w:ascii="方正小标宋_GBK" w:hAnsi="华文中宋" w:eastAsia="方正小标宋_GBK"/>
          <w:bCs/>
          <w:snapToGrid w:val="0"/>
          <w:kern w:val="0"/>
          <w:sz w:val="84"/>
          <w:szCs w:val="84"/>
        </w:rPr>
        <w:t>招 标 文 件</w:t>
      </w:r>
    </w:p>
    <w:p>
      <w:pPr>
        <w:rPr>
          <w:snapToGrid w:val="0"/>
          <w:kern w:val="0"/>
          <w:sz w:val="84"/>
          <w:szCs w:val="84"/>
        </w:rPr>
      </w:pPr>
    </w:p>
    <w:p>
      <w:pPr>
        <w:rPr>
          <w:rFonts w:ascii="方正仿宋_GBK" w:hAnsi="方正仿宋_GBK" w:eastAsia="方正仿宋_GBK" w:cs="方正仿宋_GBK"/>
          <w:snapToGrid w:val="0"/>
          <w:kern w:val="0"/>
          <w:sz w:val="84"/>
          <w:szCs w:val="84"/>
        </w:rPr>
      </w:pPr>
    </w:p>
    <w:p>
      <w:pPr>
        <w:spacing w:line="480" w:lineRule="auto"/>
        <w:ind w:right="-126" w:rightChars="-50" w:firstLine="1328" w:firstLineChars="400"/>
        <w:rPr>
          <w:rFonts w:ascii="方正仿宋_GBK" w:hAnsi="方正仿宋_GBK" w:eastAsia="方正仿宋_GBK" w:cs="方正仿宋_GBK"/>
          <w:color w:val="000000"/>
          <w:sz w:val="36"/>
          <w:szCs w:val="36"/>
          <w:u w:val="single"/>
        </w:rPr>
      </w:pPr>
      <w:r>
        <w:rPr>
          <w:rFonts w:hint="eastAsia" w:ascii="方正仿宋_GBK" w:hAnsi="方正仿宋_GBK" w:eastAsia="方正仿宋_GBK" w:cs="方正仿宋_GBK"/>
          <w:sz w:val="36"/>
          <w:szCs w:val="36"/>
        </w:rPr>
        <w:t>项目名称：</w:t>
      </w:r>
      <w:r>
        <w:rPr>
          <w:rFonts w:hint="eastAsia" w:ascii="方正仿宋_GBK" w:hAnsi="方正仿宋_GBK" w:eastAsia="方正仿宋_GBK" w:cs="方正仿宋_GBK"/>
          <w:sz w:val="36"/>
          <w:szCs w:val="36"/>
          <w:u w:val="single"/>
        </w:rPr>
        <w:t xml:space="preserve">      口腔科设备3        </w:t>
      </w:r>
    </w:p>
    <w:p>
      <w:pPr>
        <w:spacing w:line="480" w:lineRule="auto"/>
        <w:ind w:firstLine="1328" w:firstLineChars="400"/>
        <w:rPr>
          <w:rFonts w:ascii="方正仿宋_GBK" w:hAnsi="方正仿宋_GBK" w:eastAsia="方正仿宋_GBK" w:cs="方正仿宋_GBK"/>
          <w:sz w:val="36"/>
          <w:szCs w:val="36"/>
          <w:u w:val="single"/>
        </w:rPr>
      </w:pPr>
      <w:r>
        <w:rPr>
          <w:rFonts w:hint="eastAsia" w:ascii="方正仿宋_GBK" w:hAnsi="方正仿宋_GBK" w:eastAsia="方正仿宋_GBK" w:cs="方正仿宋_GBK"/>
          <w:sz w:val="36"/>
          <w:szCs w:val="36"/>
        </w:rPr>
        <w:t>项目编号：</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2024</w:t>
      </w:r>
      <w:r>
        <w:rPr>
          <w:rFonts w:hint="eastAsia" w:ascii="方正仿宋_GBK" w:hAnsi="方正仿宋_GBK" w:eastAsia="方正仿宋_GBK" w:cs="方正仿宋_GBK"/>
          <w:color w:val="000000"/>
          <w:sz w:val="36"/>
          <w:szCs w:val="36"/>
          <w:u w:val="single"/>
        </w:rPr>
        <w:t>〕</w:t>
      </w:r>
      <w:r>
        <w:rPr>
          <w:rFonts w:hint="eastAsia" w:eastAsia="方正仿宋_GBK"/>
          <w:kern w:val="0"/>
          <w:sz w:val="36"/>
          <w:szCs w:val="36"/>
          <w:u w:val="single"/>
        </w:rPr>
        <w:t>0004</w:t>
      </w:r>
      <w:r>
        <w:rPr>
          <w:rFonts w:hint="eastAsia" w:ascii="方正仿宋_GBK" w:hAnsi="方正仿宋_GBK" w:eastAsia="方正仿宋_GBK" w:cs="方正仿宋_GBK"/>
          <w:color w:val="000000"/>
          <w:sz w:val="36"/>
          <w:szCs w:val="36"/>
          <w:u w:val="single"/>
        </w:rPr>
        <w:t xml:space="preserve">号    </w:t>
      </w:r>
      <w:r>
        <w:rPr>
          <w:rFonts w:hint="eastAsia" w:ascii="方正仿宋_GBK" w:hAnsi="方正仿宋_GBK" w:eastAsia="方正仿宋_GBK" w:cs="方正仿宋_GBK"/>
          <w:sz w:val="36"/>
          <w:szCs w:val="36"/>
          <w:u w:val="single"/>
        </w:rPr>
        <w:t xml:space="preserve">  </w:t>
      </w:r>
    </w:p>
    <w:p>
      <w:pPr>
        <w:rPr>
          <w:rFonts w:ascii="方正仿宋_GBK" w:hAnsi="方正仿宋_GBK" w:eastAsia="方正仿宋_GBK" w:cs="方正仿宋_GBK"/>
          <w:sz w:val="36"/>
          <w:szCs w:val="36"/>
        </w:rPr>
      </w:pPr>
    </w:p>
    <w:p>
      <w:pPr>
        <w:jc w:val="center"/>
        <w:rPr>
          <w:rFonts w:ascii="方正仿宋_GBK" w:hAnsi="方正仿宋_GBK" w:eastAsia="方正仿宋_GBK" w:cs="方正仿宋_GBK"/>
          <w:sz w:val="36"/>
          <w:szCs w:val="36"/>
        </w:rPr>
      </w:pPr>
    </w:p>
    <w:p>
      <w:pPr>
        <w:pStyle w:val="6"/>
        <w:rPr>
          <w:rFonts w:ascii="方正仿宋_GBK" w:hAnsi="方正仿宋_GBK" w:eastAsia="方正仿宋_GBK" w:cs="方正仿宋_GBK"/>
        </w:rPr>
      </w:pPr>
    </w:p>
    <w:p>
      <w:pPr>
        <w:spacing w:line="480" w:lineRule="auto"/>
        <w:jc w:val="center"/>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 xml:space="preserve">          重庆市中医骨科医院</w:t>
      </w:r>
    </w:p>
    <w:p>
      <w:pPr>
        <w:widowControl/>
        <w:ind w:firstLine="4150" w:firstLineChars="1250"/>
        <w:jc w:val="left"/>
        <w:rPr>
          <w:rFonts w:ascii="方正仿宋_GBK" w:hAnsi="方正仿宋_GBK" w:eastAsia="方正仿宋_GBK" w:cs="方正仿宋_GBK"/>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2041" w:right="1531" w:bottom="1928" w:left="1531" w:header="964" w:footer="992" w:gutter="0"/>
          <w:pgNumType w:fmt="numberInDash" w:start="1"/>
          <w:cols w:space="720" w:num="1"/>
          <w:titlePg/>
          <w:docGrid w:type="linesAndChars" w:linePitch="381" w:charSpace="-5735"/>
        </w:sectPr>
      </w:pPr>
      <w:r>
        <w:rPr>
          <w:rFonts w:hint="eastAsia" w:ascii="方正仿宋_GBK" w:hAnsi="方正仿宋_GBK" w:eastAsia="方正仿宋_GBK" w:cs="方正仿宋_GBK"/>
          <w:sz w:val="36"/>
          <w:szCs w:val="36"/>
        </w:rPr>
        <w:t>二〇二四年一月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我院就以下项目进行招标采购，欢迎合格的供应商参与报价。</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一、采购项目内容</w:t>
      </w:r>
    </w:p>
    <w:tbl>
      <w:tblPr>
        <w:tblStyle w:val="14"/>
        <w:tblpPr w:leftFromText="180" w:rightFromText="180" w:vertAnchor="text" w:horzAnchor="margin" w:tblpXSpec="center" w:tblpY="12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567"/>
        <w:gridCol w:w="850"/>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货物名称</w:t>
            </w:r>
          </w:p>
        </w:tc>
        <w:tc>
          <w:tcPr>
            <w:tcW w:w="56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70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最高限价（万元）</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牙科综合治疗椅</w:t>
            </w:r>
          </w:p>
        </w:tc>
        <w:tc>
          <w:tcPr>
            <w:tcW w:w="56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台</w:t>
            </w:r>
          </w:p>
        </w:tc>
        <w:tc>
          <w:tcPr>
            <w:tcW w:w="1701" w:type="dxa"/>
            <w:vMerge w:val="restart"/>
            <w:vAlign w:val="center"/>
          </w:tcPr>
          <w:p>
            <w:pPr>
              <w:spacing w:line="594" w:lineRule="exact"/>
              <w:jc w:val="center"/>
              <w:rPr>
                <w:rFonts w:ascii="方正仿宋_GBK" w:eastAsia="方正仿宋_GBK"/>
                <w:color w:val="000000"/>
                <w:kern w:val="0"/>
                <w:sz w:val="32"/>
                <w:szCs w:val="32"/>
              </w:rPr>
            </w:pPr>
            <w:r>
              <w:rPr>
                <w:rFonts w:hint="eastAsia" w:eastAsia="方正仿宋_GBK"/>
                <w:color w:val="000000"/>
                <w:kern w:val="0"/>
                <w:sz w:val="32"/>
                <w:szCs w:val="32"/>
              </w:rPr>
              <w:t>4.9</w:t>
            </w:r>
          </w:p>
        </w:tc>
        <w:tc>
          <w:tcPr>
            <w:tcW w:w="2552" w:type="dxa"/>
            <w:vMerge w:val="restart"/>
            <w:vAlign w:val="center"/>
          </w:tcPr>
          <w:p>
            <w:pPr>
              <w:spacing w:line="594" w:lineRule="exact"/>
              <w:jc w:val="center"/>
              <w:rPr>
                <w:rFonts w:ascii="方正仿宋_GBK" w:eastAsia="方正仿宋_GBK"/>
                <w:kern w:val="0"/>
                <w:sz w:val="32"/>
                <w:szCs w:val="32"/>
              </w:rPr>
            </w:pPr>
            <w:r>
              <w:rPr>
                <w:rFonts w:hint="eastAsia" w:ascii="方正仿宋_GBK" w:eastAsia="方正仿宋_GBK"/>
                <w:sz w:val="32"/>
                <w:szCs w:val="32"/>
              </w:rPr>
              <w:t>≥原厂</w:t>
            </w:r>
            <w:r>
              <w:rPr>
                <w:rFonts w:hint="eastAsia" w:ascii="方正仿宋_GBK" w:eastAsia="方正仿宋_GBK"/>
                <w:kern w:val="0"/>
                <w:sz w:val="32"/>
                <w:szCs w:val="32"/>
              </w:rPr>
              <w:t>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2552"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石膏沉淀池</w:t>
            </w:r>
          </w:p>
        </w:tc>
        <w:tc>
          <w:tcPr>
            <w:tcW w:w="56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1</w:t>
            </w:r>
          </w:p>
        </w:tc>
        <w:tc>
          <w:tcPr>
            <w:tcW w:w="85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个</w:t>
            </w:r>
          </w:p>
        </w:tc>
        <w:tc>
          <w:tcPr>
            <w:tcW w:w="1701" w:type="dxa"/>
            <w:vMerge w:val="continue"/>
            <w:vAlign w:val="center"/>
          </w:tcPr>
          <w:p>
            <w:pPr>
              <w:spacing w:line="594" w:lineRule="exact"/>
              <w:jc w:val="center"/>
              <w:rPr>
                <w:rFonts w:eastAsia="方正仿宋_GBK"/>
                <w:color w:val="000000"/>
                <w:kern w:val="0"/>
                <w:sz w:val="32"/>
                <w:szCs w:val="32"/>
              </w:rPr>
            </w:pPr>
          </w:p>
        </w:tc>
        <w:tc>
          <w:tcPr>
            <w:tcW w:w="2552" w:type="dxa"/>
            <w:vMerge w:val="continue"/>
            <w:vAlign w:val="center"/>
          </w:tcPr>
          <w:p>
            <w:pPr>
              <w:spacing w:line="594" w:lineRule="exact"/>
              <w:jc w:val="center"/>
              <w:rPr>
                <w:rFonts w:ascii="方正仿宋_GBK" w:eastAsia="方正仿宋_GBK"/>
                <w:sz w:val="32"/>
                <w:szCs w:val="32"/>
              </w:rPr>
            </w:pPr>
          </w:p>
        </w:tc>
      </w:tr>
    </w:tbl>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二、响应供应商资格要求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（一）基本资格条件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1．具有独立承担民事责任的能力。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2．具有良好的商业信誉和健全的财务会计制度。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3．具有履行合同所必须的设备和专业技术能力。</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4．有依法缴纳税收和社会保障资金的良好记录。</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5．参加政府采购活动近三年内，在经营活动中没有重大违法记录。</w:t>
      </w:r>
    </w:p>
    <w:p>
      <w:pPr>
        <w:widowControl/>
        <w:spacing w:line="594" w:lineRule="exact"/>
        <w:ind w:firstLine="596" w:firstLineChars="200"/>
        <w:jc w:val="left"/>
        <w:rPr>
          <w:rFonts w:ascii="方正仿宋_GBK" w:eastAsia="方正仿宋_GBK"/>
          <w:color w:val="FF0000"/>
          <w:sz w:val="32"/>
          <w:szCs w:val="32"/>
        </w:rPr>
      </w:pPr>
      <w:r>
        <w:rPr>
          <w:rFonts w:hint="eastAsia" w:ascii="方正仿宋_GBK" w:eastAsia="方正仿宋_GBK"/>
          <w:sz w:val="32"/>
          <w:szCs w:val="32"/>
        </w:rPr>
        <w:t>（二）特定资格条件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1.若投标产品属医疗器械的，须具有所投标产品有效期内的《中华人民共和国医疗器械注册证》（提供注册证复印件，装订在附件三后面）；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若所投产品属第二类医疗器械的，投标人须具备有效期内《第二类医疗器械经营备案凭证》；属第三类医疗器械的，投标人须具备有效期内《医疗器械经营许可证》（提供证书复印件或备案凭证复印件，装订在附件三后面）。</w:t>
      </w:r>
    </w:p>
    <w:p>
      <w:pPr>
        <w:widowControl/>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（三）招标文件递交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1、投标人在规定时间内将招标文件密封后交至重庆市中医骨科医院医学装备科（重庆市渝中区富华路19号A栋321室）。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2、投标文件递交地点：重庆市中医骨科医院医学装备科</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3、投标文件递交时间：2024年</w:t>
      </w: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sz w:val="32"/>
          <w:szCs w:val="32"/>
          <w:lang w:val="en-US" w:eastAsia="zh-CN"/>
        </w:rPr>
        <w:t>3</w:t>
      </w:r>
      <w:r>
        <w:rPr>
          <w:rFonts w:hint="eastAsia" w:ascii="方正仿宋_GBK" w:eastAsia="方正仿宋_GBK"/>
          <w:sz w:val="32"/>
          <w:szCs w:val="32"/>
        </w:rPr>
        <w:t>1日下午17:30前</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三、采购项目技术要求</w:t>
      </w:r>
    </w:p>
    <w:p>
      <w:pPr>
        <w:pStyle w:val="2"/>
        <w:spacing w:line="594" w:lineRule="exact"/>
        <w:ind w:left="515"/>
        <w:rPr>
          <w:rFonts w:ascii="方正小标宋_GBK" w:eastAsia="方正小标宋_GBK"/>
          <w:sz w:val="32"/>
          <w:szCs w:val="32"/>
        </w:rPr>
      </w:pPr>
      <w:r>
        <w:rPr>
          <w:rFonts w:hint="eastAsia" w:ascii="方正小标宋_GBK" w:eastAsia="方正小标宋_GBK"/>
          <w:sz w:val="32"/>
          <w:szCs w:val="32"/>
        </w:rPr>
        <w:t>（一）采购项目明细</w:t>
      </w:r>
    </w:p>
    <w:tbl>
      <w:tblPr>
        <w:tblStyle w:val="1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3537"/>
        <w:gridCol w:w="2656"/>
        <w:gridCol w:w="110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序号</w:t>
            </w:r>
          </w:p>
        </w:tc>
        <w:tc>
          <w:tcPr>
            <w:tcW w:w="3537"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设备/服务名称</w:t>
            </w:r>
          </w:p>
        </w:tc>
        <w:tc>
          <w:tcPr>
            <w:tcW w:w="2656"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需求描述</w:t>
            </w:r>
          </w:p>
        </w:tc>
        <w:tc>
          <w:tcPr>
            <w:tcW w:w="1101" w:type="dxa"/>
            <w:tcBorders>
              <w:top w:val="single" w:color="auto" w:sz="4" w:space="0"/>
              <w:left w:val="single" w:color="auto" w:sz="4" w:space="0"/>
              <w:bottom w:val="single" w:color="auto" w:sz="4" w:space="0"/>
              <w:right w:val="single" w:color="auto" w:sz="4" w:space="0"/>
            </w:tcBorders>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数量</w:t>
            </w:r>
          </w:p>
        </w:tc>
        <w:tc>
          <w:tcPr>
            <w:tcW w:w="1456" w:type="dxa"/>
            <w:vAlign w:val="center"/>
          </w:tcPr>
          <w:p>
            <w:pPr>
              <w:spacing w:line="594" w:lineRule="exact"/>
              <w:jc w:val="center"/>
              <w:rPr>
                <w:rFonts w:eastAsia="方正仿宋_GBK"/>
                <w:color w:val="000000"/>
                <w:kern w:val="0"/>
                <w:sz w:val="32"/>
                <w:szCs w:val="32"/>
              </w:rPr>
            </w:pPr>
            <w:r>
              <w:rPr>
                <w:rFonts w:hint="eastAsia" w:eastAsia="方正仿宋_GBK"/>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eastAsia="方正仿宋_GBK"/>
                <w:kern w:val="0"/>
                <w:sz w:val="32"/>
                <w:szCs w:val="32"/>
              </w:rPr>
              <w:t>1</w:t>
            </w:r>
          </w:p>
        </w:tc>
        <w:tc>
          <w:tcPr>
            <w:tcW w:w="3537"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牙科综合治疗椅</w:t>
            </w:r>
          </w:p>
        </w:tc>
        <w:tc>
          <w:tcPr>
            <w:tcW w:w="2656" w:type="dxa"/>
            <w:vMerge w:val="restart"/>
            <w:tcBorders>
              <w:top w:val="single" w:color="auto" w:sz="4" w:space="0"/>
              <w:left w:val="single" w:color="auto" w:sz="4" w:space="0"/>
              <w:right w:val="single" w:color="auto" w:sz="4" w:space="0"/>
            </w:tcBorders>
            <w:vAlign w:val="center"/>
          </w:tcPr>
          <w:p>
            <w:pPr>
              <w:spacing w:line="594" w:lineRule="exact"/>
              <w:jc w:val="center"/>
              <w:rPr>
                <w:rFonts w:ascii="方正仿宋_GBK" w:eastAsia="方正仿宋_GBK"/>
                <w:kern w:val="0"/>
                <w:szCs w:val="28"/>
              </w:rPr>
            </w:pPr>
            <w:r>
              <w:rPr>
                <w:rFonts w:hint="eastAsia" w:ascii="方正仿宋_GBK" w:eastAsia="方正仿宋_GBK"/>
                <w:kern w:val="0"/>
                <w:szCs w:val="28"/>
              </w:rPr>
              <w:t>见技术参数</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ascii="方正仿宋_GBK" w:eastAsia="方正仿宋_GBK"/>
                <w:kern w:val="0"/>
                <w:sz w:val="32"/>
                <w:szCs w:val="32"/>
              </w:rPr>
              <w:t>1</w:t>
            </w:r>
            <w:r>
              <w:rPr>
                <w:rFonts w:hint="eastAsia" w:eastAsia="方正仿宋_GBK"/>
                <w:kern w:val="0"/>
                <w:sz w:val="32"/>
                <w:szCs w:val="32"/>
              </w:rPr>
              <w:t>台</w:t>
            </w:r>
          </w:p>
        </w:tc>
        <w:tc>
          <w:tcPr>
            <w:tcW w:w="1456" w:type="dxa"/>
            <w:vMerge w:val="restart"/>
            <w:vAlign w:val="center"/>
          </w:tcPr>
          <w:p>
            <w:pPr>
              <w:spacing w:line="594" w:lineRule="exact"/>
              <w:jc w:val="center"/>
              <w:rPr>
                <w:rFonts w:eastAsia="方正仿宋_GBK"/>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eastAsia="方正仿宋_GBK"/>
                <w:kern w:val="0"/>
                <w:sz w:val="32"/>
                <w:szCs w:val="32"/>
              </w:rPr>
            </w:pPr>
            <w:r>
              <w:rPr>
                <w:rFonts w:hint="eastAsia" w:eastAsia="方正仿宋_GBK"/>
                <w:kern w:val="0"/>
                <w:sz w:val="32"/>
                <w:szCs w:val="32"/>
              </w:rPr>
              <w:t>2</w:t>
            </w:r>
          </w:p>
        </w:tc>
        <w:tc>
          <w:tcPr>
            <w:tcW w:w="3537"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石膏沉淀池</w:t>
            </w:r>
          </w:p>
        </w:tc>
        <w:tc>
          <w:tcPr>
            <w:tcW w:w="2656" w:type="dxa"/>
            <w:vMerge w:val="continue"/>
            <w:tcBorders>
              <w:left w:val="single" w:color="auto" w:sz="4" w:space="0"/>
              <w:right w:val="single" w:color="auto" w:sz="4" w:space="0"/>
            </w:tcBorders>
            <w:vAlign w:val="center"/>
          </w:tcPr>
          <w:p>
            <w:pPr>
              <w:spacing w:line="594" w:lineRule="exact"/>
              <w:jc w:val="center"/>
              <w:rPr>
                <w:rFonts w:ascii="方正仿宋_GBK" w:eastAsia="方正仿宋_GBK"/>
                <w:kern w:val="0"/>
                <w:sz w:val="32"/>
                <w:szCs w:val="32"/>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1个</w:t>
            </w:r>
          </w:p>
        </w:tc>
        <w:tc>
          <w:tcPr>
            <w:tcW w:w="1456" w:type="dxa"/>
            <w:vMerge w:val="continue"/>
            <w:vAlign w:val="center"/>
          </w:tcPr>
          <w:p>
            <w:pPr>
              <w:spacing w:line="594" w:lineRule="exact"/>
              <w:jc w:val="center"/>
              <w:rPr>
                <w:rFonts w:eastAsia="方正仿宋_GBK"/>
                <w:color w:val="000000"/>
                <w:kern w:val="0"/>
                <w:sz w:val="32"/>
                <w:szCs w:val="32"/>
              </w:rPr>
            </w:pPr>
          </w:p>
        </w:tc>
      </w:tr>
    </w:tbl>
    <w:p>
      <w:pPr>
        <w:pStyle w:val="2"/>
        <w:numPr>
          <w:ilvl w:val="0"/>
          <w:numId w:val="1"/>
        </w:numPr>
        <w:spacing w:after="0" w:line="594" w:lineRule="exact"/>
        <w:ind w:leftChars="0"/>
        <w:rPr>
          <w:rFonts w:ascii="方正小标宋_GBK" w:eastAsia="方正小标宋_GBK"/>
          <w:sz w:val="32"/>
          <w:szCs w:val="32"/>
        </w:rPr>
      </w:pPr>
      <w:bookmarkStart w:id="0" w:name="_Toc43738747"/>
      <w:r>
        <w:rPr>
          <w:rFonts w:hint="eastAsia" w:ascii="方正小标宋_GBK" w:eastAsia="方正小标宋_GBK"/>
          <w:sz w:val="32"/>
          <w:szCs w:val="32"/>
        </w:rPr>
        <w:t>技术要求</w:t>
      </w:r>
    </w:p>
    <w:p>
      <w:pPr>
        <w:ind w:left="1229"/>
        <w:rPr>
          <w:rFonts w:ascii="方正仿宋_GBK" w:hAnsi="仿宋" w:eastAsia="方正仿宋_GBK"/>
          <w:b/>
          <w:bCs/>
          <w:sz w:val="32"/>
          <w:szCs w:val="32"/>
        </w:rPr>
      </w:pPr>
      <w:r>
        <w:rPr>
          <w:rFonts w:hint="eastAsia" w:ascii="方正仿宋_GBK" w:hAnsi="仿宋" w:eastAsia="方正仿宋_GBK" w:cs="宋体"/>
          <w:b/>
          <w:bCs/>
          <w:kern w:val="0"/>
          <w:sz w:val="32"/>
          <w:szCs w:val="32"/>
        </w:rPr>
        <w:t>（1）牙科综合治疗椅</w:t>
      </w:r>
    </w:p>
    <w:p>
      <w:pPr>
        <w:spacing w:line="594" w:lineRule="exact"/>
        <w:ind w:left="1230"/>
        <w:rPr>
          <w:rFonts w:ascii="方正仿宋_GBK" w:eastAsia="方正仿宋_GBK"/>
          <w:sz w:val="32"/>
          <w:szCs w:val="32"/>
        </w:rPr>
      </w:pPr>
      <w:r>
        <w:rPr>
          <w:rFonts w:hint="eastAsia" w:ascii="方正仿宋_GBK" w:eastAsia="方正仿宋_GBK"/>
          <w:sz w:val="32"/>
          <w:szCs w:val="32"/>
        </w:rPr>
        <w:t>1、整机配备全电脑控制系统，具备电控机椅互锁功能。</w:t>
      </w:r>
    </w:p>
    <w:p>
      <w:pPr>
        <w:spacing w:line="594" w:lineRule="exact"/>
        <w:ind w:left="1230"/>
        <w:rPr>
          <w:rFonts w:ascii="方正仿宋_GBK" w:eastAsia="方正仿宋_GBK"/>
          <w:sz w:val="32"/>
          <w:szCs w:val="32"/>
        </w:rPr>
      </w:pPr>
      <w:r>
        <w:rPr>
          <w:rFonts w:hint="eastAsia" w:ascii="方正仿宋_GBK" w:eastAsia="方正仿宋_GBK"/>
          <w:sz w:val="32"/>
          <w:szCs w:val="32"/>
        </w:rPr>
        <w:t>2、下挂式放置手机固定方式。</w:t>
      </w:r>
    </w:p>
    <w:p>
      <w:pPr>
        <w:spacing w:line="594" w:lineRule="exact"/>
        <w:ind w:left="1230"/>
        <w:rPr>
          <w:rFonts w:ascii="方正仿宋_GBK" w:eastAsia="方正仿宋_GBK"/>
          <w:sz w:val="32"/>
          <w:szCs w:val="32"/>
        </w:rPr>
      </w:pPr>
      <w:r>
        <w:rPr>
          <w:rFonts w:hint="eastAsia" w:ascii="方正仿宋_GBK" w:eastAsia="方正仿宋_GBK"/>
          <w:sz w:val="32"/>
          <w:szCs w:val="32"/>
        </w:rPr>
        <w:t>3、内置地箱连体式结构。</w:t>
      </w:r>
    </w:p>
    <w:p>
      <w:pPr>
        <w:spacing w:line="594" w:lineRule="exact"/>
        <w:ind w:left="1230"/>
        <w:rPr>
          <w:rFonts w:ascii="方正仿宋_GBK" w:eastAsia="方正仿宋_GBK"/>
          <w:sz w:val="32"/>
          <w:szCs w:val="32"/>
        </w:rPr>
      </w:pPr>
      <w:r>
        <w:rPr>
          <w:rFonts w:hint="eastAsia" w:ascii="方正仿宋_GBK" w:eastAsia="方正仿宋_GBK"/>
          <w:sz w:val="32"/>
          <w:szCs w:val="32"/>
        </w:rPr>
        <w:t>4、一键开关整机水气电功能。</w:t>
      </w:r>
    </w:p>
    <w:p>
      <w:pPr>
        <w:spacing w:line="594" w:lineRule="exact"/>
        <w:ind w:left="1230"/>
        <w:rPr>
          <w:rFonts w:ascii="方正仿宋_GBK" w:eastAsia="方正仿宋_GBK"/>
          <w:sz w:val="32"/>
          <w:szCs w:val="32"/>
        </w:rPr>
      </w:pPr>
      <w:r>
        <w:rPr>
          <w:rFonts w:hint="eastAsia" w:ascii="方正仿宋_GBK" w:eastAsia="方正仿宋_GBK"/>
          <w:sz w:val="32"/>
          <w:szCs w:val="32"/>
        </w:rPr>
        <w:t>5、器械盘面积≥1600cm²</w:t>
      </w:r>
    </w:p>
    <w:p>
      <w:pPr>
        <w:spacing w:line="594" w:lineRule="exact"/>
        <w:ind w:left="1230"/>
        <w:rPr>
          <w:rFonts w:ascii="方正仿宋_GBK" w:eastAsia="方正仿宋_GBK"/>
          <w:sz w:val="32"/>
          <w:szCs w:val="32"/>
        </w:rPr>
      </w:pPr>
      <w:r>
        <w:rPr>
          <w:rFonts w:hint="eastAsia" w:ascii="方正仿宋_GBK" w:eastAsia="方正仿宋_GBK"/>
          <w:sz w:val="32"/>
          <w:szCs w:val="32"/>
        </w:rPr>
        <w:t>6、气压锁定平衡臂装置，上下移动范围：400mm（±50mm），转动角度≥150°。</w:t>
      </w:r>
    </w:p>
    <w:p>
      <w:pPr>
        <w:spacing w:line="594" w:lineRule="exact"/>
        <w:ind w:left="1230"/>
        <w:rPr>
          <w:rFonts w:ascii="方正仿宋_GBK" w:eastAsia="方正仿宋_GBK"/>
          <w:sz w:val="32"/>
          <w:szCs w:val="32"/>
        </w:rPr>
      </w:pPr>
      <w:r>
        <w:rPr>
          <w:rFonts w:hint="eastAsia" w:ascii="方正仿宋_GBK" w:eastAsia="方正仿宋_GBK"/>
          <w:sz w:val="32"/>
          <w:szCs w:val="32"/>
        </w:rPr>
        <w:t>7、手机水和三用喷枪的热水由自动加热恒温系统提供，漱口水温度 35℃±5℃。</w:t>
      </w:r>
    </w:p>
    <w:p>
      <w:pPr>
        <w:spacing w:line="594" w:lineRule="exact"/>
        <w:ind w:left="1230"/>
        <w:rPr>
          <w:rFonts w:ascii="方正仿宋_GBK" w:eastAsia="方正仿宋_GBK"/>
          <w:sz w:val="32"/>
          <w:szCs w:val="32"/>
        </w:rPr>
      </w:pPr>
      <w:r>
        <w:rPr>
          <w:rFonts w:hint="eastAsia" w:ascii="方正仿宋_GBK" w:eastAsia="方正仿宋_GBK"/>
          <w:sz w:val="32"/>
          <w:szCs w:val="32"/>
        </w:rPr>
        <w:t>8、具备防回吸功能。</w:t>
      </w:r>
    </w:p>
    <w:p>
      <w:pPr>
        <w:spacing w:line="594" w:lineRule="exact"/>
        <w:ind w:left="1230"/>
        <w:rPr>
          <w:rFonts w:ascii="方正仿宋_GBK" w:eastAsia="方正仿宋_GBK"/>
          <w:sz w:val="32"/>
          <w:szCs w:val="32"/>
        </w:rPr>
      </w:pPr>
      <w:r>
        <w:rPr>
          <w:rFonts w:hint="eastAsia" w:ascii="方正仿宋_GBK" w:eastAsia="方正仿宋_GBK"/>
          <w:sz w:val="32"/>
          <w:szCs w:val="32"/>
        </w:rPr>
        <w:t>9、机箱可旋转≥45°。</w:t>
      </w:r>
    </w:p>
    <w:p>
      <w:pPr>
        <w:spacing w:line="594" w:lineRule="exact"/>
        <w:ind w:left="1230"/>
        <w:rPr>
          <w:rFonts w:ascii="方正仿宋_GBK" w:eastAsia="方正仿宋_GBK"/>
          <w:sz w:val="32"/>
          <w:szCs w:val="32"/>
        </w:rPr>
      </w:pPr>
      <w:r>
        <w:rPr>
          <w:rFonts w:hint="eastAsia" w:ascii="方正仿宋_GBK" w:eastAsia="方正仿宋_GBK"/>
          <w:sz w:val="32"/>
          <w:szCs w:val="32"/>
        </w:rPr>
        <w:t>10、痰盂可旋转，可拆卸式陶瓷痰盂，带过滤网。</w:t>
      </w:r>
    </w:p>
    <w:p>
      <w:pPr>
        <w:spacing w:line="594" w:lineRule="exact"/>
        <w:ind w:left="1230"/>
        <w:rPr>
          <w:rFonts w:ascii="方正仿宋_GBK" w:eastAsia="方正仿宋_GBK"/>
          <w:sz w:val="32"/>
          <w:szCs w:val="32"/>
        </w:rPr>
      </w:pPr>
      <w:r>
        <w:rPr>
          <w:rFonts w:hint="eastAsia" w:ascii="方正仿宋_GBK" w:eastAsia="方正仿宋_GBK"/>
          <w:sz w:val="32"/>
          <w:szCs w:val="32"/>
        </w:rPr>
        <w:t xml:space="preserve">11、病人椅总承载能力≥135KG，患者椅离地最低高度≤400mm，离地最高高度≥700mm </w:t>
      </w:r>
    </w:p>
    <w:p>
      <w:pPr>
        <w:spacing w:line="594" w:lineRule="exact"/>
        <w:ind w:left="1230"/>
        <w:rPr>
          <w:rFonts w:ascii="方正仿宋_GBK" w:eastAsia="方正仿宋_GBK"/>
          <w:sz w:val="32"/>
          <w:szCs w:val="32"/>
        </w:rPr>
      </w:pPr>
      <w:r>
        <w:rPr>
          <w:rFonts w:hint="eastAsia" w:ascii="方正仿宋_GBK" w:eastAsia="方正仿宋_GBK"/>
          <w:sz w:val="32"/>
          <w:szCs w:val="32"/>
        </w:rPr>
        <w:t>12、配备护腰枕与护颈枕</w:t>
      </w:r>
    </w:p>
    <w:p>
      <w:pPr>
        <w:spacing w:line="594" w:lineRule="exact"/>
        <w:ind w:left="1230"/>
        <w:rPr>
          <w:rFonts w:ascii="方正仿宋_GBK" w:eastAsia="方正仿宋_GBK"/>
          <w:sz w:val="32"/>
          <w:szCs w:val="32"/>
        </w:rPr>
      </w:pPr>
      <w:r>
        <w:rPr>
          <w:rFonts w:hint="eastAsia" w:ascii="方正仿宋_GBK" w:eastAsia="方正仿宋_GBK"/>
          <w:sz w:val="32"/>
          <w:szCs w:val="32"/>
        </w:rPr>
        <w:t>13、坐垫和靠背均为卡扣式设计。</w:t>
      </w:r>
    </w:p>
    <w:p>
      <w:pPr>
        <w:spacing w:line="594" w:lineRule="exact"/>
        <w:ind w:left="1230"/>
        <w:rPr>
          <w:rFonts w:ascii="方正仿宋_GBK" w:eastAsia="方正仿宋_GBK"/>
          <w:sz w:val="32"/>
          <w:szCs w:val="32"/>
        </w:rPr>
      </w:pPr>
      <w:r>
        <w:rPr>
          <w:rFonts w:hint="eastAsia" w:ascii="方正仿宋_GBK" w:eastAsia="方正仿宋_GBK"/>
          <w:sz w:val="32"/>
          <w:szCs w:val="32"/>
        </w:rPr>
        <w:t>14、机箱与病人椅的座椅直接连接。</w:t>
      </w:r>
    </w:p>
    <w:p>
      <w:pPr>
        <w:spacing w:line="594" w:lineRule="exact"/>
        <w:ind w:left="1230"/>
        <w:rPr>
          <w:rFonts w:ascii="方正仿宋_GBK" w:eastAsia="方正仿宋_GBK"/>
          <w:sz w:val="32"/>
          <w:szCs w:val="32"/>
        </w:rPr>
      </w:pPr>
      <w:r>
        <w:rPr>
          <w:rFonts w:hint="eastAsia" w:ascii="方正仿宋_GBK" w:eastAsia="方正仿宋_GBK"/>
          <w:sz w:val="32"/>
          <w:szCs w:val="32"/>
        </w:rPr>
        <w:t>15、病人椅靠背具有医护人员安全保护</w:t>
      </w:r>
    </w:p>
    <w:p>
      <w:pPr>
        <w:spacing w:line="594" w:lineRule="exact"/>
        <w:ind w:left="1230"/>
        <w:rPr>
          <w:rFonts w:ascii="方正仿宋_GBK" w:eastAsia="方正仿宋_GBK"/>
          <w:sz w:val="32"/>
          <w:szCs w:val="32"/>
        </w:rPr>
      </w:pPr>
      <w:r>
        <w:rPr>
          <w:rFonts w:hint="eastAsia" w:ascii="方正仿宋_GBK" w:eastAsia="方正仿宋_GBK"/>
          <w:sz w:val="32"/>
          <w:szCs w:val="32"/>
        </w:rPr>
        <w:t>16、手术灯光源：高性能 LED 感应口腔灯；感应控制照度≥4档调节,非接触式直接切换到树脂保护模式。</w:t>
      </w:r>
    </w:p>
    <w:p>
      <w:pPr>
        <w:spacing w:line="594" w:lineRule="exact"/>
        <w:ind w:left="1230"/>
        <w:rPr>
          <w:rFonts w:ascii="方正仿宋_GBK" w:eastAsia="方正仿宋_GBK"/>
          <w:sz w:val="32"/>
          <w:szCs w:val="32"/>
        </w:rPr>
      </w:pPr>
      <w:r>
        <w:rPr>
          <w:rFonts w:hint="eastAsia" w:ascii="方正仿宋_GBK" w:eastAsia="方正仿宋_GBK"/>
          <w:sz w:val="32"/>
          <w:szCs w:val="32"/>
        </w:rPr>
        <w:t>17、灯臂套装具备阻尼装置。</w:t>
      </w:r>
    </w:p>
    <w:p>
      <w:pPr>
        <w:spacing w:line="594" w:lineRule="exact"/>
        <w:ind w:left="1230"/>
        <w:rPr>
          <w:rFonts w:ascii="方正仿宋_GBK" w:eastAsia="方正仿宋_GBK"/>
          <w:sz w:val="32"/>
          <w:szCs w:val="32"/>
        </w:rPr>
      </w:pPr>
      <w:r>
        <w:rPr>
          <w:rFonts w:hint="eastAsia" w:ascii="方正仿宋_GBK" w:eastAsia="方正仿宋_GBK"/>
          <w:sz w:val="32"/>
          <w:szCs w:val="32"/>
        </w:rPr>
        <w:t>18、强弱吸唾系统：外置拆装式过滤器，配有滤网装置，具有沉渣过滤功能；强吸头和弱吸头均可拆卸消毒。弱吸头可接通用弱吸。</w:t>
      </w:r>
    </w:p>
    <w:p>
      <w:pPr>
        <w:spacing w:line="594" w:lineRule="exact"/>
        <w:ind w:left="1230"/>
        <w:rPr>
          <w:rFonts w:ascii="方正仿宋_GBK" w:eastAsia="方正仿宋_GBK"/>
          <w:sz w:val="32"/>
          <w:szCs w:val="32"/>
        </w:rPr>
      </w:pPr>
      <w:r>
        <w:rPr>
          <w:rFonts w:hint="eastAsia" w:ascii="方正仿宋_GBK" w:eastAsia="方正仿宋_GBK"/>
          <w:sz w:val="32"/>
          <w:szCs w:val="32"/>
        </w:rPr>
        <w:t>19、整机所有管道均为医用级水气管路。</w:t>
      </w:r>
    </w:p>
    <w:p>
      <w:pPr>
        <w:spacing w:line="594" w:lineRule="exact"/>
        <w:ind w:left="1230"/>
        <w:rPr>
          <w:rFonts w:ascii="方正仿宋_GBK" w:eastAsia="方正仿宋_GBK"/>
          <w:sz w:val="32"/>
          <w:szCs w:val="32"/>
        </w:rPr>
      </w:pPr>
      <w:r>
        <w:rPr>
          <w:rFonts w:hint="eastAsia" w:ascii="方正仿宋_GBK" w:eastAsia="方正仿宋_GBK"/>
          <w:sz w:val="32"/>
          <w:szCs w:val="32"/>
        </w:rPr>
        <w:t>20、病人椅带有升降、俯仰的限位装置；带有一键式急停开关装置。</w:t>
      </w:r>
    </w:p>
    <w:p>
      <w:pPr>
        <w:spacing w:line="594" w:lineRule="exact"/>
        <w:ind w:left="1230"/>
        <w:rPr>
          <w:rFonts w:ascii="方正仿宋_GBK" w:eastAsia="方正仿宋_GBK"/>
          <w:sz w:val="32"/>
          <w:szCs w:val="32"/>
        </w:rPr>
      </w:pPr>
      <w:r>
        <w:rPr>
          <w:rFonts w:hint="eastAsia" w:ascii="方正仿宋_GBK" w:eastAsia="方正仿宋_GBK"/>
          <w:sz w:val="32"/>
          <w:szCs w:val="32"/>
        </w:rPr>
        <w:t>21、配备口腔内窥镜</w:t>
      </w:r>
    </w:p>
    <w:p>
      <w:pPr>
        <w:spacing w:line="594" w:lineRule="exact"/>
        <w:ind w:left="1230"/>
        <w:rPr>
          <w:rFonts w:ascii="方正仿宋_GBK" w:eastAsia="方正仿宋_GBK"/>
          <w:sz w:val="32"/>
          <w:szCs w:val="32"/>
        </w:rPr>
      </w:pPr>
      <w:r>
        <w:rPr>
          <w:rFonts w:hint="eastAsia" w:ascii="方正仿宋_GBK" w:eastAsia="方正仿宋_GBK"/>
          <w:sz w:val="32"/>
          <w:szCs w:val="32"/>
        </w:rPr>
        <w:t>（2） 石膏沉淀池</w:t>
      </w:r>
    </w:p>
    <w:p>
      <w:pPr>
        <w:spacing w:line="594" w:lineRule="exact"/>
        <w:ind w:left="1230" w:firstLine="298" w:firstLineChars="100"/>
        <w:rPr>
          <w:rFonts w:ascii="方正仿宋_GBK" w:eastAsia="方正仿宋_GBK"/>
          <w:sz w:val="32"/>
          <w:szCs w:val="32"/>
        </w:rPr>
      </w:pPr>
      <w:r>
        <w:rPr>
          <w:rFonts w:hint="eastAsia" w:ascii="方正仿宋_GBK" w:eastAsia="方正仿宋_GBK"/>
          <w:sz w:val="32"/>
          <w:szCs w:val="32"/>
        </w:rPr>
        <w:t>按场地大小定制</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四、商务要求</w:t>
      </w:r>
      <w:bookmarkEnd w:id="0"/>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（一）交货时间、地点</w:t>
      </w:r>
      <w:bookmarkStart w:id="4" w:name="_GoBack"/>
      <w:bookmarkEnd w:id="4"/>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1.交货时间：合同签订之日起</w:t>
      </w:r>
      <w:r>
        <w:rPr>
          <w:rFonts w:hint="eastAsia" w:eastAsia="方正仿宋_GBK"/>
          <w:kern w:val="0"/>
          <w:sz w:val="32"/>
          <w:szCs w:val="32"/>
        </w:rPr>
        <w:t>5个</w:t>
      </w:r>
      <w:r>
        <w:rPr>
          <w:rFonts w:hint="eastAsia" w:ascii="方正仿宋_GBK" w:eastAsia="方正仿宋_GBK"/>
          <w:sz w:val="32"/>
          <w:szCs w:val="32"/>
        </w:rPr>
        <w:t>日历日内。</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2.交货地点：采购人指定地点。</w:t>
      </w:r>
    </w:p>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（二）付款方式</w:t>
      </w:r>
    </w:p>
    <w:p>
      <w:pPr>
        <w:snapToGrid w:val="0"/>
        <w:spacing w:line="594" w:lineRule="exact"/>
        <w:ind w:firstLine="596" w:firstLineChars="200"/>
        <w:rPr>
          <w:rFonts w:ascii="方正仿宋_GBK" w:eastAsia="方正仿宋_GBK"/>
          <w:sz w:val="32"/>
          <w:szCs w:val="32"/>
        </w:rPr>
      </w:pPr>
      <w:bookmarkStart w:id="1" w:name="_Toc267320052"/>
      <w:r>
        <w:rPr>
          <w:rFonts w:hint="eastAsia" w:ascii="方正仿宋_GBK" w:eastAsia="方正仿宋_GBK"/>
          <w:sz w:val="32"/>
          <w:szCs w:val="32"/>
        </w:rPr>
        <w:t xml:space="preserve">项目款项分二次付清，采购人验收合格后支付 </w:t>
      </w:r>
      <w:r>
        <w:rPr>
          <w:rFonts w:hint="eastAsia" w:eastAsia="方正仿宋_GBK"/>
          <w:kern w:val="0"/>
          <w:sz w:val="32"/>
          <w:szCs w:val="32"/>
        </w:rPr>
        <w:t>95%</w:t>
      </w:r>
      <w:r>
        <w:rPr>
          <w:rFonts w:hint="eastAsia" w:ascii="方正仿宋_GBK" w:eastAsia="方正仿宋_GBK"/>
          <w:sz w:val="32"/>
          <w:szCs w:val="32"/>
        </w:rPr>
        <w:t>货款，质保期满后无息支付</w:t>
      </w:r>
      <w:r>
        <w:rPr>
          <w:rFonts w:hint="eastAsia" w:eastAsia="方正仿宋_GBK"/>
          <w:kern w:val="0"/>
          <w:sz w:val="32"/>
          <w:szCs w:val="32"/>
        </w:rPr>
        <w:t>5%</w:t>
      </w:r>
      <w:r>
        <w:rPr>
          <w:rFonts w:hint="eastAsia" w:ascii="方正仿宋_GBK" w:eastAsia="方正仿宋_GBK"/>
          <w:sz w:val="32"/>
          <w:szCs w:val="32"/>
        </w:rPr>
        <w:t>尾款。</w:t>
      </w:r>
    </w:p>
    <w:p>
      <w:pPr>
        <w:pStyle w:val="2"/>
        <w:spacing w:after="0" w:line="594" w:lineRule="exact"/>
        <w:ind w:left="0" w:leftChars="0" w:firstLine="596" w:firstLineChars="200"/>
        <w:rPr>
          <w:rFonts w:ascii="方正小标宋_GBK" w:eastAsia="方正小标宋_GBK"/>
          <w:sz w:val="32"/>
          <w:szCs w:val="32"/>
        </w:rPr>
      </w:pPr>
      <w:r>
        <w:rPr>
          <w:rFonts w:hint="eastAsia" w:ascii="方正小标宋_GBK" w:eastAsia="方正小标宋_GBK"/>
          <w:sz w:val="32"/>
          <w:szCs w:val="32"/>
        </w:rPr>
        <w:t>（三）合同签订</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采购人与成交供应商应当在成交通知书发出之日起</w:t>
      </w:r>
      <w:r>
        <w:rPr>
          <w:rFonts w:hint="eastAsia" w:eastAsia="方正仿宋_GBK"/>
          <w:kern w:val="0"/>
          <w:sz w:val="32"/>
          <w:szCs w:val="32"/>
        </w:rPr>
        <w:t>30</w:t>
      </w:r>
      <w:r>
        <w:rPr>
          <w:rFonts w:hint="eastAsia" w:ascii="方正仿宋_GBK" w:eastAsia="方正仿宋_GBK"/>
          <w:sz w:val="32"/>
          <w:szCs w:val="32"/>
        </w:rPr>
        <w:t>日内，按照招标文件和成交供应商响应文件及有效承诺文件约定事项签订书面合同。</w:t>
      </w:r>
    </w:p>
    <w:bookmarkEnd w:id="1"/>
    <w:p>
      <w:pPr>
        <w:spacing w:line="594" w:lineRule="exact"/>
        <w:ind w:firstLine="596" w:firstLineChars="200"/>
        <w:outlineLvl w:val="0"/>
        <w:rPr>
          <w:rFonts w:ascii="方正小标宋_GBK" w:eastAsia="方正小标宋_GBK"/>
          <w:sz w:val="32"/>
          <w:szCs w:val="32"/>
        </w:rPr>
      </w:pPr>
      <w:r>
        <w:rPr>
          <w:rFonts w:hint="eastAsia" w:ascii="方正小标宋_GBK" w:eastAsia="方正小标宋_GBK"/>
          <w:sz w:val="32"/>
          <w:szCs w:val="32"/>
        </w:rPr>
        <w:t>（四）安装调试、培训及验收</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1.成交供应商将设备免费送到采购人指定地点，</w:t>
      </w:r>
      <w:r>
        <w:rPr>
          <w:rFonts w:ascii="方正仿宋_GBK" w:eastAsia="方正仿宋_GBK"/>
          <w:sz w:val="32"/>
          <w:szCs w:val="32"/>
        </w:rPr>
        <w:t>经采购人</w:t>
      </w:r>
      <w:r>
        <w:rPr>
          <w:rFonts w:hint="eastAsia" w:ascii="方正仿宋_GBK" w:eastAsia="方正仿宋_GBK"/>
          <w:sz w:val="32"/>
          <w:szCs w:val="32"/>
        </w:rPr>
        <w:t>当场开箱、共同</w:t>
      </w:r>
      <w:r>
        <w:rPr>
          <w:rFonts w:ascii="方正仿宋_GBK" w:eastAsia="方正仿宋_GBK"/>
          <w:sz w:val="32"/>
          <w:szCs w:val="32"/>
        </w:rPr>
        <w:t>清点</w:t>
      </w:r>
      <w:r>
        <w:rPr>
          <w:rFonts w:hint="eastAsia" w:ascii="方正仿宋_GBK" w:eastAsia="方正仿宋_GBK"/>
          <w:sz w:val="32"/>
          <w:szCs w:val="32"/>
        </w:rPr>
        <w:t>、</w:t>
      </w:r>
      <w:r>
        <w:rPr>
          <w:rFonts w:ascii="方正仿宋_GBK" w:eastAsia="方正仿宋_GBK"/>
          <w:sz w:val="32"/>
          <w:szCs w:val="32"/>
        </w:rPr>
        <w:t>检查外观</w:t>
      </w:r>
      <w:r>
        <w:rPr>
          <w:rFonts w:hint="eastAsia" w:ascii="方正仿宋_GBK" w:eastAsia="方正仿宋_GBK"/>
          <w:sz w:val="32"/>
          <w:szCs w:val="32"/>
        </w:rPr>
        <w:t>环节作出开箱记录并</w:t>
      </w:r>
      <w:r>
        <w:rPr>
          <w:rFonts w:ascii="方正仿宋_GBK" w:eastAsia="方正仿宋_GBK"/>
          <w:sz w:val="32"/>
          <w:szCs w:val="32"/>
        </w:rPr>
        <w:t>双方签字确认</w:t>
      </w:r>
      <w:r>
        <w:rPr>
          <w:rFonts w:hint="eastAsia" w:ascii="方正仿宋_GBK" w:eastAsia="方正仿宋_GBK"/>
          <w:sz w:val="32"/>
          <w:szCs w:val="32"/>
        </w:rPr>
        <w:t>后，完成安装、调试和免费培训及技术指导，交付采购人验收。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供应商应保证货物到达用户所在地完好无损，如有缺漏、损坏，由供应商负责调换、补齐或赔偿。</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3.成交供应商派遣专业技术人员在采购人指定地点对采购人使用人员进行设备使用与维保操作免费专业培训，使其能正常操作。</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.1</w:t>
      </w:r>
      <w:r>
        <w:rPr>
          <w:rFonts w:hint="eastAsia" w:ascii="方正仿宋_GBK" w:eastAsia="方正仿宋_GBK"/>
          <w:sz w:val="32"/>
          <w:szCs w:val="32"/>
        </w:rPr>
        <w:t>采购合同须与投标文件中的技术要求对照表相一致；若不满足相应要求，取消其中标资格。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4.2</w:t>
      </w:r>
      <w:r>
        <w:rPr>
          <w:rFonts w:ascii="方正仿宋_GBK" w:eastAsia="方正仿宋_GBK"/>
          <w:sz w:val="32"/>
          <w:szCs w:val="32"/>
        </w:rPr>
        <w:t>设备品种、规格、数量、技术参数以及商品品牌、生产厂家等与</w:t>
      </w:r>
      <w:r>
        <w:rPr>
          <w:rFonts w:hint="eastAsia" w:ascii="方正仿宋_GBK" w:eastAsia="方正仿宋_GBK"/>
          <w:sz w:val="32"/>
          <w:szCs w:val="32"/>
        </w:rPr>
        <w:t>投标文件和</w:t>
      </w:r>
      <w:r>
        <w:rPr>
          <w:rFonts w:ascii="方正仿宋_GBK" w:eastAsia="方正仿宋_GBK"/>
          <w:sz w:val="32"/>
          <w:szCs w:val="32"/>
        </w:rPr>
        <w:t>采购</w:t>
      </w:r>
      <w:r>
        <w:rPr>
          <w:rFonts w:hint="eastAsia" w:ascii="方正仿宋_GBK" w:eastAsia="方正仿宋_GBK"/>
          <w:sz w:val="32"/>
          <w:szCs w:val="32"/>
        </w:rPr>
        <w:t>合同</w:t>
      </w:r>
      <w:r>
        <w:rPr>
          <w:rFonts w:ascii="方正仿宋_GBK" w:eastAsia="方正仿宋_GBK"/>
          <w:sz w:val="32"/>
          <w:szCs w:val="32"/>
        </w:rPr>
        <w:t>一致，性能指标达到规定的标准。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3</w:t>
      </w:r>
      <w:r>
        <w:rPr>
          <w:rFonts w:ascii="方正仿宋_GBK" w:eastAsia="方正仿宋_GBK"/>
          <w:sz w:val="32"/>
          <w:szCs w:val="32"/>
        </w:rPr>
        <w:t>货物技术资料、装箱单、合格证等资料齐全。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4.4在系统试运行期间所出现的问题得到解决，并运行正常。</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5</w:t>
      </w:r>
      <w:r>
        <w:rPr>
          <w:rFonts w:ascii="方正仿宋_GBK" w:eastAsia="方正仿宋_GBK"/>
          <w:sz w:val="32"/>
          <w:szCs w:val="32"/>
        </w:rPr>
        <w:t>在规定时间内完成交货并验收，并经采购人确认。</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pPr>
        <w:snapToGrid w:val="0"/>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（五）质量保证及售后服务</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1.质量保证</w:t>
      </w:r>
    </w:p>
    <w:p>
      <w:pPr>
        <w:pStyle w:val="2"/>
        <w:spacing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1.1自验收合格之日起，提供不低于</w:t>
      </w:r>
      <w:r>
        <w:rPr>
          <w:rFonts w:hint="eastAsia" w:eastAsia="方正仿宋_GBK"/>
          <w:kern w:val="0"/>
          <w:sz w:val="32"/>
          <w:szCs w:val="32"/>
        </w:rPr>
        <w:t>3</w:t>
      </w:r>
      <w:r>
        <w:rPr>
          <w:rFonts w:hint="eastAsia" w:ascii="方正仿宋_GBK" w:eastAsia="方正仿宋_GBK"/>
          <w:sz w:val="32"/>
          <w:szCs w:val="32"/>
        </w:rPr>
        <w:t>年的免费质保。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1.2采购货物属于国家规定“三包”范围的，其产品质量保证期不得低于“三包”规定。</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1.3供应商的质量保证期承诺优于国家“三包”规定的，按供应商实际承诺执行。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1.4采购货物由产品制造商负责标准售后服务，应当在响应文件中予以明确说明，并提供相关文件。</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2.售后服务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2.1质保期内服务要求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2.1.1电话咨询</w:t>
      </w:r>
    </w:p>
    <w:p>
      <w:pPr>
        <w:spacing w:line="594" w:lineRule="exact"/>
        <w:ind w:firstLine="596" w:firstLineChars="200"/>
        <w:jc w:val="left"/>
        <w:rPr>
          <w:rFonts w:ascii="方正仿宋_GBK" w:eastAsia="方正仿宋_GBK"/>
          <w:sz w:val="32"/>
          <w:szCs w:val="32"/>
        </w:rPr>
      </w:pPr>
      <w:r>
        <w:rPr>
          <w:rFonts w:hint="eastAsia" w:ascii="方正仿宋_GBK" w:eastAsia="方正仿宋_GBK"/>
          <w:sz w:val="32"/>
          <w:szCs w:val="32"/>
        </w:rPr>
        <w:t>成交供应商和厂家应当为用户提供技术援助电话，解答用户在使用中遇到的问题，及时为用户提出解决问题的建议。</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2.1.2现场响应</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采购人</w:t>
      </w:r>
      <w:r>
        <w:rPr>
          <w:rFonts w:ascii="方正仿宋_GBK" w:eastAsia="方正仿宋_GBK"/>
          <w:sz w:val="32"/>
          <w:szCs w:val="32"/>
        </w:rPr>
        <w:t>遇到使用及技术问题，电话咨询不能解决的</w:t>
      </w:r>
      <w:r>
        <w:rPr>
          <w:rFonts w:hint="eastAsia" w:ascii="方正仿宋_GBK" w:eastAsia="方正仿宋_GBK"/>
          <w:sz w:val="32"/>
          <w:szCs w:val="32"/>
        </w:rPr>
        <w:t>，成交供应商应在接到采购人要求对所购设备进行维修的通知后</w:t>
      </w:r>
      <w:r>
        <w:rPr>
          <w:rFonts w:hint="eastAsia" w:eastAsia="方正仿宋_GBK"/>
          <w:kern w:val="0"/>
          <w:sz w:val="32"/>
          <w:szCs w:val="32"/>
        </w:rPr>
        <w:t>2</w:t>
      </w:r>
      <w:r>
        <w:rPr>
          <w:rFonts w:hint="eastAsia" w:ascii="方正仿宋_GBK" w:eastAsia="方正仿宋_GBK"/>
          <w:sz w:val="32"/>
          <w:szCs w:val="32"/>
        </w:rPr>
        <w:t>小时内响应</w:t>
      </w:r>
      <w:r>
        <w:rPr>
          <w:rFonts w:hint="eastAsia" w:eastAsia="方正仿宋_GBK"/>
          <w:kern w:val="0"/>
          <w:sz w:val="32"/>
          <w:szCs w:val="32"/>
        </w:rPr>
        <w:t>24</w:t>
      </w:r>
      <w:r>
        <w:rPr>
          <w:rFonts w:hint="eastAsia" w:ascii="方正仿宋_GBK" w:eastAsia="方正仿宋_GBK"/>
          <w:sz w:val="32"/>
          <w:szCs w:val="32"/>
        </w:rPr>
        <w:t>小时派合格的维修工程师到达现场进行处理，确保产品正常工作；无法在</w:t>
      </w:r>
      <w:r>
        <w:rPr>
          <w:rFonts w:hint="eastAsia" w:eastAsia="方正仿宋_GBK"/>
          <w:kern w:val="0"/>
          <w:sz w:val="32"/>
          <w:szCs w:val="32"/>
        </w:rPr>
        <w:t>24</w:t>
      </w:r>
      <w:r>
        <w:rPr>
          <w:rFonts w:hint="eastAsia" w:ascii="方正仿宋_GBK" w:eastAsia="方正仿宋_GBK"/>
          <w:sz w:val="32"/>
          <w:szCs w:val="32"/>
        </w:rPr>
        <w:t>小时内解决的，应在</w:t>
      </w:r>
      <w:r>
        <w:rPr>
          <w:rFonts w:hint="eastAsia" w:eastAsia="方正仿宋_GBK"/>
          <w:kern w:val="0"/>
          <w:sz w:val="32"/>
          <w:szCs w:val="32"/>
        </w:rPr>
        <w:t>48</w:t>
      </w:r>
      <w:r>
        <w:rPr>
          <w:rFonts w:hint="eastAsia" w:ascii="方正仿宋_GBK" w:eastAsia="方正仿宋_GBK"/>
          <w:sz w:val="32"/>
          <w:szCs w:val="32"/>
        </w:rPr>
        <w:t>小时内提供备用产品，使采购人能够正常使用。</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2.1.3</w:t>
      </w:r>
      <w:r>
        <w:rPr>
          <w:rFonts w:ascii="方正仿宋_GBK" w:eastAsia="方正仿宋_GBK"/>
          <w:sz w:val="32"/>
          <w:szCs w:val="32"/>
        </w:rPr>
        <w:t>技术升级</w:t>
      </w:r>
    </w:p>
    <w:p>
      <w:pPr>
        <w:snapToGrid w:val="0"/>
        <w:spacing w:line="594" w:lineRule="exact"/>
        <w:ind w:firstLine="596" w:firstLineChars="200"/>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2.2质保期满服务要求</w:t>
      </w:r>
    </w:p>
    <w:p>
      <w:pPr>
        <w:spacing w:line="594" w:lineRule="exact"/>
        <w:ind w:firstLine="596" w:firstLineChars="200"/>
        <w:outlineLvl w:val="0"/>
        <w:rPr>
          <w:rFonts w:ascii="方正仿宋_GBK" w:eastAsia="方正仿宋_GBK"/>
          <w:sz w:val="32"/>
          <w:szCs w:val="32"/>
        </w:rPr>
      </w:pPr>
      <w:r>
        <w:rPr>
          <w:rFonts w:hint="eastAsia" w:ascii="方正仿宋_GBK" w:eastAsia="方正仿宋_GBK"/>
          <w:sz w:val="32"/>
          <w:szCs w:val="32"/>
        </w:rPr>
        <w:t>质保期满后供应商应同样提供免费电话咨询服务；承诺提供产品上门维修服务时只收取维修配件费，不收其他费用。常用的、容易损坏的维修配件的价格清单须在响应文件中列出。</w:t>
      </w:r>
    </w:p>
    <w:p>
      <w:pPr>
        <w:spacing w:line="594" w:lineRule="exact"/>
        <w:ind w:firstLine="447" w:firstLineChars="150"/>
        <w:outlineLvl w:val="0"/>
        <w:rPr>
          <w:rFonts w:ascii="方正小标宋_GBK" w:eastAsia="方正小标宋_GBK"/>
          <w:sz w:val="32"/>
          <w:szCs w:val="32"/>
        </w:rPr>
      </w:pPr>
      <w:bookmarkStart w:id="2" w:name="_Toc43738748"/>
      <w:r>
        <w:rPr>
          <w:rFonts w:hint="eastAsia" w:ascii="方正小标宋_GBK" w:eastAsia="方正小标宋_GBK"/>
          <w:sz w:val="32"/>
          <w:szCs w:val="32"/>
        </w:rPr>
        <w:t>六、</w:t>
      </w:r>
      <w:bookmarkEnd w:id="2"/>
      <w:r>
        <w:rPr>
          <w:rFonts w:hint="eastAsia" w:ascii="方正小标宋_GBK" w:eastAsia="方正小标宋_GBK"/>
          <w:sz w:val="32"/>
          <w:szCs w:val="32"/>
        </w:rPr>
        <w:t>响应文件构成及要求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（一）响应文件构成</w:t>
      </w:r>
    </w:p>
    <w:p>
      <w:pPr>
        <w:ind w:firstLine="596" w:firstLineChars="200"/>
        <w:rPr>
          <w:rFonts w:ascii="方正仿宋_GBK" w:eastAsia="方正仿宋_GBK"/>
          <w:sz w:val="32"/>
          <w:szCs w:val="32"/>
        </w:rPr>
      </w:pPr>
      <w:r>
        <w:rPr>
          <w:rFonts w:hint="eastAsia" w:ascii="方正仿宋_GBK" w:eastAsia="方正仿宋_GBK"/>
          <w:sz w:val="32"/>
          <w:szCs w:val="32"/>
        </w:rPr>
        <w:t>1.技术要求对照表（附件二）。(投标者必须满足所有参数,有一条不满足将视为废标处理,如有优于上述参数可标示出来。)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2.商务要求对照表（附件三）。</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3.相关资质证明</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3.1</w:t>
      </w:r>
      <w:r>
        <w:rPr>
          <w:rFonts w:ascii="方正仿宋_GBK" w:hAnsi="新宋体" w:eastAsia="方正仿宋_GBK"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3.2</w:t>
      </w:r>
      <w:r>
        <w:rPr>
          <w:rFonts w:ascii="方正仿宋_GBK" w:hAnsi="新宋体" w:eastAsia="方正仿宋_GBK"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Pr>
          <w:rFonts w:ascii="方正仿宋_GBK" w:hAnsi="新宋体" w:eastAsia="方正仿宋_GBK" w:cs="新宋体"/>
          <w:sz w:val="32"/>
          <w:szCs w:val="32"/>
        </w:rPr>
        <w:br w:type="textWrapping"/>
      </w:r>
      <w:r>
        <w:rPr>
          <w:rFonts w:hint="eastAsia" w:ascii="方正仿宋_GBK" w:hAnsi="新宋体" w:eastAsia="方正仿宋_GBK" w:cs="新宋体"/>
          <w:sz w:val="32"/>
          <w:szCs w:val="32"/>
        </w:rPr>
        <w:t xml:space="preserve">    3.3</w:t>
      </w:r>
      <w:r>
        <w:rPr>
          <w:rFonts w:ascii="方正仿宋_GBK" w:hAnsi="新宋体" w:eastAsia="方正仿宋_GBK"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pPr>
        <w:tabs>
          <w:tab w:val="left" w:pos="2312"/>
        </w:tabs>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3.4若投标人代表不是投标人法定代表人，须持有法定代表人授权委托书（附件四）。</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3.5投标人法定代表人身份证明书（附件五）。</w:t>
      </w:r>
    </w:p>
    <w:p>
      <w:pPr>
        <w:spacing w:line="594" w:lineRule="exact"/>
        <w:ind w:firstLine="596" w:firstLineChars="200"/>
        <w:rPr>
          <w:rFonts w:ascii="方正仿宋_GBK" w:hAnsi="新宋体" w:eastAsia="方正仿宋_GBK" w:cs="新宋体"/>
          <w:sz w:val="32"/>
          <w:szCs w:val="32"/>
        </w:rPr>
      </w:pPr>
      <w:r>
        <w:rPr>
          <w:rFonts w:hint="eastAsia" w:ascii="方正仿宋_GBK" w:hAnsi="新宋体" w:eastAsia="方正仿宋_GBK" w:cs="新宋体"/>
          <w:sz w:val="32"/>
          <w:szCs w:val="32"/>
        </w:rPr>
        <w:t>3.6提供投标产品制造商的有效工商营业执照复印件。</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4.质保及售后服务承诺书（附件六）。</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5.诚信声明（附件七）。</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6.公开发行的介绍产品的彩页资料（作为所投产品技术参数的重要组成部分）。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7.中标承诺书（附件八）。</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8. 易耗品（附件九）</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9. 维修价格表（附件十）</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10.易损配件（附件十一）</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11.项目报价表（附件十二）。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以上所有资料须每页加盖投标供应商公章，装订成册，其他资料按以上顺序装订，封面见附件一。</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七、报价要求</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1.投标人必须一次报出不得更改的价格。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2.本次报价须为人民币报价，含设计、现场踏勘、采购、运输、安装、调试、培训、验收、税金及达到预定可使用状态的其他各种辅材等所有费用。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无论询比结果如何，供应商参与本项目的所有费用均自行承担。</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八、成交原则</w:t>
      </w:r>
    </w:p>
    <w:p>
      <w:pPr>
        <w:spacing w:line="594" w:lineRule="exact"/>
        <w:ind w:firstLine="596" w:firstLineChars="200"/>
        <w:rPr>
          <w:rFonts w:ascii="方正仿宋_GBK" w:eastAsia="方正仿宋_GBK"/>
          <w:color w:val="000000"/>
          <w:sz w:val="32"/>
          <w:szCs w:val="32"/>
        </w:rPr>
      </w:pPr>
      <w:r>
        <w:rPr>
          <w:rFonts w:hint="eastAsia" w:ascii="方正仿宋_GBK" w:eastAsia="方正仿宋_GBK"/>
          <w:color w:val="000000"/>
          <w:sz w:val="32"/>
          <w:szCs w:val="32"/>
        </w:rPr>
        <w:t>在符合采购项目资质、技术参数及商务要求的前提下，按报价最低的原则确定成交供应商。如出现两个以上相同最低报价的，由采购人择优选择成交供应商。如有专用耗材、易耗品、易损配件及维修费用等会进行综合测算进行排序，以价格 (含设备、专用耗材、易耗品、易损配件及维修费用) 最低的原则确定成交供应商。</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九、采购异议处理</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供应商对采购过程中有异议的，应及时向采购人提出。</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十、其他事项</w:t>
      </w:r>
    </w:p>
    <w:p>
      <w:pPr>
        <w:pStyle w:val="2"/>
        <w:spacing w:after="0" w:line="594" w:lineRule="exact"/>
        <w:ind w:left="0" w:leftChars="0" w:firstLine="596" w:firstLineChars="200"/>
        <w:rPr>
          <w:rFonts w:ascii="方正仿宋_GBK" w:eastAsia="方正仿宋_GBK"/>
          <w:sz w:val="32"/>
          <w:szCs w:val="32"/>
        </w:rPr>
      </w:pPr>
      <w:bookmarkStart w:id="3" w:name="_Toc43738749"/>
      <w:r>
        <w:rPr>
          <w:rFonts w:hint="eastAsia" w:ascii="方正仿宋_GBK" w:eastAsia="方正仿宋_GBK"/>
          <w:sz w:val="32"/>
          <w:szCs w:val="32"/>
        </w:rPr>
        <w:t>1.其他未尽事宜由中标人与采购人在签约合同中进行约定。</w:t>
      </w:r>
    </w:p>
    <w:p>
      <w:pPr>
        <w:pStyle w:val="2"/>
        <w:spacing w:after="0" w:line="594" w:lineRule="exact"/>
        <w:ind w:left="0" w:leftChars="0" w:firstLine="596" w:firstLineChars="200"/>
        <w:rPr>
          <w:rFonts w:ascii="方正仿宋_GBK" w:eastAsia="方正仿宋_GBK"/>
          <w:sz w:val="32"/>
          <w:szCs w:val="32"/>
        </w:rPr>
      </w:pPr>
      <w:r>
        <w:rPr>
          <w:rFonts w:hint="eastAsia" w:ascii="方正仿宋_GBK" w:eastAsia="方正仿宋_GBK"/>
          <w:sz w:val="32"/>
          <w:szCs w:val="32"/>
        </w:rPr>
        <w:t>2.中标人所投标产品技术参数要求</w:t>
      </w:r>
      <w:r>
        <w:rPr>
          <w:rFonts w:hint="eastAsia" w:ascii="方正仿宋_GBK" w:eastAsia="方正仿宋_GBK"/>
          <w:color w:val="000000"/>
          <w:sz w:val="32"/>
          <w:szCs w:val="32"/>
        </w:rPr>
        <w:t>及商务要求</w:t>
      </w:r>
      <w:r>
        <w:rPr>
          <w:rFonts w:hint="eastAsia" w:ascii="方正仿宋_GBK" w:eastAsia="方正仿宋_GBK"/>
          <w:sz w:val="32"/>
          <w:szCs w:val="32"/>
        </w:rPr>
        <w:t>与投标文件不符，存在虚假投标情形的，将取消其中标资格。</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3.参加本次招标的供应商，对项目招标文件、补遗文件等资料</w:t>
      </w:r>
      <w:r>
        <w:rPr>
          <w:rFonts w:ascii="方正仿宋_GBK" w:eastAsia="方正仿宋_GBK"/>
          <w:sz w:val="32"/>
          <w:szCs w:val="32"/>
        </w:rPr>
        <w:t>无论下载查看与否，均视为</w:t>
      </w:r>
      <w:r>
        <w:rPr>
          <w:rFonts w:hint="eastAsia" w:ascii="方正仿宋_GBK" w:eastAsia="方正仿宋_GBK"/>
          <w:sz w:val="32"/>
          <w:szCs w:val="32"/>
        </w:rPr>
        <w:t>全部知晓招标项目文件的</w:t>
      </w:r>
      <w:r>
        <w:rPr>
          <w:rFonts w:ascii="方正仿宋_GBK" w:eastAsia="方正仿宋_GBK"/>
          <w:sz w:val="32"/>
          <w:szCs w:val="32"/>
        </w:rPr>
        <w:t>实质性要求内容</w:t>
      </w:r>
      <w:r>
        <w:rPr>
          <w:rFonts w:hint="eastAsia" w:ascii="方正仿宋_GBK" w:eastAsia="方正仿宋_GBK"/>
          <w:sz w:val="32"/>
          <w:szCs w:val="32"/>
        </w:rPr>
        <w:t>。</w:t>
      </w:r>
    </w:p>
    <w:p>
      <w:pPr>
        <w:snapToGrid w:val="0"/>
        <w:spacing w:line="594" w:lineRule="exact"/>
        <w:ind w:firstLine="596" w:firstLineChars="200"/>
        <w:rPr>
          <w:rFonts w:ascii="方正仿宋_GBK" w:eastAsia="方正仿宋_GBK"/>
          <w:sz w:val="32"/>
          <w:szCs w:val="32"/>
        </w:rPr>
      </w:pPr>
      <w:r>
        <w:rPr>
          <w:rFonts w:hint="eastAsia" w:ascii="方正仿宋_GBK" w:eastAsia="方正仿宋_GBK"/>
          <w:sz w:val="32"/>
          <w:szCs w:val="32"/>
        </w:rPr>
        <w:t>4.如</w:t>
      </w:r>
      <w:r>
        <w:rPr>
          <w:rFonts w:ascii="方正仿宋_GBK" w:eastAsia="方正仿宋_GBK"/>
          <w:sz w:val="32"/>
          <w:szCs w:val="32"/>
        </w:rPr>
        <w:t>投标人违反《中华人民共和国政府采购法》、《中华人民共和国政府采购实施条例》等相关规定，</w:t>
      </w:r>
      <w:r>
        <w:rPr>
          <w:rFonts w:hint="eastAsia" w:ascii="方正仿宋_GBK" w:eastAsia="方正仿宋_GBK"/>
          <w:sz w:val="32"/>
          <w:szCs w:val="32"/>
        </w:rPr>
        <w:t>采购人</w:t>
      </w:r>
      <w:r>
        <w:rPr>
          <w:rFonts w:ascii="方正仿宋_GBK" w:eastAsia="方正仿宋_GBK"/>
          <w:sz w:val="32"/>
          <w:szCs w:val="32"/>
        </w:rPr>
        <w:t>将按规定追究投标人法律责任。</w:t>
      </w:r>
    </w:p>
    <w:p>
      <w:pPr>
        <w:spacing w:line="594" w:lineRule="exact"/>
        <w:ind w:firstLine="596" w:firstLineChars="200"/>
        <w:rPr>
          <w:rFonts w:ascii="方正小标宋_GBK" w:eastAsia="方正小标宋_GBK"/>
          <w:sz w:val="32"/>
          <w:szCs w:val="32"/>
        </w:rPr>
      </w:pPr>
      <w:r>
        <w:rPr>
          <w:rFonts w:hint="eastAsia" w:ascii="方正小标宋_GBK" w:eastAsia="方正小标宋_GBK"/>
          <w:sz w:val="32"/>
          <w:szCs w:val="32"/>
        </w:rPr>
        <w:t>十一、附件/响应文件格式</w:t>
      </w:r>
      <w:bookmarkEnd w:id="3"/>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附件二: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附件六：质保及售后服务承诺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附件七：诚信声明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附件八：中标承诺书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附件九：易耗品价格表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附件十：维修价格表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附件十一：易损配件价格表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附件十二：项目报价表</w:t>
      </w:r>
    </w:p>
    <w:p>
      <w:pPr>
        <w:spacing w:line="594" w:lineRule="exact"/>
        <w:rPr>
          <w:rFonts w:ascii="方正仿宋_GBK" w:eastAsia="方正仿宋_GBK"/>
          <w:sz w:val="32"/>
          <w:szCs w:val="32"/>
        </w:rPr>
        <w:sectPr>
          <w:footerReference r:id="rId9" w:type="first"/>
          <w:pgSz w:w="11907" w:h="16840"/>
          <w:pgMar w:top="1928" w:right="1446" w:bottom="1644" w:left="1446" w:header="964" w:footer="992" w:gutter="0"/>
          <w:pgNumType w:fmt="numberInDash" w:start="1"/>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10"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spacing w:line="594" w:lineRule="exact"/>
        <w:rPr>
          <w:rFonts w:ascii="方正仿宋_GBK" w:eastAsia="方正仿宋_GBK"/>
          <w:sz w:val="32"/>
          <w:szCs w:val="32"/>
        </w:rPr>
      </w:pPr>
      <w:r>
        <w:rPr>
          <w:rFonts w:hint="eastAsia" w:ascii="方正仿宋_GBK" w:eastAsia="方正仿宋_GBK"/>
          <w:sz w:val="32"/>
          <w:szCs w:val="32"/>
        </w:rPr>
        <w:t>附件二</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4"/>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1"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4"/>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安装调试、培训及验收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质 量</w:t>
            </w:r>
          </w:p>
          <w:p>
            <w:pPr>
              <w:spacing w:line="500" w:lineRule="exact"/>
              <w:rPr>
                <w:rFonts w:ascii="方正仿宋_GBK" w:eastAsia="方正仿宋_GBK"/>
                <w:szCs w:val="28"/>
              </w:rPr>
            </w:pPr>
            <w:r>
              <w:rPr>
                <w:rFonts w:hint="eastAsia" w:ascii="方正仿宋_GBK" w:eastAsia="方正仿宋_GBK"/>
                <w:szCs w:val="28"/>
              </w:rPr>
              <w:t>保 证</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rPr>
                <w:rFonts w:ascii="方正仿宋_GBK" w:eastAsia="方正仿宋_GBK"/>
                <w:szCs w:val="28"/>
              </w:rPr>
            </w:pP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售 后</w:t>
            </w:r>
          </w:p>
          <w:p>
            <w:pPr>
              <w:spacing w:line="500" w:lineRule="exact"/>
              <w:rPr>
                <w:rFonts w:ascii="方正仿宋_GBK" w:eastAsia="方正仿宋_GBK"/>
                <w:szCs w:val="28"/>
              </w:rPr>
            </w:pPr>
            <w:r>
              <w:rPr>
                <w:rFonts w:hint="eastAsia" w:ascii="方正仿宋_GBK" w:eastAsia="方正仿宋_GBK"/>
                <w:szCs w:val="28"/>
              </w:rPr>
              <w:t>服 务</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spacing w:line="594" w:lineRule="exact"/>
              <w:ind w:firstLine="516" w:firstLineChars="200"/>
              <w:rPr>
                <w:rFonts w:ascii="方正仿宋_GBK" w:eastAsia="方正仿宋_GBK"/>
                <w:szCs w:val="28"/>
              </w:rPr>
            </w:pPr>
          </w:p>
        </w:tc>
        <w:tc>
          <w:tcPr>
            <w:tcW w:w="3402" w:type="dxa"/>
            <w:vAlign w:val="center"/>
          </w:tcPr>
          <w:p>
            <w:pPr>
              <w:spacing w:line="594" w:lineRule="exact"/>
              <w:ind w:firstLine="516" w:firstLineChars="200"/>
              <w:rPr>
                <w:rFonts w:ascii="方正仿宋_GBK" w:eastAsia="方正仿宋_GBK"/>
                <w:szCs w:val="28"/>
              </w:rPr>
            </w:pPr>
          </w:p>
        </w:tc>
        <w:tc>
          <w:tcPr>
            <w:tcW w:w="3260" w:type="dxa"/>
            <w:vAlign w:val="center"/>
          </w:tcPr>
          <w:p>
            <w:pPr>
              <w:spacing w:line="594" w:lineRule="exact"/>
              <w:ind w:firstLine="516" w:firstLineChars="200"/>
              <w:rPr>
                <w:rFonts w:ascii="方正仿宋_GBK" w:eastAsia="方正仿宋_GBK"/>
                <w:szCs w:val="28"/>
              </w:rPr>
            </w:pPr>
          </w:p>
        </w:tc>
        <w:tc>
          <w:tcPr>
            <w:tcW w:w="2053" w:type="dxa"/>
            <w:vAlign w:val="center"/>
          </w:tcPr>
          <w:p>
            <w:pPr>
              <w:spacing w:line="594" w:lineRule="exact"/>
              <w:ind w:firstLine="51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12"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sectPr>
          <w:footerReference r:id="rId13"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36"/>
          <w:szCs w:val="36"/>
        </w:rPr>
      </w:pPr>
      <w:r>
        <w:rPr>
          <w:rFonts w:hint="eastAsia" w:ascii="方正仿宋_GBK" w:eastAsia="方正仿宋_GBK"/>
          <w:sz w:val="44"/>
          <w:szCs w:val="44"/>
        </w:rPr>
        <w:t>质保及售后服务承诺</w:t>
      </w:r>
    </w:p>
    <w:p>
      <w:pPr>
        <w:spacing w:line="594" w:lineRule="exact"/>
        <w:ind w:firstLine="596" w:firstLineChars="200"/>
        <w:rPr>
          <w:rFonts w:ascii="方正仿宋_GBK" w:eastAsia="方正仿宋_GBK"/>
          <w:color w:val="FF0000"/>
          <w:sz w:val="32"/>
          <w:szCs w:val="32"/>
        </w:rPr>
      </w:pPr>
      <w:r>
        <w:rPr>
          <w:rFonts w:hint="eastAsia" w:ascii="方正仿宋_GBK" w:eastAsia="方正仿宋_GBK"/>
          <w:color w:val="FF0000"/>
          <w:sz w:val="32"/>
          <w:szCs w:val="32"/>
        </w:rPr>
        <w:t>（主要包括质保期、售后服务网点、响应时间、培训计划等）</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14"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附件七</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诚信声明</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15"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附件八</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596"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附件九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专用耗材或易耗品价格表</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设备名称：                                  单位：元</w:t>
      </w:r>
    </w:p>
    <w:tbl>
      <w:tblPr>
        <w:tblStyle w:val="1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384"/>
        <w:gridCol w:w="800"/>
        <w:gridCol w:w="800"/>
        <w:gridCol w:w="226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易耗品名称</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规格型号  </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价格</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药交所产品编码</w:t>
            </w:r>
          </w:p>
        </w:tc>
        <w:tc>
          <w:tcPr>
            <w:tcW w:w="0" w:type="auto"/>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 xml:space="preserve">  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94" w:lineRule="exact"/>
              <w:jc w:val="center"/>
              <w:rPr>
                <w:rFonts w:ascii="方正仿宋_GBK" w:eastAsia="方正仿宋_GBK"/>
                <w:kern w:val="0"/>
                <w:sz w:val="32"/>
                <w:szCs w:val="32"/>
              </w:rPr>
            </w:pPr>
          </w:p>
        </w:tc>
        <w:tc>
          <w:tcPr>
            <w:tcW w:w="0" w:type="auto"/>
            <w:vAlign w:val="center"/>
          </w:tcPr>
          <w:p>
            <w:pPr>
              <w:spacing w:line="594" w:lineRule="exact"/>
              <w:ind w:firstLine="596" w:firstLineChars="200"/>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c>
          <w:tcPr>
            <w:tcW w:w="0" w:type="auto"/>
            <w:vAlign w:val="center"/>
          </w:tcPr>
          <w:p>
            <w:pPr>
              <w:spacing w:line="594" w:lineRule="exact"/>
              <w:jc w:val="center"/>
              <w:rPr>
                <w:rFonts w:ascii="方正仿宋_GBK" w:eastAsia="方正仿宋_GBK"/>
                <w:color w:val="FF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c>
          <w:tcPr>
            <w:tcW w:w="0" w:type="auto"/>
          </w:tcPr>
          <w:p>
            <w:pPr>
              <w:spacing w:line="594" w:lineRule="exact"/>
              <w:ind w:firstLine="596" w:firstLineChars="200"/>
              <w:rPr>
                <w:rFonts w:ascii="方正仿宋_GBK" w:eastAsia="方正仿宋_GBK"/>
                <w:kern w:val="0"/>
                <w:sz w:val="32"/>
                <w:szCs w:val="32"/>
              </w:rPr>
            </w:pPr>
          </w:p>
        </w:tc>
      </w:tr>
    </w:tbl>
    <w:p>
      <w:pPr>
        <w:spacing w:line="594" w:lineRule="exact"/>
        <w:ind w:right="-198" w:rightChars="-77"/>
        <w:rPr>
          <w:rFonts w:ascii="方正仿宋_GBK" w:eastAsia="方正仿宋_GBK"/>
          <w:color w:val="FF0000"/>
          <w:sz w:val="32"/>
          <w:szCs w:val="32"/>
        </w:rPr>
      </w:pPr>
      <w:r>
        <w:rPr>
          <w:rFonts w:hint="eastAsia" w:ascii="方正仿宋_GBK" w:eastAsia="方正仿宋_GBK"/>
          <w:color w:val="FF0000"/>
          <w:sz w:val="32"/>
          <w:szCs w:val="32"/>
        </w:rPr>
        <w:t>注：需配套使用一次性耗材的请注明是通用耗材或专用耗材。药交所平台上有的必须在药交所平台上进行采购，请在备注中注明需线上采购，所报价格须为药交所平台上最低价格。药交所平台上没有的，请在备注中注明需线下采购。</w:t>
      </w: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0" w:leftChars="0"/>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维修价格表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维修人工费</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次</w:t>
            </w: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维修零配件</w:t>
            </w: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HW</w:t>
            </w:r>
          </w:p>
        </w:tc>
        <w:tc>
          <w:tcPr>
            <w:tcW w:w="915"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个</w:t>
            </w:r>
          </w:p>
        </w:tc>
        <w:tc>
          <w:tcPr>
            <w:tcW w:w="1461" w:type="dxa"/>
            <w:vAlign w:val="center"/>
          </w:tcPr>
          <w:p>
            <w:pPr>
              <w:spacing w:line="594" w:lineRule="exact"/>
              <w:jc w:val="center"/>
              <w:rPr>
                <w:rFonts w:ascii="方正仿宋_GBK" w:eastAsia="方正仿宋_GBK"/>
                <w:color w:val="FF0000"/>
                <w:kern w:val="0"/>
                <w:sz w:val="32"/>
                <w:szCs w:val="32"/>
              </w:rPr>
            </w:pPr>
          </w:p>
        </w:tc>
        <w:tc>
          <w:tcPr>
            <w:tcW w:w="1548" w:type="dxa"/>
            <w:vAlign w:val="center"/>
          </w:tcPr>
          <w:p>
            <w:pPr>
              <w:spacing w:line="594" w:lineRule="exact"/>
              <w:jc w:val="center"/>
              <w:rPr>
                <w:rFonts w:ascii="方正仿宋_GBK" w:eastAsia="方正仿宋_GBK"/>
                <w:color w:val="FF0000"/>
                <w:kern w:val="0"/>
                <w:sz w:val="32"/>
                <w:szCs w:val="32"/>
              </w:rPr>
            </w:pP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 xml:space="preserve">附件十一                              </w:t>
      </w:r>
    </w:p>
    <w:p>
      <w:pPr>
        <w:spacing w:line="594" w:lineRule="exact"/>
        <w:ind w:firstLine="836" w:firstLineChars="200"/>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重庆市中医骨科医院购置医学装备</w:t>
      </w:r>
    </w:p>
    <w:p>
      <w:pPr>
        <w:spacing w:line="594" w:lineRule="exact"/>
        <w:ind w:firstLine="836" w:firstLineChars="200"/>
        <w:jc w:val="center"/>
        <w:rPr>
          <w:rFonts w:ascii="方正仿宋_GBK" w:eastAsia="方正仿宋_GBK"/>
          <w:sz w:val="36"/>
          <w:szCs w:val="36"/>
        </w:rPr>
      </w:pPr>
      <w:r>
        <w:rPr>
          <w:rFonts w:hint="eastAsia" w:ascii="方正仿宋_GBK" w:hAnsi="方正仿宋_GBK" w:eastAsia="方正仿宋_GBK" w:cs="方正仿宋_GBK"/>
          <w:sz w:val="44"/>
          <w:szCs w:val="44"/>
        </w:rPr>
        <w:t>易损配件价格表</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设备名称：                                  单位：元</w:t>
      </w:r>
    </w:p>
    <w:tbl>
      <w:tblPr>
        <w:tblStyle w:val="14"/>
        <w:tblW w:w="924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0"/>
        <w:gridCol w:w="915"/>
        <w:gridCol w:w="1461"/>
        <w:gridCol w:w="154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易损件名称</w:t>
            </w:r>
          </w:p>
        </w:tc>
        <w:tc>
          <w:tcPr>
            <w:tcW w:w="1410"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规格型号</w:t>
            </w:r>
          </w:p>
        </w:tc>
        <w:tc>
          <w:tcPr>
            <w:tcW w:w="915"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单位</w:t>
            </w:r>
          </w:p>
        </w:tc>
        <w:tc>
          <w:tcPr>
            <w:tcW w:w="1461"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原价格</w:t>
            </w:r>
          </w:p>
        </w:tc>
        <w:tc>
          <w:tcPr>
            <w:tcW w:w="1548"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折价</w:t>
            </w:r>
          </w:p>
        </w:tc>
        <w:tc>
          <w:tcPr>
            <w:tcW w:w="2127" w:type="dxa"/>
            <w:vAlign w:val="center"/>
          </w:tcPr>
          <w:p>
            <w:pPr>
              <w:spacing w:line="594" w:lineRule="exact"/>
              <w:jc w:val="center"/>
              <w:rPr>
                <w:rFonts w:ascii="方正仿宋_GBK" w:eastAsia="方正仿宋_GBK"/>
                <w:kern w:val="0"/>
                <w:sz w:val="32"/>
                <w:szCs w:val="32"/>
              </w:rPr>
            </w:pPr>
            <w:r>
              <w:rPr>
                <w:rFonts w:hint="eastAsia" w:ascii="方正仿宋_GBK" w:eastAsia="方正仿宋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200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180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vAlign w:val="center"/>
          </w:tcPr>
          <w:p>
            <w:pPr>
              <w:spacing w:line="594" w:lineRule="exact"/>
              <w:jc w:val="center"/>
              <w:rPr>
                <w:rFonts w:ascii="方正仿宋_GBK" w:eastAsia="方正仿宋_GBK"/>
                <w:kern w:val="0"/>
                <w:sz w:val="32"/>
                <w:szCs w:val="32"/>
              </w:rPr>
            </w:pPr>
          </w:p>
        </w:tc>
        <w:tc>
          <w:tcPr>
            <w:tcW w:w="1410" w:type="dxa"/>
            <w:vAlign w:val="center"/>
          </w:tcPr>
          <w:p>
            <w:pPr>
              <w:spacing w:line="594" w:lineRule="exact"/>
              <w:ind w:firstLine="596" w:firstLineChars="200"/>
              <w:jc w:val="center"/>
              <w:rPr>
                <w:rFonts w:ascii="方正仿宋_GBK" w:eastAsia="方正仿宋_GBK"/>
                <w:color w:val="FF0000"/>
                <w:kern w:val="0"/>
                <w:sz w:val="32"/>
                <w:szCs w:val="32"/>
              </w:rPr>
            </w:pPr>
          </w:p>
        </w:tc>
        <w:tc>
          <w:tcPr>
            <w:tcW w:w="915" w:type="dxa"/>
            <w:vAlign w:val="center"/>
          </w:tcPr>
          <w:p>
            <w:pPr>
              <w:spacing w:line="594" w:lineRule="exact"/>
              <w:jc w:val="center"/>
              <w:rPr>
                <w:rFonts w:ascii="方正仿宋_GBK" w:eastAsia="方正仿宋_GBK"/>
                <w:color w:val="FF0000"/>
                <w:kern w:val="0"/>
                <w:sz w:val="32"/>
                <w:szCs w:val="32"/>
              </w:rPr>
            </w:pPr>
          </w:p>
        </w:tc>
        <w:tc>
          <w:tcPr>
            <w:tcW w:w="1461"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500</w:t>
            </w:r>
          </w:p>
        </w:tc>
        <w:tc>
          <w:tcPr>
            <w:tcW w:w="1548"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450</w:t>
            </w:r>
          </w:p>
        </w:tc>
        <w:tc>
          <w:tcPr>
            <w:tcW w:w="2127" w:type="dxa"/>
            <w:vAlign w:val="center"/>
          </w:tcPr>
          <w:p>
            <w:pPr>
              <w:spacing w:line="594" w:lineRule="exact"/>
              <w:jc w:val="center"/>
              <w:rPr>
                <w:rFonts w:ascii="方正仿宋_GBK" w:eastAsia="方正仿宋_GBK"/>
                <w:color w:val="FF0000"/>
                <w:kern w:val="0"/>
                <w:sz w:val="32"/>
                <w:szCs w:val="32"/>
              </w:rPr>
            </w:pPr>
            <w:r>
              <w:rPr>
                <w:rFonts w:hint="eastAsia" w:ascii="方正仿宋_GBK" w:eastAsia="方正仿宋_GBK"/>
                <w:color w:val="FF0000"/>
                <w:kern w:val="0"/>
                <w:sz w:val="32"/>
                <w:szCs w:val="32"/>
              </w:rPr>
              <w:t>本栏可修改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r>
              <w:rPr>
                <w:rFonts w:hint="eastAsia" w:ascii="方正仿宋_GBK" w:eastAsia="方正仿宋_GBK"/>
                <w:kern w:val="0"/>
                <w:sz w:val="32"/>
                <w:szCs w:val="32"/>
              </w:rPr>
              <w:t>......</w:t>
            </w: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5" w:type="dxa"/>
          </w:tcPr>
          <w:p>
            <w:pPr>
              <w:spacing w:line="594" w:lineRule="exact"/>
              <w:ind w:firstLine="596" w:firstLineChars="200"/>
              <w:rPr>
                <w:rFonts w:ascii="方正仿宋_GBK" w:eastAsia="方正仿宋_GBK"/>
                <w:kern w:val="0"/>
                <w:sz w:val="32"/>
                <w:szCs w:val="32"/>
              </w:rPr>
            </w:pPr>
          </w:p>
        </w:tc>
        <w:tc>
          <w:tcPr>
            <w:tcW w:w="1410" w:type="dxa"/>
          </w:tcPr>
          <w:p>
            <w:pPr>
              <w:spacing w:line="594" w:lineRule="exact"/>
              <w:ind w:firstLine="596" w:firstLineChars="200"/>
              <w:rPr>
                <w:rFonts w:ascii="方正仿宋_GBK" w:eastAsia="方正仿宋_GBK"/>
                <w:kern w:val="0"/>
                <w:sz w:val="32"/>
                <w:szCs w:val="32"/>
              </w:rPr>
            </w:pPr>
          </w:p>
        </w:tc>
        <w:tc>
          <w:tcPr>
            <w:tcW w:w="915" w:type="dxa"/>
          </w:tcPr>
          <w:p>
            <w:pPr>
              <w:spacing w:line="594" w:lineRule="exact"/>
              <w:ind w:firstLine="596" w:firstLineChars="200"/>
              <w:rPr>
                <w:rFonts w:ascii="方正仿宋_GBK" w:eastAsia="方正仿宋_GBK"/>
                <w:kern w:val="0"/>
                <w:sz w:val="32"/>
                <w:szCs w:val="32"/>
              </w:rPr>
            </w:pPr>
          </w:p>
        </w:tc>
        <w:tc>
          <w:tcPr>
            <w:tcW w:w="1461" w:type="dxa"/>
          </w:tcPr>
          <w:p>
            <w:pPr>
              <w:spacing w:line="594" w:lineRule="exact"/>
              <w:ind w:firstLine="596" w:firstLineChars="200"/>
              <w:rPr>
                <w:rFonts w:ascii="方正仿宋_GBK" w:eastAsia="方正仿宋_GBK"/>
                <w:kern w:val="0"/>
                <w:sz w:val="32"/>
                <w:szCs w:val="32"/>
              </w:rPr>
            </w:pPr>
          </w:p>
        </w:tc>
        <w:tc>
          <w:tcPr>
            <w:tcW w:w="1548" w:type="dxa"/>
          </w:tcPr>
          <w:p>
            <w:pPr>
              <w:spacing w:line="594" w:lineRule="exact"/>
              <w:ind w:firstLine="596" w:firstLineChars="200"/>
              <w:rPr>
                <w:rFonts w:ascii="方正仿宋_GBK" w:eastAsia="方正仿宋_GBK"/>
                <w:kern w:val="0"/>
                <w:sz w:val="32"/>
                <w:szCs w:val="32"/>
              </w:rPr>
            </w:pPr>
          </w:p>
        </w:tc>
        <w:tc>
          <w:tcPr>
            <w:tcW w:w="2127" w:type="dxa"/>
          </w:tcPr>
          <w:p>
            <w:pPr>
              <w:spacing w:line="594" w:lineRule="exact"/>
              <w:ind w:firstLine="596" w:firstLineChars="200"/>
              <w:rPr>
                <w:rFonts w:ascii="方正仿宋_GBK" w:eastAsia="方正仿宋_GBK"/>
                <w:kern w:val="0"/>
                <w:sz w:val="32"/>
                <w:szCs w:val="32"/>
              </w:rPr>
            </w:pPr>
          </w:p>
        </w:tc>
      </w:tr>
    </w:tbl>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pStyle w:val="2"/>
        <w:ind w:left="515"/>
      </w:pPr>
    </w:p>
    <w:p>
      <w:pPr>
        <w:pStyle w:val="2"/>
        <w:ind w:left="515"/>
      </w:pPr>
    </w:p>
    <w:p>
      <w:pPr>
        <w:pStyle w:val="2"/>
        <w:ind w:left="515"/>
      </w:pPr>
    </w:p>
    <w:p>
      <w:pPr>
        <w:pStyle w:val="2"/>
        <w:ind w:left="515"/>
      </w:pPr>
    </w:p>
    <w:p>
      <w:pPr>
        <w:spacing w:line="594" w:lineRule="exact"/>
        <w:ind w:firstLine="516" w:firstLineChars="200"/>
        <w:jc w:val="right"/>
        <w:rPr>
          <w:rFonts w:ascii="方正仿宋_GBK" w:eastAsia="方正仿宋_GBK"/>
          <w:sz w:val="32"/>
          <w:szCs w:val="32"/>
        </w:rPr>
      </w:pPr>
      <w:r>
        <w:rPr>
          <w:rFonts w:hint="eastAsia"/>
        </w:rPr>
        <w:t xml:space="preserve">               </w:t>
      </w:r>
      <w:r>
        <w:rPr>
          <w:rFonts w:hint="eastAsia" w:ascii="方正仿宋_GBK" w:eastAsia="方正仿宋_GBK"/>
          <w:sz w:val="32"/>
          <w:szCs w:val="32"/>
        </w:rPr>
        <w:t>（供应商公章）</w:t>
      </w:r>
    </w:p>
    <w:p>
      <w:pPr>
        <w:spacing w:line="594" w:lineRule="exact"/>
        <w:ind w:firstLine="596" w:firstLineChars="200"/>
        <w:jc w:val="right"/>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32"/>
          <w:szCs w:val="32"/>
        </w:rPr>
        <w:t>年   月   日</w:t>
      </w:r>
    </w:p>
    <w:p>
      <w:pPr>
        <w:spacing w:line="594" w:lineRule="exact"/>
        <w:rPr>
          <w:rFonts w:ascii="方正仿宋_GBK" w:eastAsia="方正仿宋_GBK"/>
          <w:sz w:val="32"/>
          <w:szCs w:val="32"/>
        </w:rPr>
      </w:pPr>
      <w:r>
        <w:rPr>
          <w:rFonts w:hint="eastAsia" w:ascii="方正仿宋_GBK" w:eastAsia="方正仿宋_GBK"/>
          <w:sz w:val="32"/>
          <w:szCs w:val="32"/>
        </w:rPr>
        <w:t xml:space="preserve">附件十二                               </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项目报价表</w:t>
      </w:r>
    </w:p>
    <w:p>
      <w:pPr>
        <w:spacing w:line="594" w:lineRule="exact"/>
        <w:ind w:firstLine="676" w:firstLineChars="200"/>
        <w:jc w:val="center"/>
        <w:rPr>
          <w:rFonts w:ascii="方正仿宋_GBK" w:eastAsia="方正仿宋_GBK"/>
          <w:sz w:val="36"/>
          <w:szCs w:val="36"/>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招标项目名称：                            </w:t>
      </w:r>
    </w:p>
    <w:tbl>
      <w:tblPr>
        <w:tblStyle w:val="14"/>
        <w:tblW w:w="957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385"/>
        <w:gridCol w:w="1815"/>
        <w:gridCol w:w="98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141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货物名称</w:t>
            </w:r>
          </w:p>
        </w:tc>
        <w:tc>
          <w:tcPr>
            <w:tcW w:w="238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品牌及规格型号</w:t>
            </w:r>
          </w:p>
        </w:tc>
        <w:tc>
          <w:tcPr>
            <w:tcW w:w="1815"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制造商</w:t>
            </w:r>
          </w:p>
        </w:tc>
        <w:tc>
          <w:tcPr>
            <w:tcW w:w="98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数量</w:t>
            </w:r>
          </w:p>
        </w:tc>
        <w:tc>
          <w:tcPr>
            <w:tcW w:w="1559"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单价（元）</w:t>
            </w:r>
          </w:p>
        </w:tc>
        <w:tc>
          <w:tcPr>
            <w:tcW w:w="1418"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p>
        </w:tc>
        <w:tc>
          <w:tcPr>
            <w:tcW w:w="1418"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1410" w:type="dxa"/>
            <w:vAlign w:val="center"/>
          </w:tcPr>
          <w:p>
            <w:pPr>
              <w:spacing w:line="594" w:lineRule="exact"/>
              <w:ind w:firstLine="596" w:firstLineChars="200"/>
              <w:rPr>
                <w:rFonts w:ascii="方正仿宋_GBK" w:eastAsia="方正仿宋_GBK"/>
                <w:sz w:val="32"/>
                <w:szCs w:val="32"/>
              </w:rPr>
            </w:pPr>
          </w:p>
        </w:tc>
        <w:tc>
          <w:tcPr>
            <w:tcW w:w="2385" w:type="dxa"/>
            <w:vAlign w:val="center"/>
          </w:tcPr>
          <w:p>
            <w:pPr>
              <w:spacing w:line="594" w:lineRule="exact"/>
              <w:ind w:firstLine="596" w:firstLineChars="200"/>
              <w:rPr>
                <w:rFonts w:ascii="方正仿宋_GBK" w:eastAsia="方正仿宋_GBK"/>
                <w:sz w:val="32"/>
                <w:szCs w:val="32"/>
              </w:rPr>
            </w:pPr>
          </w:p>
        </w:tc>
        <w:tc>
          <w:tcPr>
            <w:tcW w:w="1815" w:type="dxa"/>
          </w:tcPr>
          <w:p>
            <w:pPr>
              <w:spacing w:line="594" w:lineRule="exact"/>
              <w:ind w:firstLine="596" w:firstLineChars="200"/>
              <w:rPr>
                <w:rFonts w:ascii="方正仿宋_GBK" w:eastAsia="方正仿宋_GBK"/>
                <w:sz w:val="32"/>
                <w:szCs w:val="32"/>
              </w:rPr>
            </w:pPr>
          </w:p>
        </w:tc>
        <w:tc>
          <w:tcPr>
            <w:tcW w:w="983" w:type="dxa"/>
            <w:vAlign w:val="center"/>
          </w:tcPr>
          <w:p>
            <w:pPr>
              <w:spacing w:line="594" w:lineRule="exact"/>
              <w:ind w:firstLine="596" w:firstLineChars="200"/>
              <w:rPr>
                <w:rFonts w:ascii="方正仿宋_GBK" w:eastAsia="方正仿宋_GBK"/>
                <w:sz w:val="32"/>
                <w:szCs w:val="32"/>
              </w:rPr>
            </w:pPr>
          </w:p>
        </w:tc>
        <w:tc>
          <w:tcPr>
            <w:tcW w:w="1559"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c>
          <w:tcPr>
            <w:tcW w:w="1418" w:type="dxa"/>
            <w:vAlign w:val="center"/>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570" w:type="dxa"/>
            <w:gridSpan w:val="6"/>
          </w:tcPr>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总报价（大写）：                元整；（小写）￥：          元</w:t>
            </w: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                     法人或法人授权代表：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596"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说明：该报价含设计、现场踏勘、采购、运输、安装、调试、培训、验收、税金及达到预定可使用状态的其他各种辅材等所有费用，项目报价表在评审时当众宣读，务必填写清楚，准确无误。</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
      <w:pPr>
        <w:spacing w:line="594" w:lineRule="exact"/>
      </w:pPr>
    </w:p>
    <w:sectPr>
      <w:footerReference r:id="rId16" w:type="first"/>
      <w:pgSz w:w="11907" w:h="16840"/>
      <w:pgMar w:top="1928" w:right="1446" w:bottom="1644" w:left="1446" w:header="964" w:footer="992" w:gutter="0"/>
      <w:pgNumType w:fmt="numberInDash"/>
      <w:cols w:space="720" w:num="1"/>
      <w:titlePg/>
      <w:docGrid w:type="linesAndChars" w:linePitch="390" w:charSpace="-4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5 -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20 -</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21 -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10 -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12 -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13 -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15 -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C09EC"/>
    <w:multiLevelType w:val="multilevel"/>
    <w:tmpl w:val="4F3C09EC"/>
    <w:lvl w:ilvl="0" w:tentative="0">
      <w:start w:val="2"/>
      <w:numFmt w:val="japaneseCounting"/>
      <w:lvlText w:val="（%1）"/>
      <w:lvlJc w:val="left"/>
      <w:pPr>
        <w:ind w:left="1229" w:hanging="945"/>
      </w:pPr>
      <w:rPr>
        <w:rFonts w:hint="default"/>
        <w:lang w:val="en-US"/>
      </w:rPr>
    </w:lvl>
    <w:lvl w:ilvl="1" w:tentative="0">
      <w:start w:val="1"/>
      <w:numFmt w:val="lowerLetter"/>
      <w:lvlText w:val="%2)"/>
      <w:lvlJc w:val="left"/>
      <w:pPr>
        <w:ind w:left="1435" w:hanging="420"/>
      </w:pPr>
    </w:lvl>
    <w:lvl w:ilvl="2" w:tentative="0">
      <w:start w:val="1"/>
      <w:numFmt w:val="lowerRoman"/>
      <w:lvlText w:val="%3."/>
      <w:lvlJc w:val="right"/>
      <w:pPr>
        <w:ind w:left="1855" w:hanging="420"/>
      </w:pPr>
    </w:lvl>
    <w:lvl w:ilvl="3" w:tentative="0">
      <w:start w:val="1"/>
      <w:numFmt w:val="decimal"/>
      <w:lvlText w:val="%4."/>
      <w:lvlJc w:val="left"/>
      <w:pPr>
        <w:ind w:left="2275" w:hanging="420"/>
      </w:pPr>
    </w:lvl>
    <w:lvl w:ilvl="4" w:tentative="0">
      <w:start w:val="1"/>
      <w:numFmt w:val="lowerLetter"/>
      <w:lvlText w:val="%5)"/>
      <w:lvlJc w:val="left"/>
      <w:pPr>
        <w:ind w:left="2695" w:hanging="420"/>
      </w:pPr>
    </w:lvl>
    <w:lvl w:ilvl="5" w:tentative="0">
      <w:start w:val="1"/>
      <w:numFmt w:val="lowerRoman"/>
      <w:lvlText w:val="%6."/>
      <w:lvlJc w:val="right"/>
      <w:pPr>
        <w:ind w:left="3115" w:hanging="420"/>
      </w:pPr>
    </w:lvl>
    <w:lvl w:ilvl="6" w:tentative="0">
      <w:start w:val="1"/>
      <w:numFmt w:val="decimal"/>
      <w:lvlText w:val="%7."/>
      <w:lvlJc w:val="left"/>
      <w:pPr>
        <w:ind w:left="3535" w:hanging="420"/>
      </w:pPr>
    </w:lvl>
    <w:lvl w:ilvl="7" w:tentative="0">
      <w:start w:val="1"/>
      <w:numFmt w:val="lowerLetter"/>
      <w:lvlText w:val="%8)"/>
      <w:lvlJc w:val="left"/>
      <w:pPr>
        <w:ind w:left="3955" w:hanging="420"/>
      </w:pPr>
    </w:lvl>
    <w:lvl w:ilvl="8" w:tentative="0">
      <w:start w:val="1"/>
      <w:numFmt w:val="lowerRoman"/>
      <w:lvlText w:val="%9."/>
      <w:lvlJc w:val="right"/>
      <w:pPr>
        <w:ind w:left="43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29"/>
  <w:drawingGridVerticalSpacing w:val="1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UyZGMxMGNjNjI3MmE5NGIwZmI2YjBkYzM4MDg0MmQifQ=="/>
  </w:docVars>
  <w:rsids>
    <w:rsidRoot w:val="002B0DC7"/>
    <w:rsid w:val="00006467"/>
    <w:rsid w:val="00016FFF"/>
    <w:rsid w:val="00020FF3"/>
    <w:rsid w:val="0002714C"/>
    <w:rsid w:val="0003348A"/>
    <w:rsid w:val="000347FF"/>
    <w:rsid w:val="000436F3"/>
    <w:rsid w:val="000470C2"/>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545A8"/>
    <w:rsid w:val="00463D01"/>
    <w:rsid w:val="0046654E"/>
    <w:rsid w:val="00467AE8"/>
    <w:rsid w:val="004701D2"/>
    <w:rsid w:val="004761DC"/>
    <w:rsid w:val="00490344"/>
    <w:rsid w:val="00496E4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47FCF"/>
    <w:rsid w:val="00650754"/>
    <w:rsid w:val="0065168A"/>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533C3"/>
    <w:rsid w:val="00A62040"/>
    <w:rsid w:val="00A676CD"/>
    <w:rsid w:val="00A75BAB"/>
    <w:rsid w:val="00A840F0"/>
    <w:rsid w:val="00A85A35"/>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7FBF"/>
    <w:rsid w:val="00E505A1"/>
    <w:rsid w:val="00E602EE"/>
    <w:rsid w:val="00E62769"/>
    <w:rsid w:val="00E70552"/>
    <w:rsid w:val="00E748C0"/>
    <w:rsid w:val="00E74CA3"/>
    <w:rsid w:val="00E74DEF"/>
    <w:rsid w:val="00E762B4"/>
    <w:rsid w:val="00E76464"/>
    <w:rsid w:val="00E86273"/>
    <w:rsid w:val="00E87B66"/>
    <w:rsid w:val="00E9696F"/>
    <w:rsid w:val="00EA0B52"/>
    <w:rsid w:val="00EA1EAA"/>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63F54"/>
    <w:rsid w:val="1ABF0FF9"/>
    <w:rsid w:val="1B3E40B1"/>
    <w:rsid w:val="1C257D16"/>
    <w:rsid w:val="20D16427"/>
    <w:rsid w:val="22291317"/>
    <w:rsid w:val="22EA1DB4"/>
    <w:rsid w:val="23272B08"/>
    <w:rsid w:val="25B30FEB"/>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3"/>
    <w:autoRedefine/>
    <w:qFormat/>
    <w:uiPriority w:val="0"/>
    <w:pPr>
      <w:keepNext/>
      <w:keepLines/>
      <w:spacing w:before="340" w:after="330" w:line="578" w:lineRule="auto"/>
      <w:outlineLvl w:val="0"/>
    </w:pPr>
    <w:rPr>
      <w:b/>
      <w:bCs/>
      <w:kern w:val="44"/>
      <w:sz w:val="44"/>
      <w:szCs w:val="4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style>
  <w:style w:type="paragraph" w:styleId="3">
    <w:name w:val="Body Text Indent"/>
    <w:basedOn w:val="1"/>
    <w:autoRedefine/>
    <w:qFormat/>
    <w:uiPriority w:val="0"/>
    <w:pPr>
      <w:spacing w:after="120"/>
      <w:ind w:left="420" w:leftChars="200"/>
    </w:pPr>
  </w:style>
  <w:style w:type="paragraph" w:styleId="5">
    <w:name w:val="annotation text"/>
    <w:basedOn w:val="1"/>
    <w:autoRedefine/>
    <w:unhideWhenUsed/>
    <w:qFormat/>
    <w:uiPriority w:val="99"/>
    <w:pPr>
      <w:jc w:val="left"/>
    </w:pPr>
  </w:style>
  <w:style w:type="paragraph" w:styleId="6">
    <w:name w:val="Body Text"/>
    <w:basedOn w:val="1"/>
    <w:next w:val="7"/>
    <w:autoRedefine/>
    <w:qFormat/>
    <w:uiPriority w:val="0"/>
    <w:pPr>
      <w:spacing w:after="120"/>
    </w:pPr>
  </w:style>
  <w:style w:type="paragraph" w:styleId="7">
    <w:name w:val="Body Text First Indent"/>
    <w:basedOn w:val="6"/>
    <w:autoRedefine/>
    <w:qFormat/>
    <w:uiPriority w:val="99"/>
    <w:pPr>
      <w:ind w:firstLine="420" w:firstLineChars="100"/>
    </w:pPr>
  </w:style>
  <w:style w:type="paragraph" w:styleId="8">
    <w:name w:val="Body Text Indent 2"/>
    <w:basedOn w:val="1"/>
    <w:autoRedefine/>
    <w:qFormat/>
    <w:uiPriority w:val="0"/>
    <w:pPr>
      <w:spacing w:after="120" w:line="480" w:lineRule="auto"/>
      <w:ind w:left="420" w:leftChars="200"/>
    </w:pPr>
    <w:rPr>
      <w:sz w:val="21"/>
      <w:szCs w:val="24"/>
    </w:rPr>
  </w:style>
  <w:style w:type="paragraph" w:styleId="9">
    <w:name w:val="Balloon Text"/>
    <w:basedOn w:val="1"/>
    <w:link w:val="22"/>
    <w:autoRedefine/>
    <w:unhideWhenUsed/>
    <w:qFormat/>
    <w:uiPriority w:val="99"/>
    <w:rPr>
      <w:kern w:val="0"/>
      <w:sz w:val="18"/>
      <w:szCs w:val="18"/>
    </w:rPr>
  </w:style>
  <w:style w:type="paragraph" w:styleId="10">
    <w:name w:val="footer"/>
    <w:basedOn w:val="1"/>
    <w:link w:val="20"/>
    <w:autoRedefine/>
    <w:qFormat/>
    <w:uiPriority w:val="99"/>
    <w:pPr>
      <w:tabs>
        <w:tab w:val="center" w:pos="4153"/>
        <w:tab w:val="right" w:pos="8306"/>
      </w:tabs>
      <w:snapToGrid w:val="0"/>
      <w:jc w:val="left"/>
    </w:pPr>
    <w:rPr>
      <w:kern w:val="0"/>
      <w:sz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autoRedefine/>
    <w:qFormat/>
    <w:uiPriority w:val="39"/>
    <w:pPr>
      <w:tabs>
        <w:tab w:val="right" w:leader="dot" w:pos="8647"/>
      </w:tabs>
      <w:spacing w:line="960" w:lineRule="exact"/>
      <w:ind w:left="1170" w:leftChars="557"/>
    </w:pPr>
    <w:rPr>
      <w:rFonts w:ascii="Calibri" w:hAnsi="Calibri"/>
      <w:sz w:val="21"/>
      <w:szCs w:val="22"/>
    </w:rPr>
  </w:style>
  <w:style w:type="paragraph" w:styleId="1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autoRedefine/>
    <w:qFormat/>
    <w:uiPriority w:val="20"/>
    <w:rPr>
      <w:i/>
      <w:iCs/>
    </w:rPr>
  </w:style>
  <w:style w:type="character" w:styleId="18">
    <w:name w:val="Hyperlink"/>
    <w:autoRedefine/>
    <w:qFormat/>
    <w:uiPriority w:val="99"/>
    <w:rPr>
      <w:color w:val="0000FF"/>
      <w:u w:val="single"/>
    </w:rPr>
  </w:style>
  <w:style w:type="character" w:styleId="19">
    <w:name w:val="HTML Cite"/>
    <w:basedOn w:val="16"/>
    <w:autoRedefine/>
    <w:qFormat/>
    <w:uiPriority w:val="0"/>
  </w:style>
  <w:style w:type="character" w:customStyle="1" w:styleId="20">
    <w:name w:val="页脚 Char"/>
    <w:link w:val="10"/>
    <w:autoRedefine/>
    <w:qFormat/>
    <w:uiPriority w:val="99"/>
    <w:rPr>
      <w:rFonts w:ascii="Times New Roman" w:hAnsi="Times New Roman" w:eastAsia="宋体" w:cs="Times New Roman"/>
      <w:sz w:val="18"/>
      <w:szCs w:val="20"/>
    </w:rPr>
  </w:style>
  <w:style w:type="character" w:customStyle="1" w:styleId="21">
    <w:name w:val="页眉 Char"/>
    <w:link w:val="11"/>
    <w:autoRedefine/>
    <w:semiHidden/>
    <w:qFormat/>
    <w:uiPriority w:val="99"/>
    <w:rPr>
      <w:rFonts w:ascii="Times New Roman" w:hAnsi="Times New Roman" w:eastAsia="宋体" w:cs="Times New Roman"/>
      <w:sz w:val="18"/>
      <w:szCs w:val="18"/>
    </w:rPr>
  </w:style>
  <w:style w:type="character" w:customStyle="1" w:styleId="22">
    <w:name w:val="批注框文本 Char"/>
    <w:link w:val="9"/>
    <w:autoRedefine/>
    <w:semiHidden/>
    <w:qFormat/>
    <w:uiPriority w:val="99"/>
    <w:rPr>
      <w:rFonts w:ascii="Times New Roman" w:hAnsi="Times New Roman" w:eastAsia="宋体" w:cs="Times New Roman"/>
      <w:sz w:val="18"/>
      <w:szCs w:val="18"/>
    </w:rPr>
  </w:style>
  <w:style w:type="character" w:customStyle="1" w:styleId="23">
    <w:name w:val="标题 1 Char"/>
    <w:link w:val="4"/>
    <w:autoRedefine/>
    <w:qFormat/>
    <w:uiPriority w:val="0"/>
    <w:rPr>
      <w:rFonts w:ascii="Times New Roman" w:hAnsi="Times New Roman" w:eastAsia="宋体" w:cs="Times New Roman"/>
      <w:b/>
      <w:bCs/>
      <w:kern w:val="44"/>
      <w:sz w:val="44"/>
      <w:szCs w:val="44"/>
    </w:rPr>
  </w:style>
  <w:style w:type="paragraph" w:customStyle="1" w:styleId="24">
    <w:name w:val="Table Paragraph"/>
    <w:basedOn w:val="1"/>
    <w:autoRedefine/>
    <w:qFormat/>
    <w:uiPriority w:val="1"/>
    <w:pPr>
      <w:autoSpaceDE w:val="0"/>
      <w:autoSpaceDN w:val="0"/>
      <w:adjustRightInd w:val="0"/>
      <w:jc w:val="left"/>
    </w:pPr>
    <w:rPr>
      <w:kern w:val="0"/>
      <w:sz w:val="24"/>
      <w:szCs w:val="24"/>
    </w:rPr>
  </w:style>
  <w:style w:type="paragraph" w:customStyle="1" w:styleId="25">
    <w:name w:val="正文文本缩进1"/>
    <w:basedOn w:val="1"/>
    <w:autoRedefine/>
    <w:qFormat/>
    <w:uiPriority w:val="0"/>
    <w:pPr>
      <w:spacing w:line="700" w:lineRule="exact"/>
      <w:ind w:left="960"/>
    </w:pPr>
    <w:rPr>
      <w:sz w:val="44"/>
    </w:rPr>
  </w:style>
  <w:style w:type="paragraph" w:styleId="26">
    <w:name w:val="List Paragraph"/>
    <w:basedOn w:val="1"/>
    <w:autoRedefine/>
    <w:qFormat/>
    <w:uiPriority w:val="34"/>
    <w:pPr>
      <w:ind w:firstLine="420" w:firstLineChars="200"/>
    </w:pPr>
  </w:style>
  <w:style w:type="paragraph" w:customStyle="1" w:styleId="27">
    <w:name w:val="列出段落1"/>
    <w:basedOn w:val="1"/>
    <w:autoRedefine/>
    <w:qFormat/>
    <w:uiPriority w:val="0"/>
    <w:pPr>
      <w:ind w:firstLine="420" w:firstLineChars="200"/>
    </w:pPr>
    <w:rPr>
      <w:rFonts w:ascii="Calibri" w:hAnsi="Calibri"/>
      <w:sz w:val="21"/>
      <w:szCs w:val="24"/>
    </w:rPr>
  </w:style>
  <w:style w:type="character" w:customStyle="1" w:styleId="28">
    <w:name w:val="NormalCharacter"/>
    <w:autoRedefine/>
    <w:semiHidden/>
    <w:qFormat/>
    <w:uiPriority w:val="0"/>
  </w:style>
  <w:style w:type="paragraph" w:customStyle="1" w:styleId="29">
    <w:name w:val="[基本段落]"/>
    <w:basedOn w:val="1"/>
    <w:autoRedefine/>
    <w:qFormat/>
    <w:uiPriority w:val="99"/>
    <w:pPr>
      <w:autoSpaceDE w:val="0"/>
      <w:autoSpaceDN w:val="0"/>
      <w:adjustRightInd w:val="0"/>
      <w:spacing w:line="288" w:lineRule="auto"/>
    </w:pPr>
    <w:rPr>
      <w:rFonts w:ascii="Adobe 宋体 Std L" w:hAnsi="Calibri" w:eastAsia="Adobe 宋体 Std L" w:cs="Adobe 宋体 Std L"/>
      <w:color w:val="000000"/>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Www.SangSan.Cn</Company>
  <Pages>22</Pages>
  <Words>1012</Words>
  <Characters>5775</Characters>
  <Lines>48</Lines>
  <Paragraphs>13</Paragraphs>
  <TotalTime>6</TotalTime>
  <ScaleCrop>false</ScaleCrop>
  <LinksUpToDate>false</LinksUpToDate>
  <CharactersWithSpaces>6774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2024-01-26T08:15:00Z</dcterms:created>
  <dc:creator>朱婧</dc:creator>
  <cp:lastModifiedBy>妮儿</cp:lastModifiedBy>
  <dcterms:modified xsi:type="dcterms:W3CDTF">2024-01-26T10:05:52Z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477887664_btnclosed</vt:lpwstr>
  </property>
  <property fmtid="{D5CDD505-2E9C-101B-9397-08002B2CF9AE}" pid="4" name="ICV">
    <vt:lpwstr>3869CE3D8C964FB1B9CAFE0E6D79440C_12</vt:lpwstr>
  </property>
</Properties>
</file>