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eastAsia="华文中宋"/>
          <w:bCs/>
          <w:snapToGrid w:val="0"/>
          <w:color w:val="auto"/>
          <w:kern w:val="0"/>
          <w:sz w:val="84"/>
          <w:szCs w:val="84"/>
          <w:highlight w:val="none"/>
        </w:rPr>
      </w:pPr>
    </w:p>
    <w:p w14:paraId="06DB1177">
      <w:pPr>
        <w:jc w:val="center"/>
        <w:rPr>
          <w:rFonts w:eastAsia="方正小标宋_GBK"/>
          <w:bCs/>
          <w:snapToGrid w:val="0"/>
          <w:color w:val="auto"/>
          <w:kern w:val="0"/>
          <w:sz w:val="84"/>
          <w:szCs w:val="84"/>
          <w:highlight w:val="none"/>
        </w:rPr>
      </w:pPr>
      <w:r>
        <w:rPr>
          <w:rFonts w:hint="eastAsia" w:eastAsia="方正小标宋_GBK"/>
          <w:bCs/>
          <w:snapToGrid w:val="0"/>
          <w:color w:val="auto"/>
          <w:kern w:val="0"/>
          <w:sz w:val="84"/>
          <w:szCs w:val="84"/>
          <w:highlight w:val="none"/>
        </w:rPr>
        <w:t>招 标 文 件</w:t>
      </w:r>
    </w:p>
    <w:p w14:paraId="003C8D12">
      <w:pPr>
        <w:rPr>
          <w:snapToGrid w:val="0"/>
          <w:color w:val="auto"/>
          <w:kern w:val="0"/>
          <w:sz w:val="84"/>
          <w:szCs w:val="84"/>
          <w:highlight w:val="none"/>
        </w:rPr>
      </w:pPr>
    </w:p>
    <w:p w14:paraId="163AE560">
      <w:pPr>
        <w:rPr>
          <w:rFonts w:eastAsia="方正仿宋_GBK" w:cs="方正仿宋_GBK"/>
          <w:snapToGrid w:val="0"/>
          <w:color w:val="auto"/>
          <w:kern w:val="0"/>
          <w:sz w:val="84"/>
          <w:szCs w:val="84"/>
          <w:highlight w:val="none"/>
        </w:rPr>
      </w:pPr>
    </w:p>
    <w:p w14:paraId="66924591">
      <w:pPr>
        <w:pStyle w:val="31"/>
        <w:spacing w:after="190" w:afterLines="50" w:line="594" w:lineRule="exact"/>
        <w:ind w:left="0" w:leftChars="0" w:firstLine="0" w:firstLineChars="0"/>
        <w:rPr>
          <w:rFonts w:ascii="Times New Roman" w:hAnsi="Times New Roman" w:eastAsia="方正仿宋_GBK" w:cs="方正仿宋_GBK"/>
          <w:color w:val="auto"/>
          <w:sz w:val="36"/>
          <w:szCs w:val="36"/>
          <w:highlight w:val="none"/>
          <w:u w:val="single"/>
        </w:rPr>
      </w:pPr>
      <w:r>
        <w:rPr>
          <w:rFonts w:hint="eastAsia" w:ascii="Times New Roman" w:hAnsi="Times New Roman" w:eastAsia="方正仿宋_GBK" w:cs="方正仿宋_GBK"/>
          <w:color w:val="auto"/>
          <w:sz w:val="36"/>
          <w:szCs w:val="36"/>
          <w:highlight w:val="none"/>
        </w:rPr>
        <w:t>项目名称：</w:t>
      </w:r>
      <w:r>
        <w:rPr>
          <w:rFonts w:hint="eastAsia" w:ascii="Times New Roman" w:hAnsi="Times New Roman" w:eastAsia="方正仿宋_GBK" w:cs="方正仿宋_GBK"/>
          <w:color w:val="auto"/>
          <w:sz w:val="36"/>
          <w:szCs w:val="36"/>
          <w:highlight w:val="none"/>
          <w:u w:val="single"/>
        </w:rPr>
        <w:t xml:space="preserve"> </w:t>
      </w:r>
      <w:r>
        <w:rPr>
          <w:rFonts w:hint="eastAsia" w:ascii="Times New Roman" w:hAnsi="Times New Roman" w:eastAsia="方正仿宋_GBK" w:cs="方正仿宋_GBK"/>
          <w:color w:val="auto"/>
          <w:sz w:val="36"/>
          <w:szCs w:val="36"/>
          <w:highlight w:val="none"/>
          <w:u w:val="single"/>
          <w:lang w:val="en-US" w:eastAsia="zh-CN"/>
        </w:rPr>
        <w:t>重庆市中医骨科医院</w:t>
      </w:r>
      <w:r>
        <w:rPr>
          <w:rFonts w:ascii="Times New Roman" w:hAnsi="Times New Roman" w:eastAsia="方正仿宋_GBK"/>
          <w:color w:val="auto"/>
          <w:sz w:val="36"/>
          <w:szCs w:val="36"/>
          <w:highlight w:val="none"/>
          <w:u w:val="single"/>
        </w:rPr>
        <w:t>制剂</w:t>
      </w:r>
      <w:r>
        <w:rPr>
          <w:rFonts w:hint="eastAsia" w:ascii="Times New Roman" w:hAnsi="Times New Roman" w:eastAsia="方正仿宋_GBK"/>
          <w:color w:val="auto"/>
          <w:sz w:val="36"/>
          <w:szCs w:val="36"/>
          <w:highlight w:val="none"/>
          <w:u w:val="single"/>
        </w:rPr>
        <w:t>用白酒</w:t>
      </w:r>
      <w:r>
        <w:rPr>
          <w:rFonts w:ascii="Times New Roman" w:hAnsi="Times New Roman" w:eastAsia="方正仿宋_GBK"/>
          <w:color w:val="auto"/>
          <w:sz w:val="36"/>
          <w:szCs w:val="36"/>
          <w:highlight w:val="none"/>
          <w:u w:val="single"/>
        </w:rPr>
        <w:t>招标采购项目</w:t>
      </w:r>
      <w:r>
        <w:rPr>
          <w:rFonts w:hint="eastAsia" w:ascii="Times New Roman" w:hAnsi="Times New Roman" w:eastAsia="方正仿宋_GBK"/>
          <w:color w:val="auto"/>
          <w:sz w:val="36"/>
          <w:szCs w:val="36"/>
          <w:highlight w:val="none"/>
          <w:u w:val="single"/>
        </w:rPr>
        <w:t xml:space="preserve"> </w:t>
      </w:r>
    </w:p>
    <w:p w14:paraId="35FB3A11">
      <w:pPr>
        <w:spacing w:line="480" w:lineRule="auto"/>
        <w:rPr>
          <w:rFonts w:eastAsia="方正仿宋_GBK" w:cs="方正仿宋_GBK"/>
          <w:color w:val="auto"/>
          <w:sz w:val="36"/>
          <w:szCs w:val="36"/>
          <w:highlight w:val="none"/>
          <w:u w:val="single"/>
        </w:rPr>
      </w:pPr>
      <w:r>
        <w:rPr>
          <w:rFonts w:hint="eastAsia" w:eastAsia="方正仿宋_GBK" w:cs="方正仿宋_GBK"/>
          <w:color w:val="auto"/>
          <w:sz w:val="36"/>
          <w:szCs w:val="36"/>
          <w:highlight w:val="none"/>
        </w:rPr>
        <w:t>项目编号：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r>
        <w:rPr>
          <w:rFonts w:eastAsia="方正仿宋_GBK"/>
          <w:color w:val="auto"/>
          <w:sz w:val="36"/>
          <w:szCs w:val="36"/>
          <w:highlight w:val="none"/>
          <w:u w:val="single"/>
        </w:rPr>
        <w:t>〔</w:t>
      </w:r>
      <w:r>
        <w:rPr>
          <w:rFonts w:eastAsia="方正仿宋_GBK"/>
          <w:color w:val="auto"/>
          <w:kern w:val="0"/>
          <w:sz w:val="36"/>
          <w:szCs w:val="36"/>
          <w:highlight w:val="none"/>
          <w:u w:val="single"/>
        </w:rPr>
        <w:t>2025</w:t>
      </w:r>
      <w:r>
        <w:rPr>
          <w:rFonts w:eastAsia="方正仿宋_GBK"/>
          <w:color w:val="auto"/>
          <w:sz w:val="36"/>
          <w:szCs w:val="36"/>
          <w:highlight w:val="none"/>
          <w:u w:val="single"/>
        </w:rPr>
        <w:t>〕YXB0</w:t>
      </w:r>
      <w:r>
        <w:rPr>
          <w:rFonts w:hint="eastAsia" w:eastAsia="方正仿宋_GBK"/>
          <w:color w:val="auto"/>
          <w:sz w:val="36"/>
          <w:szCs w:val="36"/>
          <w:highlight w:val="none"/>
          <w:u w:val="single"/>
        </w:rPr>
        <w:t>03</w:t>
      </w:r>
      <w:r>
        <w:rPr>
          <w:rFonts w:eastAsia="方正仿宋_GBK"/>
          <w:color w:val="auto"/>
          <w:sz w:val="36"/>
          <w:szCs w:val="36"/>
          <w:highlight w:val="none"/>
          <w:u w:val="single"/>
        </w:rPr>
        <w:t>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p>
    <w:p w14:paraId="69525A9E">
      <w:pPr>
        <w:rPr>
          <w:rFonts w:eastAsia="方正仿宋_GBK" w:cs="方正仿宋_GBK"/>
          <w:color w:val="auto"/>
          <w:sz w:val="36"/>
          <w:szCs w:val="36"/>
          <w:highlight w:val="none"/>
        </w:rPr>
      </w:pPr>
    </w:p>
    <w:p w14:paraId="763C1CA0">
      <w:pPr>
        <w:jc w:val="center"/>
        <w:rPr>
          <w:rFonts w:eastAsia="方正仿宋_GBK" w:cs="方正仿宋_GBK"/>
          <w:color w:val="auto"/>
          <w:sz w:val="36"/>
          <w:szCs w:val="36"/>
          <w:highlight w:val="none"/>
        </w:rPr>
      </w:pPr>
    </w:p>
    <w:p w14:paraId="61CD7408">
      <w:pPr>
        <w:spacing w:line="480" w:lineRule="auto"/>
        <w:rPr>
          <w:rFonts w:eastAsia="方正仿宋_GBK" w:cs="方正仿宋_GBK"/>
          <w:color w:val="auto"/>
          <w:sz w:val="36"/>
          <w:szCs w:val="36"/>
          <w:highlight w:val="none"/>
        </w:rPr>
      </w:pPr>
    </w:p>
    <w:p w14:paraId="04BE4C14">
      <w:pPr>
        <w:spacing w:line="480" w:lineRule="auto"/>
        <w:jc w:val="center"/>
        <w:rPr>
          <w:rFonts w:eastAsia="方正仿宋_GBK" w:cs="方正仿宋_GBK"/>
          <w:color w:val="auto"/>
          <w:sz w:val="36"/>
          <w:szCs w:val="36"/>
          <w:highlight w:val="none"/>
        </w:rPr>
      </w:pPr>
      <w:r>
        <w:rPr>
          <w:rFonts w:hint="eastAsia" w:eastAsia="方正仿宋_GBK" w:cs="方正仿宋_GBK"/>
          <w:color w:val="auto"/>
          <w:sz w:val="36"/>
          <w:szCs w:val="36"/>
          <w:highlight w:val="none"/>
        </w:rPr>
        <w:t>重庆市中医骨科医院</w:t>
      </w:r>
    </w:p>
    <w:p w14:paraId="5FCA9782">
      <w:pPr>
        <w:widowControl/>
        <w:jc w:val="center"/>
        <w:rPr>
          <w:rFonts w:eastAsia="方正仿宋_GBK" w:cs="方正仿宋_GBK"/>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eastAsia="方正仿宋_GBK" w:cs="方正仿宋_GBK"/>
          <w:color w:val="auto"/>
          <w:sz w:val="36"/>
          <w:szCs w:val="36"/>
          <w:highlight w:val="none"/>
        </w:rPr>
        <w:t>二〇二五年七月</w:t>
      </w:r>
    </w:p>
    <w:p w14:paraId="1D25C37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我院就以下项目进行限价招标采购，欢迎合格的</w:t>
      </w:r>
      <w:r>
        <w:rPr>
          <w:rFonts w:hint="eastAsia" w:eastAsia="方正仿宋_GBK"/>
          <w:color w:val="auto"/>
          <w:sz w:val="32"/>
          <w:szCs w:val="32"/>
          <w:highlight w:val="none"/>
          <w:lang w:val="en-US" w:eastAsia="zh-CN"/>
        </w:rPr>
        <w:t>投标人</w:t>
      </w:r>
      <w:r>
        <w:rPr>
          <w:rFonts w:hint="eastAsia" w:eastAsia="方正仿宋_GBK"/>
          <w:color w:val="auto"/>
          <w:sz w:val="32"/>
          <w:szCs w:val="32"/>
          <w:highlight w:val="none"/>
        </w:rPr>
        <w:t>参与</w:t>
      </w:r>
      <w:r>
        <w:rPr>
          <w:rFonts w:hint="eastAsia" w:eastAsia="方正仿宋_GBK"/>
          <w:color w:val="auto"/>
          <w:sz w:val="32"/>
          <w:szCs w:val="32"/>
          <w:highlight w:val="none"/>
          <w:lang w:val="en-US" w:eastAsia="zh-CN"/>
        </w:rPr>
        <w:t>投标</w:t>
      </w:r>
      <w:r>
        <w:rPr>
          <w:rFonts w:hint="eastAsia" w:eastAsia="方正仿宋_GBK"/>
          <w:color w:val="auto"/>
          <w:sz w:val="32"/>
          <w:szCs w:val="32"/>
          <w:highlight w:val="none"/>
        </w:rPr>
        <w:t>。</w:t>
      </w:r>
    </w:p>
    <w:p w14:paraId="3D141661">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一、采购项目内容</w:t>
      </w:r>
    </w:p>
    <w:tbl>
      <w:tblPr>
        <w:tblStyle w:val="16"/>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07"/>
        <w:gridCol w:w="1795"/>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607" w:type="dxa"/>
            <w:vAlign w:val="center"/>
          </w:tcPr>
          <w:p w14:paraId="5A4E7D6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货物名称</w:t>
            </w:r>
          </w:p>
        </w:tc>
        <w:tc>
          <w:tcPr>
            <w:tcW w:w="1795" w:type="dxa"/>
            <w:vAlign w:val="center"/>
          </w:tcPr>
          <w:p w14:paraId="4DDFF4EE">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851" w:type="dxa"/>
            <w:vAlign w:val="center"/>
          </w:tcPr>
          <w:p w14:paraId="5DCFFAA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558" w:type="dxa"/>
            <w:vAlign w:val="center"/>
          </w:tcPr>
          <w:p w14:paraId="1F7137F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最高限价（万元）</w:t>
            </w:r>
          </w:p>
        </w:tc>
        <w:tc>
          <w:tcPr>
            <w:tcW w:w="2552" w:type="dxa"/>
            <w:vAlign w:val="center"/>
          </w:tcPr>
          <w:p w14:paraId="1CC8690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607" w:type="dxa"/>
            <w:vAlign w:val="center"/>
          </w:tcPr>
          <w:p w14:paraId="65F0C263">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 xml:space="preserve">白酒     </w:t>
            </w:r>
            <w:r>
              <w:rPr>
                <w:rFonts w:hint="eastAsia" w:eastAsia="方正仿宋_GBK" w:cs="方正仿宋_GBK"/>
                <w:color w:val="auto"/>
                <w:sz w:val="30"/>
                <w:szCs w:val="30"/>
                <w:highlight w:val="none"/>
              </w:rPr>
              <w:t xml:space="preserve">   </w:t>
            </w:r>
          </w:p>
        </w:tc>
        <w:tc>
          <w:tcPr>
            <w:tcW w:w="1795" w:type="dxa"/>
            <w:vAlign w:val="center"/>
          </w:tcPr>
          <w:p w14:paraId="0C3F6C85">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851" w:type="dxa"/>
            <w:vAlign w:val="center"/>
          </w:tcPr>
          <w:p w14:paraId="33779B0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558" w:type="dxa"/>
            <w:vAlign w:val="center"/>
          </w:tcPr>
          <w:p w14:paraId="7BEDECD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29.70</w:t>
            </w:r>
          </w:p>
        </w:tc>
        <w:tc>
          <w:tcPr>
            <w:tcW w:w="2552" w:type="dxa"/>
            <w:vAlign w:val="center"/>
          </w:tcPr>
          <w:p w14:paraId="3E567BAA">
            <w:pPr>
              <w:spacing w:line="594" w:lineRule="exact"/>
              <w:jc w:val="center"/>
              <w:rPr>
                <w:rFonts w:hint="eastAsia" w:eastAsia="方正仿宋_GBK"/>
                <w:color w:val="auto"/>
                <w:kern w:val="0"/>
                <w:sz w:val="30"/>
                <w:szCs w:val="30"/>
                <w:highlight w:val="none"/>
                <w:lang w:eastAsia="zh-CN"/>
              </w:rPr>
            </w:pPr>
            <w:r>
              <w:rPr>
                <w:rFonts w:eastAsia="方正仿宋_GBK"/>
                <w:color w:val="auto"/>
                <w:sz w:val="30"/>
                <w:szCs w:val="30"/>
                <w:highlight w:val="none"/>
              </w:rPr>
              <w:t>招标期限</w:t>
            </w:r>
            <w:r>
              <w:rPr>
                <w:rFonts w:hint="eastAsia" w:eastAsia="方正仿宋_GBK"/>
                <w:color w:val="auto"/>
                <w:sz w:val="30"/>
                <w:szCs w:val="30"/>
                <w:highlight w:val="none"/>
              </w:rPr>
              <w:t>3</w:t>
            </w:r>
            <w:r>
              <w:rPr>
                <w:rFonts w:eastAsia="方正仿宋_GBK"/>
                <w:color w:val="auto"/>
                <w:sz w:val="30"/>
                <w:szCs w:val="30"/>
                <w:highlight w:val="none"/>
              </w:rPr>
              <w:t>年，年需求量</w:t>
            </w:r>
            <w:r>
              <w:rPr>
                <w:rFonts w:hint="eastAsia" w:eastAsia="方正仿宋_GBK"/>
                <w:color w:val="auto"/>
                <w:sz w:val="30"/>
                <w:szCs w:val="30"/>
                <w:highlight w:val="none"/>
              </w:rPr>
              <w:t>约</w:t>
            </w:r>
            <w:r>
              <w:rPr>
                <w:rFonts w:eastAsia="方正仿宋_GBK"/>
                <w:color w:val="auto"/>
                <w:sz w:val="30"/>
                <w:szCs w:val="30"/>
                <w:highlight w:val="none"/>
              </w:rPr>
              <w:t xml:space="preserve"> 6000 </w:t>
            </w:r>
            <w:r>
              <w:rPr>
                <w:rFonts w:hint="eastAsia" w:eastAsia="方正仿宋_GBK"/>
                <w:color w:val="auto"/>
                <w:sz w:val="30"/>
                <w:szCs w:val="30"/>
                <w:highlight w:val="none"/>
                <w:lang w:val="en-US" w:eastAsia="zh-CN"/>
              </w:rPr>
              <w:t>L</w:t>
            </w:r>
          </w:p>
        </w:tc>
      </w:tr>
    </w:tbl>
    <w:p w14:paraId="50503D6B">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二、响应供应商资格要求</w:t>
      </w:r>
    </w:p>
    <w:p w14:paraId="3C886D64">
      <w:pPr>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（一）基本资格条件，满足《中华人民共和国政府采购法》第二十二条规定：</w:t>
      </w:r>
    </w:p>
    <w:p w14:paraId="1E36CA4C">
      <w:pPr>
        <w:tabs>
          <w:tab w:val="left" w:pos="6300"/>
        </w:tabs>
        <w:snapToGrid w:val="0"/>
        <w:spacing w:line="530"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提交基本资格条件承诺函。详见附件</w:t>
      </w:r>
      <w:r>
        <w:rPr>
          <w:rFonts w:hint="eastAsia" w:eastAsia="方正仿宋_GBK"/>
          <w:color w:val="auto"/>
          <w:sz w:val="32"/>
          <w:szCs w:val="32"/>
          <w:highlight w:val="none"/>
        </w:rPr>
        <w:t>三</w:t>
      </w:r>
      <w:r>
        <w:rPr>
          <w:rFonts w:eastAsia="方正仿宋_GBK"/>
          <w:color w:val="auto"/>
          <w:sz w:val="32"/>
          <w:szCs w:val="32"/>
          <w:highlight w:val="none"/>
        </w:rPr>
        <w:t>。</w:t>
      </w:r>
    </w:p>
    <w:p w14:paraId="16FCDE8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1具有独立承担民事责任的能力。</w:t>
      </w:r>
    </w:p>
    <w:p w14:paraId="2C6A733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1.2</w:t>
      </w:r>
      <w:r>
        <w:rPr>
          <w:rFonts w:eastAsia="方正仿宋_GBK"/>
          <w:color w:val="auto"/>
          <w:sz w:val="32"/>
          <w:szCs w:val="32"/>
          <w:highlight w:val="none"/>
        </w:rPr>
        <w:t>具有良好的商业信誉和健全的财务会计制度。</w:t>
      </w:r>
    </w:p>
    <w:p w14:paraId="658A45D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1.3</w:t>
      </w:r>
      <w:r>
        <w:rPr>
          <w:rFonts w:eastAsia="方正仿宋_GBK"/>
          <w:color w:val="auto"/>
          <w:sz w:val="32"/>
          <w:szCs w:val="32"/>
          <w:highlight w:val="none"/>
        </w:rPr>
        <w:t>具有履行合同所必需的设备和专业技术能力。</w:t>
      </w:r>
    </w:p>
    <w:p w14:paraId="4D1F8FC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1.4</w:t>
      </w:r>
      <w:r>
        <w:rPr>
          <w:rFonts w:eastAsia="方正仿宋_GBK"/>
          <w:color w:val="auto"/>
          <w:sz w:val="32"/>
          <w:szCs w:val="32"/>
          <w:highlight w:val="none"/>
        </w:rPr>
        <w:t>有依法缴纳税收和社会保障资金的良好记录。</w:t>
      </w:r>
    </w:p>
    <w:p w14:paraId="08ACA92F">
      <w:pPr>
        <w:spacing w:line="594" w:lineRule="exact"/>
        <w:ind w:firstLine="596" w:firstLineChars="200"/>
        <w:rPr>
          <w:color w:val="auto"/>
          <w:highlight w:val="none"/>
        </w:rPr>
      </w:pPr>
      <w:r>
        <w:rPr>
          <w:rFonts w:hint="eastAsia" w:eastAsia="方正仿宋_GBK"/>
          <w:color w:val="auto"/>
          <w:sz w:val="32"/>
          <w:szCs w:val="32"/>
          <w:highlight w:val="none"/>
        </w:rPr>
        <w:t>1.5</w:t>
      </w:r>
      <w:r>
        <w:rPr>
          <w:rFonts w:eastAsia="方正仿宋_GBK"/>
          <w:color w:val="auto"/>
          <w:sz w:val="32"/>
          <w:szCs w:val="32"/>
          <w:highlight w:val="none"/>
        </w:rPr>
        <w:t>参加政府采购活动近三年内，在经营活动中没有重大违法记录。</w:t>
      </w:r>
    </w:p>
    <w:p w14:paraId="62978596">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（二）特定资格条件</w:t>
      </w:r>
    </w:p>
    <w:p w14:paraId="6392D4B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投标人须具备有效期内《营业执照》，且营业执照的经营范围包含</w:t>
      </w:r>
      <w:r>
        <w:rPr>
          <w:rFonts w:hint="eastAsia" w:eastAsia="方正仿宋_GBK"/>
          <w:color w:val="auto"/>
          <w:sz w:val="32"/>
          <w:szCs w:val="32"/>
          <w:highlight w:val="none"/>
        </w:rPr>
        <w:t>酒类/食品等生产或经营</w:t>
      </w:r>
      <w:r>
        <w:rPr>
          <w:rFonts w:eastAsia="方正仿宋_GBK"/>
          <w:color w:val="auto"/>
          <w:sz w:val="32"/>
          <w:szCs w:val="32"/>
          <w:highlight w:val="none"/>
        </w:rPr>
        <w:t>相关业务（提供证书复印件加盖鲜章）。</w:t>
      </w:r>
    </w:p>
    <w:p w14:paraId="6BE1D15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所投产品生产执行标准须为国家标准全文公开系统网站</w:t>
      </w:r>
      <w:r>
        <w:rPr>
          <w:rFonts w:hint="eastAsia" w:eastAsia="方正仿宋_GBK"/>
          <w:color w:val="auto"/>
          <w:sz w:val="32"/>
          <w:szCs w:val="32"/>
          <w:highlight w:val="none"/>
        </w:rPr>
        <w:t>（https://openstd.samr.gov.cn/bzgk/gb/）</w:t>
      </w:r>
      <w:r>
        <w:rPr>
          <w:rFonts w:eastAsia="方正仿宋_GBK"/>
          <w:color w:val="auto"/>
          <w:sz w:val="32"/>
          <w:szCs w:val="32"/>
          <w:highlight w:val="none"/>
        </w:rPr>
        <w:t>可查询的白酒现行执行标准，供应商需提供该标准的网站截图并加盖</w:t>
      </w:r>
      <w:r>
        <w:rPr>
          <w:rFonts w:hint="eastAsia" w:eastAsia="方正仿宋_GBK"/>
          <w:color w:val="auto"/>
          <w:sz w:val="32"/>
          <w:szCs w:val="32"/>
          <w:highlight w:val="none"/>
        </w:rPr>
        <w:t>企业</w:t>
      </w:r>
      <w:r>
        <w:rPr>
          <w:rFonts w:eastAsia="方正仿宋_GBK"/>
          <w:color w:val="auto"/>
          <w:sz w:val="32"/>
          <w:szCs w:val="32"/>
          <w:highlight w:val="none"/>
        </w:rPr>
        <w:t>鲜章。</w:t>
      </w:r>
    </w:p>
    <w:p w14:paraId="1C41DE3F">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3.所投产品生产执行标准对应的发酵方式须为固态发酵。供应商需提供以下材料之一（明确说明固态发酵，并加盖企业鲜章）：</w:t>
      </w:r>
    </w:p>
    <w:p w14:paraId="00B2B9A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3.1该标准中含“术语和定义”条款的正式文本页（国家标准全文公开系统下载的官方版本）；</w:t>
      </w:r>
    </w:p>
    <w:p w14:paraId="636A310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3.2其他可证明该产品发酵方式为固态发酵的材料。</w:t>
      </w:r>
    </w:p>
    <w:p w14:paraId="410B30A9">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（三）招标文件递交</w:t>
      </w:r>
    </w:p>
    <w:p w14:paraId="24D48EED">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1、投标人在规定时间内将招标文件密封</w:t>
      </w:r>
      <w:r>
        <w:rPr>
          <w:rFonts w:hint="eastAsia" w:eastAsia="方正仿宋_GBK"/>
          <w:color w:val="auto"/>
          <w:sz w:val="32"/>
          <w:szCs w:val="32"/>
          <w:highlight w:val="none"/>
          <w:lang w:eastAsia="zh-CN"/>
        </w:rPr>
        <w:t>，</w:t>
      </w:r>
      <w:r>
        <w:rPr>
          <w:rFonts w:hint="eastAsia" w:eastAsia="方正仿宋_GBK"/>
          <w:color w:val="auto"/>
          <w:sz w:val="32"/>
          <w:szCs w:val="32"/>
          <w:highlight w:val="none"/>
        </w:rPr>
        <w:t>并在外包装上加盖鲜章后交至重庆市中医骨科医院医学药学部办公室（重庆市渝中区富华路19号A栋103室）。</w:t>
      </w:r>
    </w:p>
    <w:p w14:paraId="79C82B7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2、投标文件递交地点：重庆市中医骨科医院药学部办公室</w:t>
      </w:r>
    </w:p>
    <w:p w14:paraId="364E72F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3、投标文件递交时间：2025年7月24日17:00前</w:t>
      </w:r>
    </w:p>
    <w:p w14:paraId="0B96E516">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三、采购项目技术要求</w:t>
      </w:r>
    </w:p>
    <w:p w14:paraId="2EE1C4BF">
      <w:pPr>
        <w:pStyle w:val="15"/>
        <w:spacing w:line="594" w:lineRule="exact"/>
        <w:ind w:left="515"/>
        <w:rPr>
          <w:rFonts w:eastAsia="方正小标宋_GBK"/>
          <w:color w:val="auto"/>
          <w:sz w:val="32"/>
          <w:szCs w:val="32"/>
          <w:highlight w:val="none"/>
        </w:rPr>
      </w:pPr>
      <w:r>
        <w:rPr>
          <w:rFonts w:hint="eastAsia" w:eastAsia="方正小标宋_GBK"/>
          <w:color w:val="auto"/>
          <w:sz w:val="32"/>
          <w:szCs w:val="32"/>
          <w:highlight w:val="none"/>
        </w:rPr>
        <w:t>（一）采购项目明细</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87"/>
        <w:gridCol w:w="2003"/>
        <w:gridCol w:w="848"/>
        <w:gridCol w:w="1651"/>
        <w:gridCol w:w="1905"/>
        <w:gridCol w:w="1239"/>
      </w:tblGrid>
      <w:tr w14:paraId="7A8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F734C42">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387" w:type="dxa"/>
            <w:tcBorders>
              <w:top w:val="single" w:color="auto" w:sz="4" w:space="0"/>
              <w:left w:val="single" w:color="auto" w:sz="4" w:space="0"/>
              <w:bottom w:val="single" w:color="auto" w:sz="4" w:space="0"/>
              <w:right w:val="single" w:color="auto" w:sz="4" w:space="0"/>
            </w:tcBorders>
            <w:vAlign w:val="center"/>
          </w:tcPr>
          <w:p w14:paraId="672BF6E1">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产品名称</w:t>
            </w:r>
          </w:p>
        </w:tc>
        <w:tc>
          <w:tcPr>
            <w:tcW w:w="2003" w:type="dxa"/>
            <w:tcBorders>
              <w:top w:val="single" w:color="auto" w:sz="4" w:space="0"/>
              <w:left w:val="single" w:color="auto" w:sz="4" w:space="0"/>
              <w:bottom w:val="single" w:color="auto" w:sz="4" w:space="0"/>
              <w:right w:val="single" w:color="auto" w:sz="4" w:space="0"/>
            </w:tcBorders>
            <w:vAlign w:val="center"/>
          </w:tcPr>
          <w:p w14:paraId="4E320AA4">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需求描述</w:t>
            </w:r>
          </w:p>
        </w:tc>
        <w:tc>
          <w:tcPr>
            <w:tcW w:w="848" w:type="dxa"/>
            <w:tcBorders>
              <w:top w:val="single" w:color="auto" w:sz="4" w:space="0"/>
              <w:left w:val="single" w:color="auto" w:sz="4" w:space="0"/>
              <w:bottom w:val="single" w:color="auto" w:sz="4" w:space="0"/>
              <w:right w:val="single" w:color="auto" w:sz="4" w:space="0"/>
            </w:tcBorders>
            <w:vAlign w:val="center"/>
          </w:tcPr>
          <w:p w14:paraId="75DC7BC0">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651" w:type="dxa"/>
            <w:vAlign w:val="center"/>
          </w:tcPr>
          <w:p w14:paraId="0F0A5F17">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1905" w:type="dxa"/>
            <w:shd w:val="clear" w:color="auto" w:fill="auto"/>
            <w:vAlign w:val="center"/>
          </w:tcPr>
          <w:p w14:paraId="461BE4DD">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限单价（元）</w:t>
            </w:r>
          </w:p>
        </w:tc>
        <w:tc>
          <w:tcPr>
            <w:tcW w:w="1239" w:type="dxa"/>
            <w:vAlign w:val="center"/>
          </w:tcPr>
          <w:p w14:paraId="3DA2466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38A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38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白酒</w:t>
            </w:r>
          </w:p>
        </w:tc>
        <w:tc>
          <w:tcPr>
            <w:tcW w:w="2003" w:type="dxa"/>
            <w:tcBorders>
              <w:top w:val="single" w:color="auto" w:sz="4" w:space="0"/>
              <w:left w:val="single" w:color="auto" w:sz="4" w:space="0"/>
              <w:right w:val="single" w:color="auto" w:sz="4" w:space="0"/>
            </w:tcBorders>
            <w:vAlign w:val="center"/>
          </w:tcPr>
          <w:p w14:paraId="3042A0DD">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包装规格≤5L</w:t>
            </w:r>
          </w:p>
        </w:tc>
        <w:tc>
          <w:tcPr>
            <w:tcW w:w="848"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651" w:type="dxa"/>
            <w:vAlign w:val="center"/>
          </w:tcPr>
          <w:p w14:paraId="1888117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1905" w:type="dxa"/>
            <w:shd w:val="clear" w:color="auto" w:fill="auto"/>
            <w:vAlign w:val="center"/>
          </w:tcPr>
          <w:p w14:paraId="32E9DBD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16.5</w:t>
            </w:r>
          </w:p>
        </w:tc>
        <w:tc>
          <w:tcPr>
            <w:tcW w:w="1239" w:type="dxa"/>
            <w:vAlign w:val="center"/>
          </w:tcPr>
          <w:p w14:paraId="5AD853C6">
            <w:pPr>
              <w:spacing w:line="594" w:lineRule="exact"/>
              <w:jc w:val="center"/>
              <w:rPr>
                <w:rFonts w:eastAsia="方正仿宋_GBK"/>
                <w:color w:val="auto"/>
                <w:kern w:val="0"/>
                <w:sz w:val="30"/>
                <w:szCs w:val="30"/>
                <w:highlight w:val="none"/>
              </w:rPr>
            </w:pPr>
            <w:r>
              <w:rPr>
                <w:rFonts w:eastAsia="方正仿宋_GBK"/>
                <w:color w:val="auto"/>
                <w:sz w:val="30"/>
                <w:szCs w:val="30"/>
                <w:highlight w:val="none"/>
              </w:rPr>
              <w:t>招标期限 3 年</w:t>
            </w:r>
          </w:p>
        </w:tc>
      </w:tr>
    </w:tbl>
    <w:p w14:paraId="3216575B">
      <w:pPr>
        <w:pStyle w:val="15"/>
        <w:spacing w:line="594" w:lineRule="exact"/>
        <w:ind w:left="515"/>
        <w:rPr>
          <w:rFonts w:eastAsia="方正小标宋_GBK"/>
          <w:color w:val="auto"/>
          <w:sz w:val="32"/>
          <w:szCs w:val="32"/>
          <w:highlight w:val="none"/>
        </w:rPr>
      </w:pPr>
      <w:bookmarkStart w:id="0" w:name="_Toc43738747"/>
      <w:r>
        <w:rPr>
          <w:rFonts w:eastAsia="方正小标宋_GBK"/>
          <w:color w:val="auto"/>
          <w:sz w:val="32"/>
          <w:szCs w:val="32"/>
          <w:highlight w:val="none"/>
        </w:rPr>
        <w:t>（二）采购项目要求</w:t>
      </w:r>
    </w:p>
    <w:p w14:paraId="494A8EF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感官</w:t>
      </w:r>
      <w:r>
        <w:rPr>
          <w:rFonts w:hint="eastAsia" w:eastAsia="方正仿宋_GBK"/>
          <w:color w:val="auto"/>
          <w:sz w:val="32"/>
          <w:szCs w:val="32"/>
          <w:highlight w:val="none"/>
        </w:rPr>
        <w:t>要求符合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AD5437A">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理化指标：</w:t>
      </w:r>
    </w:p>
    <w:p w14:paraId="023023F1">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2.1</w:t>
      </w:r>
      <w:r>
        <w:rPr>
          <w:rFonts w:eastAsia="方正仿宋_GBK"/>
          <w:color w:val="auto"/>
          <w:sz w:val="32"/>
          <w:szCs w:val="32"/>
          <w:highlight w:val="none"/>
        </w:rPr>
        <w:t>酒精度：60.0% vol ±1.0% vol</w:t>
      </w:r>
      <w:r>
        <w:rPr>
          <w:rFonts w:hint="eastAsia" w:eastAsia="方正仿宋_GBK"/>
          <w:color w:val="auto"/>
          <w:sz w:val="32"/>
          <w:szCs w:val="32"/>
          <w:highlight w:val="none"/>
        </w:rPr>
        <w:t>；</w:t>
      </w:r>
    </w:p>
    <w:p w14:paraId="577357D5">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2.2固形物、</w:t>
      </w:r>
      <w:r>
        <w:rPr>
          <w:rFonts w:eastAsia="方正仿宋_GBK"/>
          <w:color w:val="auto"/>
          <w:sz w:val="32"/>
          <w:szCs w:val="32"/>
          <w:highlight w:val="none"/>
        </w:rPr>
        <w:t>总酸</w:t>
      </w:r>
      <w:r>
        <w:rPr>
          <w:rFonts w:hint="eastAsia" w:eastAsia="方正仿宋_GBK"/>
          <w:color w:val="auto"/>
          <w:sz w:val="32"/>
          <w:szCs w:val="32"/>
          <w:highlight w:val="none"/>
        </w:rPr>
        <w:t>、</w:t>
      </w:r>
      <w:r>
        <w:rPr>
          <w:rFonts w:eastAsia="方正仿宋_GBK"/>
          <w:color w:val="auto"/>
          <w:sz w:val="32"/>
          <w:szCs w:val="32"/>
          <w:highlight w:val="none"/>
        </w:rPr>
        <w:t>总酯</w:t>
      </w:r>
      <w:r>
        <w:rPr>
          <w:rFonts w:hint="eastAsia" w:eastAsia="方正仿宋_GBK"/>
          <w:color w:val="auto"/>
          <w:sz w:val="32"/>
          <w:szCs w:val="32"/>
          <w:highlight w:val="none"/>
        </w:rPr>
        <w:t>等</w:t>
      </w:r>
      <w:r>
        <w:rPr>
          <w:rFonts w:eastAsia="方正仿宋_GBK"/>
          <w:color w:val="auto"/>
          <w:sz w:val="32"/>
          <w:szCs w:val="32"/>
          <w:highlight w:val="none"/>
        </w:rPr>
        <w:t>指标</w:t>
      </w:r>
      <w:r>
        <w:rPr>
          <w:rFonts w:hint="eastAsia" w:eastAsia="方正仿宋_GBK"/>
          <w:color w:val="auto"/>
          <w:sz w:val="32"/>
          <w:szCs w:val="32"/>
          <w:highlight w:val="none"/>
        </w:rPr>
        <w:t>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28D4028">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3.净含量允许差要求见《定量包装商品计量监督管理办法》(国</w:t>
      </w:r>
      <w:r>
        <w:rPr>
          <w:rFonts w:hint="eastAsia" w:ascii="方正仿宋_GBK" w:hAnsi="方正仿宋_GBK" w:eastAsia="方正仿宋_GBK" w:cs="方正仿宋_GBK"/>
          <w:color w:val="auto"/>
          <w:sz w:val="32"/>
          <w:szCs w:val="32"/>
          <w:highlight w:val="none"/>
        </w:rPr>
        <w:t>家市</w:t>
      </w:r>
      <w:r>
        <w:rPr>
          <w:rFonts w:hint="eastAsia" w:ascii="Times New Roman" w:hAnsi="Times New Roman" w:eastAsia="方正仿宋_GBK" w:cs="方正仿宋_GBK"/>
          <w:color w:val="auto"/>
          <w:sz w:val="32"/>
          <w:szCs w:val="32"/>
          <w:highlight w:val="none"/>
        </w:rPr>
        <w:t>场监督管理总局令第70号</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2023年3月16日</w:t>
      </w:r>
      <w:r>
        <w:rPr>
          <w:rFonts w:ascii="Times New Roman" w:hAnsi="Times New Roman" w:eastAsia="方正仿宋_GBK"/>
          <w:color w:val="auto"/>
          <w:sz w:val="32"/>
          <w:szCs w:val="32"/>
          <w:highlight w:val="none"/>
        </w:rPr>
        <w:t>)</w:t>
      </w:r>
      <w:r>
        <w:rPr>
          <w:rFonts w:hint="eastAsia" w:eastAsia="方正仿宋_GBK"/>
          <w:color w:val="auto"/>
          <w:sz w:val="32"/>
          <w:szCs w:val="32"/>
          <w:highlight w:val="none"/>
        </w:rPr>
        <w:t>的规定。</w:t>
      </w:r>
    </w:p>
    <w:p w14:paraId="5664127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4.包装、运输、贮存按国家现行标准</w:t>
      </w:r>
      <w:r>
        <w:rPr>
          <w:rFonts w:hint="eastAsia"/>
          <w:color w:val="auto"/>
          <w:highlight w:val="none"/>
        </w:rPr>
        <w:t>《</w:t>
      </w:r>
      <w:r>
        <w:rPr>
          <w:rFonts w:hint="eastAsia" w:ascii="方正仿宋_GBK" w:hAnsi="方正仿宋_GBK" w:eastAsia="方正仿宋_GBK" w:cs="方正仿宋_GBK"/>
          <w:color w:val="auto"/>
          <w:sz w:val="32"/>
          <w:szCs w:val="32"/>
          <w:highlight w:val="none"/>
        </w:rPr>
        <w:t>白酒检验规则和标志、包装、运输、贮存</w:t>
      </w:r>
      <w:r>
        <w:rPr>
          <w:rFonts w:hint="eastAsia" w:ascii="___WRD_EMBED_SUB_41" w:hAnsi="___WRD_EMBED_SUB_41" w:eastAsia="___WRD_EMBED_SUB_41" w:cs="___WRD_EMBED_SUB_41"/>
          <w:color w:val="auto"/>
          <w:sz w:val="32"/>
          <w:szCs w:val="32"/>
          <w:highlight w:val="none"/>
        </w:rPr>
        <w:t>》</w:t>
      </w:r>
      <w:r>
        <w:rPr>
          <w:rFonts w:hint="eastAsia" w:eastAsia="方正仿宋_GBK"/>
          <w:color w:val="auto"/>
          <w:sz w:val="32"/>
          <w:szCs w:val="32"/>
          <w:highlight w:val="none"/>
        </w:rPr>
        <w:t>（</w:t>
      </w:r>
      <w:r>
        <w:rPr>
          <w:color w:val="auto"/>
          <w:highlight w:val="none"/>
        </w:rPr>
        <w:fldChar w:fldCharType="begin"/>
      </w:r>
      <w:r>
        <w:rPr>
          <w:color w:val="auto"/>
          <w:highlight w:val="none"/>
        </w:rPr>
        <w:instrText xml:space="preserve"> HYPERLINK "javascript:void(0)" </w:instrText>
      </w:r>
      <w:r>
        <w:rPr>
          <w:color w:val="auto"/>
          <w:highlight w:val="none"/>
        </w:rPr>
        <w:fldChar w:fldCharType="separate"/>
      </w:r>
      <w:r>
        <w:rPr>
          <w:rFonts w:eastAsia="方正仿宋_GBK"/>
          <w:color w:val="auto"/>
          <w:sz w:val="32"/>
          <w:szCs w:val="32"/>
          <w:highlight w:val="none"/>
        </w:rPr>
        <w:t>GB/T 10346-2023</w:t>
      </w:r>
      <w:r>
        <w:rPr>
          <w:rFonts w:eastAsia="方正仿宋_GBK"/>
          <w:color w:val="auto"/>
          <w:sz w:val="32"/>
          <w:szCs w:val="32"/>
          <w:highlight w:val="none"/>
        </w:rPr>
        <w:fldChar w:fldCharType="end"/>
      </w:r>
      <w:r>
        <w:rPr>
          <w:rFonts w:hint="eastAsia" w:eastAsia="方正仿宋_GBK"/>
          <w:color w:val="auto"/>
          <w:sz w:val="32"/>
          <w:szCs w:val="32"/>
          <w:highlight w:val="none"/>
        </w:rPr>
        <w:t>）规定执行。</w:t>
      </w:r>
    </w:p>
    <w:p w14:paraId="57F51CB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供应商须提供</w:t>
      </w:r>
      <w:r>
        <w:rPr>
          <w:rFonts w:hint="eastAsia" w:ascii="方正仿宋_GBK" w:hAnsi="方正仿宋_GBK" w:eastAsia="方正仿宋_GBK" w:cs="方正仿宋_GBK"/>
          <w:color w:val="auto"/>
          <w:sz w:val="32"/>
          <w:szCs w:val="32"/>
          <w:highlight w:val="none"/>
        </w:rPr>
        <w:t>所投产品符合相应执行标准的质检报告，质检报告中需明确标注酒精度数等国标中规定的所有检测项目，生产执行标准且符合本招标文件要求。</w:t>
      </w:r>
    </w:p>
    <w:p w14:paraId="18DCC15B">
      <w:pPr>
        <w:spacing w:line="594" w:lineRule="exact"/>
        <w:ind w:left="284" w:right="129" w:rightChars="50"/>
        <w:jc w:val="left"/>
        <w:rPr>
          <w:rFonts w:eastAsia="方正小标宋_GBK"/>
          <w:color w:val="auto"/>
          <w:sz w:val="32"/>
          <w:szCs w:val="32"/>
          <w:highlight w:val="none"/>
        </w:rPr>
      </w:pPr>
      <w:r>
        <w:rPr>
          <w:rFonts w:hint="eastAsia" w:eastAsia="方正小标宋_GBK"/>
          <w:color w:val="auto"/>
          <w:sz w:val="32"/>
          <w:szCs w:val="32"/>
          <w:highlight w:val="none"/>
        </w:rPr>
        <w:t>四、商务要求</w:t>
      </w:r>
      <w:bookmarkEnd w:id="0"/>
    </w:p>
    <w:p w14:paraId="0A99FBC6">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（一）交货时间、地点</w:t>
      </w:r>
    </w:p>
    <w:p w14:paraId="09F72CE6">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交货时间：采购人</w:t>
      </w:r>
      <w:r>
        <w:rPr>
          <w:rFonts w:hint="eastAsia" w:eastAsia="方正仿宋_GBK"/>
          <w:color w:val="auto"/>
          <w:sz w:val="32"/>
          <w:szCs w:val="32"/>
          <w:highlight w:val="none"/>
        </w:rPr>
        <w:t>发出</w:t>
      </w:r>
      <w:r>
        <w:rPr>
          <w:rFonts w:eastAsia="方正仿宋_GBK"/>
          <w:color w:val="auto"/>
          <w:sz w:val="32"/>
          <w:szCs w:val="32"/>
          <w:highlight w:val="none"/>
        </w:rPr>
        <w:t>订单后</w:t>
      </w:r>
      <w:r>
        <w:rPr>
          <w:rFonts w:eastAsia="方正仿宋_GBK"/>
          <w:color w:val="auto"/>
          <w:kern w:val="0"/>
          <w:sz w:val="32"/>
          <w:szCs w:val="32"/>
          <w:highlight w:val="none"/>
        </w:rPr>
        <w:t>5个工作</w:t>
      </w:r>
      <w:r>
        <w:rPr>
          <w:rFonts w:eastAsia="方正仿宋_GBK"/>
          <w:color w:val="auto"/>
          <w:sz w:val="32"/>
          <w:szCs w:val="32"/>
          <w:highlight w:val="none"/>
        </w:rPr>
        <w:t xml:space="preserve">日内，如遇不可抗力因素或特殊情况需延迟交货，供应商应提前书面通知采购人，并获得采购人同意，延迟时间不得超过 </w:t>
      </w:r>
      <w:r>
        <w:rPr>
          <w:rFonts w:hint="eastAsia" w:eastAsia="方正仿宋_GBK"/>
          <w:color w:val="auto"/>
          <w:kern w:val="0"/>
          <w:sz w:val="32"/>
          <w:szCs w:val="32"/>
          <w:highlight w:val="none"/>
          <w:lang w:val="en-US" w:eastAsia="zh-CN"/>
        </w:rPr>
        <w:t>5</w:t>
      </w:r>
      <w:r>
        <w:rPr>
          <w:rFonts w:eastAsia="方正仿宋_GBK"/>
          <w:color w:val="auto"/>
          <w:kern w:val="0"/>
          <w:sz w:val="32"/>
          <w:szCs w:val="32"/>
          <w:highlight w:val="none"/>
        </w:rPr>
        <w:t>个</w:t>
      </w:r>
      <w:r>
        <w:rPr>
          <w:rFonts w:eastAsia="方正仿宋_GBK"/>
          <w:color w:val="auto"/>
          <w:sz w:val="32"/>
          <w:szCs w:val="32"/>
          <w:highlight w:val="none"/>
        </w:rPr>
        <w:t>工作日。</w:t>
      </w:r>
    </w:p>
    <w:p w14:paraId="230AB6D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2.交货地点：采购人指定地点，供应商负责将货物运输至指定地点并承担运输过程中的一切风险和费用，包括但不限于装卸、</w:t>
      </w:r>
      <w:r>
        <w:rPr>
          <w:rFonts w:hint="eastAsia" w:ascii="宋体" w:hAnsi="宋体" w:cs="宋体"/>
          <w:color w:val="auto"/>
          <w:sz w:val="32"/>
          <w:szCs w:val="32"/>
          <w:highlight w:val="none"/>
        </w:rPr>
        <w:t>搬运、</w:t>
      </w:r>
      <w:r>
        <w:rPr>
          <w:rFonts w:eastAsia="方正仿宋_GBK"/>
          <w:color w:val="auto"/>
          <w:sz w:val="32"/>
          <w:szCs w:val="32"/>
          <w:highlight w:val="none"/>
        </w:rPr>
        <w:t>运输保险、运输损耗等。</w:t>
      </w:r>
    </w:p>
    <w:p w14:paraId="0F9F6261">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（二）付款方式</w:t>
      </w:r>
    </w:p>
    <w:p w14:paraId="1D519DF8">
      <w:pPr>
        <w:spacing w:line="594" w:lineRule="exact"/>
        <w:ind w:firstLine="596" w:firstLineChars="200"/>
        <w:rPr>
          <w:rFonts w:eastAsia="方正仿宋_GBK"/>
          <w:color w:val="auto"/>
          <w:sz w:val="32"/>
          <w:szCs w:val="32"/>
          <w:highlight w:val="none"/>
        </w:rPr>
      </w:pPr>
      <w:bookmarkStart w:id="1" w:name="_Toc267320052"/>
      <w:r>
        <w:rPr>
          <w:rFonts w:eastAsia="方正仿宋_GBK"/>
          <w:color w:val="auto"/>
          <w:sz w:val="32"/>
          <w:szCs w:val="32"/>
          <w:highlight w:val="none"/>
        </w:rPr>
        <w:t>1.履约保证金：供应商应在合同签订后的5个工作日内，向采购人缴纳</w:t>
      </w:r>
      <w:r>
        <w:rPr>
          <w:rFonts w:hint="eastAsia" w:eastAsia="方正仿宋_GBK"/>
          <w:color w:val="auto"/>
          <w:sz w:val="32"/>
          <w:szCs w:val="32"/>
          <w:highlight w:val="none"/>
        </w:rPr>
        <w:t>10000.00元（大写：壹万元）</w:t>
      </w:r>
      <w:r>
        <w:rPr>
          <w:rFonts w:eastAsia="方正仿宋_GBK"/>
          <w:color w:val="auto"/>
          <w:sz w:val="32"/>
          <w:szCs w:val="32"/>
          <w:highlight w:val="none"/>
        </w:rPr>
        <w:t>作为履约保证金。该履约保证金应通过银行转账等采购人认可的方式支付。</w:t>
      </w:r>
    </w:p>
    <w:p w14:paraId="6724B90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2.项目款支付：项目完成且经采购人验收合格，同时采购人收到供应商提供的与项目款等额的合法有效发票后</w:t>
      </w:r>
      <w:r>
        <w:rPr>
          <w:rFonts w:hint="eastAsia" w:eastAsia="方正仿宋_GBK"/>
          <w:color w:val="auto"/>
          <w:sz w:val="32"/>
          <w:szCs w:val="32"/>
          <w:highlight w:val="none"/>
        </w:rPr>
        <w:t>60</w:t>
      </w:r>
      <w:r>
        <w:rPr>
          <w:rFonts w:eastAsia="方正仿宋_GBK"/>
          <w:color w:val="auto"/>
          <w:sz w:val="32"/>
          <w:szCs w:val="32"/>
          <w:highlight w:val="none"/>
        </w:rPr>
        <w:t>日内，采购人将一次性付清项目款。若发票存在任何问题，采购人有权延迟付款，直至供应商提供符合要求的发票。</w:t>
      </w:r>
    </w:p>
    <w:p w14:paraId="428AB94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3.履约保证金退还：若项目无任何质量问题、服务瑕疵及其他未履行合同义务的情况，在质保期届满后</w:t>
      </w:r>
      <w:r>
        <w:rPr>
          <w:rFonts w:hint="eastAsia" w:eastAsia="方正仿宋_GBK"/>
          <w:color w:val="auto"/>
          <w:sz w:val="32"/>
          <w:szCs w:val="32"/>
          <w:highlight w:val="none"/>
        </w:rPr>
        <w:t>30</w:t>
      </w:r>
      <w:r>
        <w:rPr>
          <w:rFonts w:eastAsia="方正仿宋_GBK"/>
          <w:color w:val="auto"/>
          <w:sz w:val="32"/>
          <w:szCs w:val="32"/>
          <w:highlight w:val="none"/>
        </w:rPr>
        <w:t>日内</w:t>
      </w:r>
      <w:r>
        <w:rPr>
          <w:rFonts w:hint="eastAsia" w:eastAsia="方正仿宋_GBK"/>
          <w:color w:val="auto"/>
          <w:sz w:val="32"/>
          <w:szCs w:val="32"/>
          <w:highlight w:val="none"/>
        </w:rPr>
        <w:t>，</w:t>
      </w:r>
      <w:r>
        <w:rPr>
          <w:rFonts w:eastAsia="方正仿宋_GBK"/>
          <w:color w:val="auto"/>
          <w:sz w:val="32"/>
          <w:szCs w:val="32"/>
          <w:highlight w:val="none"/>
        </w:rPr>
        <w:t>采购人将一次性无息退还供应商所缴纳的履约保证金。若在质保期内，供应商存在需承担违约责任的情形，采购人有权根据合同约定扣除相应金额的履约保证金后，将剩余部分退还供应商。</w:t>
      </w:r>
    </w:p>
    <w:p w14:paraId="7285C63B">
      <w:pPr>
        <w:pStyle w:val="15"/>
        <w:spacing w:after="0" w:line="594" w:lineRule="exact"/>
        <w:ind w:left="0" w:leftChars="0" w:firstLine="596" w:firstLineChars="200"/>
        <w:rPr>
          <w:rFonts w:eastAsia="方正小标宋_GBK"/>
          <w:color w:val="auto"/>
          <w:sz w:val="32"/>
          <w:szCs w:val="32"/>
          <w:highlight w:val="none"/>
        </w:rPr>
      </w:pPr>
      <w:r>
        <w:rPr>
          <w:rFonts w:hint="eastAsia" w:eastAsia="方正小标宋_GBK"/>
          <w:color w:val="auto"/>
          <w:sz w:val="32"/>
          <w:szCs w:val="32"/>
          <w:highlight w:val="none"/>
        </w:rPr>
        <w:t>（三）合同签订</w:t>
      </w:r>
    </w:p>
    <w:bookmarkEnd w:id="1"/>
    <w:p w14:paraId="4F44B69F">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采购人与成交供应商应当在成交通知书发出之日起</w:t>
      </w:r>
      <w:r>
        <w:rPr>
          <w:rFonts w:eastAsia="方正仿宋_GBK"/>
          <w:color w:val="auto"/>
          <w:kern w:val="0"/>
          <w:sz w:val="32"/>
          <w:szCs w:val="32"/>
          <w:highlight w:val="none"/>
        </w:rPr>
        <w:t>30</w:t>
      </w:r>
      <w:r>
        <w:rPr>
          <w:rFonts w:eastAsia="方正仿宋_GBK"/>
          <w:color w:val="auto"/>
          <w:sz w:val="32"/>
          <w:szCs w:val="32"/>
          <w:highlight w:val="none"/>
        </w:rPr>
        <w:t>日内，按照招标文件和成交供应商响应文件及有效承诺文件约定事项签订书面合同。</w:t>
      </w:r>
    </w:p>
    <w:p w14:paraId="4281D024">
      <w:pPr>
        <w:spacing w:line="594" w:lineRule="exact"/>
        <w:ind w:firstLine="596" w:firstLineChars="200"/>
        <w:outlineLvl w:val="0"/>
        <w:rPr>
          <w:rFonts w:eastAsia="方正小标宋_GBK"/>
          <w:color w:val="auto"/>
          <w:sz w:val="32"/>
          <w:szCs w:val="32"/>
          <w:highlight w:val="none"/>
        </w:rPr>
      </w:pPr>
      <w:r>
        <w:rPr>
          <w:rFonts w:eastAsia="方正小标宋_GBK"/>
          <w:color w:val="auto"/>
          <w:sz w:val="32"/>
          <w:szCs w:val="32"/>
          <w:highlight w:val="none"/>
        </w:rPr>
        <w:t>（四）验收</w:t>
      </w:r>
    </w:p>
    <w:p w14:paraId="4A77F6B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1.成交供应商将采购人所需产品免费送到采购人指定地点，经采购人当场开箱、共同清点、检查外观环节作出开箱记录并双方签字确认后，交付采购人验收。验收合格条件如下：</w:t>
      </w:r>
    </w:p>
    <w:p w14:paraId="0092C2F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1.1产品名称、规格、数量、技术参数以及商品品牌、生产厂家等与投标文件和采购合同一致，性能指标达到规定的标准。在验收过程中，采购人有权对产品进行抽样检验，如发现产品质量不符合标准，供应商应承担检验费用并负责更换不合格产品。</w:t>
      </w:r>
    </w:p>
    <w:p w14:paraId="2AD272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1.2产品装箱单、合格证等资料齐全，资料应包含产品的详细信息、生产日期、质量检验报告等，便于采购人追溯和管理产品质量。</w:t>
      </w:r>
    </w:p>
    <w:p w14:paraId="3012F5E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1.3在规定时间内完成交货并验收，并经采购人确认。</w:t>
      </w:r>
    </w:p>
    <w:p w14:paraId="7A32C05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2.供应商应保证货物到达用户所在地完好无损，如有缺漏、损坏，由供应商负责调换、补齐或赔偿，供应商应在接到采购人通知后的10个工作日内完成货物的调换、补齐或赔偿工作，确保采购人的正常使用。</w:t>
      </w:r>
    </w:p>
    <w:p w14:paraId="5391C3E2">
      <w:pPr>
        <w:snapToGrid w:val="0"/>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（五）质量保证及售后服务</w:t>
      </w:r>
    </w:p>
    <w:p w14:paraId="0B97358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1.质量保证</w:t>
      </w:r>
    </w:p>
    <w:p w14:paraId="368BED4F">
      <w:pPr>
        <w:pStyle w:val="15"/>
        <w:spacing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1.1提供的产品均符合国家标准、行业标准及产品注册要求。</w:t>
      </w:r>
    </w:p>
    <w:p w14:paraId="14868F3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1.2采购货物属于国家规定“三包”范围的，其产品质量保证期不得低于“三包”规定。</w:t>
      </w:r>
    </w:p>
    <w:p w14:paraId="7424284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1.3供应商的质量保证期承诺优于国家“三包”规定的，按供应商实际承诺执行。</w:t>
      </w:r>
    </w:p>
    <w:p w14:paraId="339EDA48">
      <w:pPr>
        <w:spacing w:line="594" w:lineRule="exact"/>
        <w:ind w:firstLine="596" w:firstLineChars="200"/>
        <w:outlineLvl w:val="0"/>
        <w:rPr>
          <w:rFonts w:eastAsia="方正仿宋_GBK"/>
          <w:color w:val="auto"/>
          <w:sz w:val="32"/>
          <w:szCs w:val="32"/>
          <w:highlight w:val="none"/>
        </w:rPr>
      </w:pPr>
      <w:r>
        <w:rPr>
          <w:rFonts w:eastAsia="方正仿宋_GBK"/>
          <w:color w:val="auto"/>
          <w:sz w:val="32"/>
          <w:szCs w:val="32"/>
          <w:highlight w:val="none"/>
        </w:rPr>
        <w:t>2.售后服务</w:t>
      </w:r>
    </w:p>
    <w:p w14:paraId="0051A77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2.1供应商有义务根据客户需要对所提供的产品提供相关咨询服务。</w:t>
      </w:r>
    </w:p>
    <w:p w14:paraId="6C1EDA31">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2.2供应商应协助生产厂家对销售的产品质量进行严格控制，若因产品质量问题出现人身财产损失，供应商将按照《中华人民共和国产品质量法》《中华人民共和国消费者权益保护法》《中华人民共和国医疗器械监督管理条例》等相关法律法规和具体情况承担相应的连带责任，并积极协商调解，尽快解决问题。</w:t>
      </w:r>
    </w:p>
    <w:p w14:paraId="5483F0DA">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2.3服务方式</w:t>
      </w:r>
    </w:p>
    <w:p w14:paraId="46F8851C">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通过电话、微信或现场沟通，供应商售后人员在接到采购人产品损坏通知后的2小时内做出响应，并在2个工作日内对所供产品的损坏做确认，并及时更换，最终解决损坏问题。</w:t>
      </w:r>
    </w:p>
    <w:p w14:paraId="38151E70">
      <w:pPr>
        <w:spacing w:line="594" w:lineRule="exact"/>
        <w:ind w:firstLine="447" w:firstLineChars="150"/>
        <w:outlineLvl w:val="0"/>
        <w:rPr>
          <w:rFonts w:eastAsia="方正小标宋_GBK"/>
          <w:color w:val="auto"/>
          <w:sz w:val="32"/>
          <w:szCs w:val="32"/>
          <w:highlight w:val="none"/>
        </w:rPr>
      </w:pPr>
      <w:r>
        <w:rPr>
          <w:rFonts w:eastAsia="方正小标宋_GBK"/>
          <w:color w:val="auto"/>
          <w:sz w:val="32"/>
          <w:szCs w:val="32"/>
          <w:highlight w:val="none"/>
        </w:rPr>
        <w:t>五、响应文件构成及要求</w:t>
      </w:r>
    </w:p>
    <w:p w14:paraId="36B0E58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（一）响应文件构成</w:t>
      </w:r>
    </w:p>
    <w:p w14:paraId="1F25D5D5">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1</w:t>
      </w:r>
      <w:r>
        <w:rPr>
          <w:rFonts w:eastAsia="方正仿宋_GBK"/>
          <w:color w:val="auto"/>
          <w:sz w:val="32"/>
          <w:szCs w:val="32"/>
          <w:highlight w:val="none"/>
        </w:rPr>
        <w:t>.项目报价表（附件</w:t>
      </w:r>
      <w:r>
        <w:rPr>
          <w:rFonts w:hint="eastAsia" w:eastAsia="方正仿宋_GBK"/>
          <w:color w:val="auto"/>
          <w:sz w:val="32"/>
          <w:szCs w:val="32"/>
          <w:highlight w:val="none"/>
          <w:lang w:val="en-US" w:eastAsia="zh-CN"/>
        </w:rPr>
        <w:t>二</w:t>
      </w:r>
      <w:r>
        <w:rPr>
          <w:rFonts w:eastAsia="方正仿宋_GBK"/>
          <w:color w:val="auto"/>
          <w:sz w:val="32"/>
          <w:szCs w:val="32"/>
          <w:highlight w:val="none"/>
        </w:rPr>
        <w:t>）</w:t>
      </w:r>
    </w:p>
    <w:p w14:paraId="354BF484">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2.</w:t>
      </w:r>
      <w:r>
        <w:rPr>
          <w:rFonts w:eastAsia="方正仿宋_GBK"/>
          <w:color w:val="auto"/>
          <w:sz w:val="32"/>
          <w:szCs w:val="32"/>
          <w:highlight w:val="none"/>
        </w:rPr>
        <w:t>基本资格条件承诺函（附件</w:t>
      </w:r>
      <w:r>
        <w:rPr>
          <w:rFonts w:hint="eastAsia" w:eastAsia="方正仿宋_GBK"/>
          <w:color w:val="auto"/>
          <w:sz w:val="32"/>
          <w:szCs w:val="32"/>
          <w:highlight w:val="none"/>
          <w:lang w:val="en-US" w:eastAsia="zh-CN"/>
        </w:rPr>
        <w:t>三</w:t>
      </w:r>
      <w:r>
        <w:rPr>
          <w:rFonts w:eastAsia="方正仿宋_GBK"/>
          <w:color w:val="auto"/>
          <w:sz w:val="32"/>
          <w:szCs w:val="32"/>
          <w:highlight w:val="none"/>
        </w:rPr>
        <w:t>）</w:t>
      </w:r>
    </w:p>
    <w:p w14:paraId="47425F5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3.相关资质证明</w:t>
      </w:r>
    </w:p>
    <w:p w14:paraId="4285A957">
      <w:pPr>
        <w:tabs>
          <w:tab w:val="left" w:pos="2312"/>
        </w:tabs>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3.1提供投标人有效工商营业执照，符合本次采购经营范围。（资格文件中提供复印件并加盖投标人鲜章）</w:t>
      </w:r>
    </w:p>
    <w:p w14:paraId="3C8C379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2</w:t>
      </w:r>
      <w:r>
        <w:rPr>
          <w:rFonts w:eastAsia="方正仿宋_GBK"/>
          <w:color w:val="auto"/>
          <w:sz w:val="32"/>
          <w:szCs w:val="32"/>
          <w:highlight w:val="none"/>
        </w:rPr>
        <w:t>提供所投产品生产执行标准在国家标准全文公开系统网站查询的证明材料。证明材料应清晰地显示所投产品的执行标准及该标准的有效性（提供产品生产执行标准在网站截图并加盖投标人鲜章）。</w:t>
      </w:r>
    </w:p>
    <w:p w14:paraId="64F5B4A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3</w:t>
      </w:r>
      <w:r>
        <w:rPr>
          <w:rFonts w:eastAsia="方正仿宋_GBK"/>
          <w:color w:val="auto"/>
          <w:sz w:val="32"/>
          <w:szCs w:val="32"/>
          <w:highlight w:val="none"/>
        </w:rPr>
        <w:t>提供所投产品发酵方式为固态法的证明材料（如生产工艺说明等）并加盖制造商鲜章。</w:t>
      </w:r>
    </w:p>
    <w:p w14:paraId="3DC3444B">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3.4</w:t>
      </w:r>
      <w:r>
        <w:rPr>
          <w:rFonts w:eastAsia="方正仿宋_GBK"/>
          <w:color w:val="auto"/>
          <w:sz w:val="32"/>
          <w:szCs w:val="32"/>
          <w:highlight w:val="none"/>
        </w:rPr>
        <w:t>提供所投产品</w:t>
      </w:r>
      <w:r>
        <w:rPr>
          <w:rFonts w:hint="eastAsia" w:eastAsia="方正仿宋_GBK"/>
          <w:color w:val="auto"/>
          <w:sz w:val="32"/>
          <w:szCs w:val="32"/>
          <w:highlight w:val="none"/>
        </w:rPr>
        <w:t>符合相应执行标准</w:t>
      </w:r>
      <w:r>
        <w:rPr>
          <w:rFonts w:eastAsia="方正仿宋_GBK"/>
          <w:color w:val="auto"/>
          <w:sz w:val="32"/>
          <w:szCs w:val="32"/>
          <w:highlight w:val="none"/>
        </w:rPr>
        <w:t>的质检报告复印件，复印件需清晰可辨，加盖投标人公章。</w:t>
      </w:r>
    </w:p>
    <w:p w14:paraId="6CB31D9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5</w:t>
      </w:r>
      <w:r>
        <w:rPr>
          <w:rFonts w:eastAsia="方正仿宋_GBK"/>
          <w:color w:val="auto"/>
          <w:sz w:val="32"/>
          <w:szCs w:val="32"/>
          <w:highlight w:val="none"/>
        </w:rPr>
        <w:t>若投标人代表不是投标人的法定代表人，须持有法定代表人授权委托书（附件五），被授权人身份证复印件并加盖投标人公章。</w:t>
      </w:r>
    </w:p>
    <w:p w14:paraId="265A7BE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6</w:t>
      </w:r>
      <w:r>
        <w:rPr>
          <w:rFonts w:eastAsia="方正仿宋_GBK"/>
          <w:color w:val="auto"/>
          <w:sz w:val="32"/>
          <w:szCs w:val="32"/>
          <w:highlight w:val="none"/>
        </w:rPr>
        <w:t>投标人法定代表人身份证明书（附件六），并附法定代表人身份证复印件，复印件需清晰可辨，加盖投标人公章。</w:t>
      </w:r>
    </w:p>
    <w:p w14:paraId="52F7AEA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7</w:t>
      </w:r>
      <w:r>
        <w:rPr>
          <w:rFonts w:eastAsia="方正仿宋_GBK"/>
          <w:color w:val="auto"/>
          <w:sz w:val="32"/>
          <w:szCs w:val="32"/>
          <w:highlight w:val="none"/>
        </w:rPr>
        <w:t>提供投标产品制造商的有效工商营业执照复印件，营业执照复印件应清晰地显示制造商的名称、经营范围、注册地址、注册资本等信息，复印件需加盖制造商公章。</w:t>
      </w:r>
    </w:p>
    <w:p w14:paraId="0BFBAFC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4</w:t>
      </w:r>
      <w:r>
        <w:rPr>
          <w:rFonts w:eastAsia="方正仿宋_GBK"/>
          <w:color w:val="auto"/>
          <w:sz w:val="32"/>
          <w:szCs w:val="32"/>
          <w:highlight w:val="none"/>
        </w:rPr>
        <w:t>.技术要求对照表（附件</w:t>
      </w:r>
      <w:r>
        <w:rPr>
          <w:rFonts w:hint="eastAsia" w:eastAsia="方正仿宋_GBK"/>
          <w:color w:val="auto"/>
          <w:sz w:val="32"/>
          <w:szCs w:val="32"/>
          <w:highlight w:val="none"/>
          <w:lang w:val="en-US" w:eastAsia="zh-CN"/>
        </w:rPr>
        <w:t>四</w:t>
      </w:r>
      <w:r>
        <w:rPr>
          <w:rFonts w:eastAsia="方正仿宋_GBK"/>
          <w:color w:val="auto"/>
          <w:sz w:val="32"/>
          <w:szCs w:val="32"/>
          <w:highlight w:val="none"/>
        </w:rPr>
        <w:t>）。（投标者必须满足所有参数,有一条不满足将视为废标处理，如有优于上述参数可标示出来，并提供相应的证明材料，如检测报告、技术说明书等）。</w:t>
      </w:r>
    </w:p>
    <w:p w14:paraId="6472176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5</w:t>
      </w:r>
      <w:r>
        <w:rPr>
          <w:rFonts w:eastAsia="方正仿宋_GBK"/>
          <w:color w:val="auto"/>
          <w:sz w:val="32"/>
          <w:szCs w:val="32"/>
          <w:highlight w:val="none"/>
        </w:rPr>
        <w:t>.商务要求对照表（附件</w:t>
      </w:r>
      <w:r>
        <w:rPr>
          <w:rFonts w:hint="eastAsia" w:eastAsia="方正仿宋_GBK"/>
          <w:color w:val="auto"/>
          <w:sz w:val="32"/>
          <w:szCs w:val="32"/>
          <w:highlight w:val="none"/>
          <w:lang w:val="en-US" w:eastAsia="zh-CN"/>
        </w:rPr>
        <w:t>五</w:t>
      </w:r>
      <w:r>
        <w:rPr>
          <w:rFonts w:eastAsia="方正仿宋_GBK"/>
          <w:color w:val="auto"/>
          <w:sz w:val="32"/>
          <w:szCs w:val="32"/>
          <w:highlight w:val="none"/>
        </w:rPr>
        <w:t>）。</w:t>
      </w:r>
    </w:p>
    <w:p w14:paraId="4714BE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4.质保及售后服务承诺书（附件</w:t>
      </w:r>
      <w:r>
        <w:rPr>
          <w:rFonts w:hint="eastAsia" w:eastAsia="方正仿宋_GBK"/>
          <w:color w:val="auto"/>
          <w:sz w:val="32"/>
          <w:szCs w:val="32"/>
          <w:highlight w:val="none"/>
          <w:lang w:val="en-US" w:eastAsia="zh-CN"/>
        </w:rPr>
        <w:t>八</w:t>
      </w:r>
      <w:r>
        <w:rPr>
          <w:rFonts w:eastAsia="方正仿宋_GBK"/>
          <w:color w:val="auto"/>
          <w:sz w:val="32"/>
          <w:szCs w:val="32"/>
          <w:highlight w:val="none"/>
        </w:rPr>
        <w:t>）。</w:t>
      </w:r>
    </w:p>
    <w:p w14:paraId="71F615A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5.诚信声明（附件</w:t>
      </w:r>
      <w:r>
        <w:rPr>
          <w:rFonts w:hint="eastAsia" w:eastAsia="方正仿宋_GBK"/>
          <w:color w:val="auto"/>
          <w:sz w:val="32"/>
          <w:szCs w:val="32"/>
          <w:highlight w:val="none"/>
          <w:lang w:val="en-US" w:eastAsia="zh-CN"/>
        </w:rPr>
        <w:t>九</w:t>
      </w:r>
      <w:r>
        <w:rPr>
          <w:rFonts w:eastAsia="方正仿宋_GBK"/>
          <w:color w:val="auto"/>
          <w:sz w:val="32"/>
          <w:szCs w:val="32"/>
          <w:highlight w:val="none"/>
        </w:rPr>
        <w:t>）。</w:t>
      </w:r>
    </w:p>
    <w:p w14:paraId="260AC3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6.公开发行的介绍产品的彩页资料（作为所投产品技术参数的重要组成部分），彩页资料需真实有效，与投标产品一致。</w:t>
      </w:r>
    </w:p>
    <w:p w14:paraId="03D7989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7.中标承诺书（附件</w:t>
      </w:r>
      <w:r>
        <w:rPr>
          <w:rFonts w:hint="eastAsia" w:eastAsia="方正仿宋_GBK"/>
          <w:color w:val="auto"/>
          <w:sz w:val="32"/>
          <w:szCs w:val="32"/>
          <w:highlight w:val="none"/>
          <w:lang w:val="en-US" w:eastAsia="zh-CN"/>
        </w:rPr>
        <w:t>十</w:t>
      </w:r>
      <w:r>
        <w:rPr>
          <w:rFonts w:eastAsia="方正仿宋_GBK"/>
          <w:color w:val="auto"/>
          <w:sz w:val="32"/>
          <w:szCs w:val="32"/>
          <w:highlight w:val="none"/>
        </w:rPr>
        <w:t>）。</w:t>
      </w:r>
    </w:p>
    <w:p w14:paraId="1FFF02CA">
      <w:pPr>
        <w:spacing w:line="594" w:lineRule="exact"/>
        <w:ind w:firstLine="596" w:firstLineChars="200"/>
        <w:rPr>
          <w:rFonts w:eastAsia="方正仿宋_GBK"/>
          <w:color w:val="auto"/>
          <w:sz w:val="32"/>
          <w:szCs w:val="32"/>
          <w:highlight w:val="none"/>
        </w:rPr>
      </w:pPr>
      <w:bookmarkStart w:id="2" w:name="_GoBack"/>
      <w:bookmarkEnd w:id="2"/>
      <w:r>
        <w:rPr>
          <w:rFonts w:eastAsia="方正仿宋_GBK"/>
          <w:color w:val="auto"/>
          <w:sz w:val="32"/>
          <w:szCs w:val="32"/>
          <w:highlight w:val="none"/>
        </w:rPr>
        <w:t>以上所有资料须每页加盖投标供应商公章，装订成册，其他资料按以上顺序装订，封面见附件一。</w:t>
      </w:r>
    </w:p>
    <w:p w14:paraId="65A72C8C">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六、报价要求</w:t>
      </w:r>
    </w:p>
    <w:p w14:paraId="379EC1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1.投标人必须一次报出不得更改的价格。</w:t>
      </w:r>
    </w:p>
    <w:p w14:paraId="1C24F82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2.本次报价须为人民币报价，包含产品采购、设计、运输、包装、</w:t>
      </w:r>
      <w:r>
        <w:rPr>
          <w:rFonts w:hint="eastAsia" w:ascii="方正仿宋_GBK" w:hAnsi="方正仿宋_GBK" w:eastAsia="方正仿宋_GBK" w:cs="方正仿宋_GBK"/>
          <w:color w:val="auto"/>
          <w:sz w:val="32"/>
          <w:szCs w:val="32"/>
          <w:highlight w:val="none"/>
        </w:rPr>
        <w:t>搬运</w:t>
      </w:r>
      <w:r>
        <w:rPr>
          <w:rFonts w:hint="eastAsia" w:eastAsia="方正仿宋_GBK"/>
          <w:color w:val="auto"/>
          <w:sz w:val="32"/>
          <w:szCs w:val="32"/>
          <w:highlight w:val="none"/>
        </w:rPr>
        <w:t>、装卸、</w:t>
      </w:r>
      <w:r>
        <w:rPr>
          <w:rFonts w:eastAsia="方正仿宋_GBK"/>
          <w:color w:val="auto"/>
          <w:sz w:val="32"/>
          <w:szCs w:val="32"/>
          <w:highlight w:val="none"/>
        </w:rPr>
        <w:t>保险、安装调试（如有需要）、培训、验收、税金及其他一切相关费用，采购人不再支付任何额外费用。</w:t>
      </w:r>
    </w:p>
    <w:p w14:paraId="41A2DEF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 无论询比结果如何，供应商参与本项目的所有费用均自行承担。</w:t>
      </w:r>
    </w:p>
    <w:p w14:paraId="7FFB2861">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七、成交原则</w:t>
      </w:r>
    </w:p>
    <w:p w14:paraId="7B8D5C4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在满足本采购项目所规定的资质条件、技术参数要求以及商务条款的基础上，按报价</w:t>
      </w:r>
      <w:r>
        <w:rPr>
          <w:rFonts w:hint="eastAsia" w:eastAsia="方正仿宋_GBK"/>
          <w:color w:val="auto"/>
          <w:sz w:val="32"/>
          <w:szCs w:val="32"/>
          <w:highlight w:val="none"/>
        </w:rPr>
        <w:t>总价</w:t>
      </w:r>
      <w:r>
        <w:rPr>
          <w:rFonts w:eastAsia="方正仿宋_GBK"/>
          <w:color w:val="auto"/>
          <w:sz w:val="32"/>
          <w:szCs w:val="32"/>
          <w:highlight w:val="none"/>
        </w:rPr>
        <w:t>最低的原则确定成交供应商。如最低价中标候选人放弃中标或因不可抗力不能履行合同，采购人将按照评标委员会推荐的中标候选人顺序依次确定中标人或重新组织招标。</w:t>
      </w:r>
    </w:p>
    <w:p w14:paraId="53908F1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八、采购异议处理</w:t>
      </w:r>
    </w:p>
    <w:p w14:paraId="52AA5F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供应商对采购过程中有异议的，应及时向采购人提出。</w:t>
      </w:r>
    </w:p>
    <w:p w14:paraId="4EA35696">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九、其他事项</w:t>
      </w:r>
    </w:p>
    <w:p w14:paraId="17FF151C">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1.其他未尽事宜由中标人与采购人在签约合同中进行约定，合同约定应遵循法律法规和招标文件的基本原则，确保双方的合法权益得到保障。</w:t>
      </w:r>
    </w:p>
    <w:p w14:paraId="06F2B765">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采购合同须与投标文件中的技术要求对照表相一致；若不满足相应要求，取消其中标资格。</w:t>
      </w:r>
    </w:p>
    <w:p w14:paraId="6C001707">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.中标人所投标产品或服务技术要求与投标文件不符，存在虚假投标情形的，将取消其中标资格。</w:t>
      </w:r>
    </w:p>
    <w:p w14:paraId="633E9974">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4</w:t>
      </w:r>
      <w:r>
        <w:rPr>
          <w:rFonts w:eastAsia="方正仿宋_GBK"/>
          <w:color w:val="auto"/>
          <w:sz w:val="32"/>
          <w:szCs w:val="32"/>
          <w:highlight w:val="none"/>
        </w:rPr>
        <w:t>.参加本次招标的供应商，对项目招标文件、补遗文件等资料无论下载查看与否，均视为全部知晓招标项目文件的实质性要求内容。</w:t>
      </w:r>
    </w:p>
    <w:p w14:paraId="5372F1CD">
      <w:pPr>
        <w:snapToGrid w:val="0"/>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如投标人违反《中华人民共和国政府采购法》《中华人民共和国政府采购法实施条例》等相关规定，采购人将按规定追究投标人法律责任，采购人将加强对招标过程的监督和管理，确保招标活动的公平、公正、公开。</w:t>
      </w:r>
    </w:p>
    <w:p w14:paraId="1BB1AF50">
      <w:pPr>
        <w:snapToGrid w:val="0"/>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6.本项目不接受联合体参与投标，不接受合同分包和转包。</w:t>
      </w:r>
    </w:p>
    <w:p w14:paraId="7960E9A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十、附件/响应文件格式</w:t>
      </w:r>
    </w:p>
    <w:p w14:paraId="6C7527D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附件一：封面</w:t>
      </w:r>
    </w:p>
    <w:p w14:paraId="40719386">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附件二：项目报价表</w:t>
      </w:r>
    </w:p>
    <w:p w14:paraId="47D58697">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附件三：基本资格条件承诺函</w:t>
      </w:r>
    </w:p>
    <w:p w14:paraId="3336AB3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附件四：技术要求对照表</w:t>
      </w:r>
    </w:p>
    <w:p w14:paraId="0A06AB2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附件五：商务要求对照表</w:t>
      </w:r>
    </w:p>
    <w:p w14:paraId="3897A0E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附件六：法定代表人授权委托书</w:t>
      </w:r>
    </w:p>
    <w:p w14:paraId="5C86141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附件七：法定代表人身份证明书</w:t>
      </w:r>
    </w:p>
    <w:p w14:paraId="6FE6017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附件八：质保及售后服务承诺</w:t>
      </w:r>
    </w:p>
    <w:p w14:paraId="4B8EAEF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附件九：诚信声明</w:t>
      </w:r>
    </w:p>
    <w:p w14:paraId="479688F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附件十：中标承诺书</w:t>
      </w:r>
    </w:p>
    <w:p w14:paraId="42D22370">
      <w:pPr>
        <w:rPr>
          <w:rFonts w:hint="eastAsia" w:eastAsia="方正仿宋_GBK"/>
          <w:color w:val="auto"/>
          <w:sz w:val="32"/>
          <w:szCs w:val="32"/>
          <w:highlight w:val="none"/>
        </w:rPr>
      </w:pPr>
      <w:r>
        <w:rPr>
          <w:rFonts w:hint="eastAsia" w:eastAsia="方正仿宋_GBK"/>
          <w:color w:val="auto"/>
          <w:sz w:val="32"/>
          <w:szCs w:val="32"/>
          <w:highlight w:val="none"/>
        </w:rPr>
        <w:br w:type="page"/>
      </w:r>
    </w:p>
    <w:p w14:paraId="2982E7FE">
      <w:pPr>
        <w:spacing w:line="594" w:lineRule="exact"/>
        <w:rPr>
          <w:rFonts w:eastAsia="方正仿宋_GBK"/>
          <w:color w:val="auto"/>
          <w:sz w:val="32"/>
          <w:szCs w:val="32"/>
          <w:highlight w:val="none"/>
        </w:rPr>
      </w:pPr>
      <w:r>
        <w:rPr>
          <w:rFonts w:hint="eastAsia" w:eastAsia="方正仿宋_GBK"/>
          <w:color w:val="auto"/>
          <w:sz w:val="32"/>
          <w:szCs w:val="32"/>
          <w:highlight w:val="none"/>
        </w:rPr>
        <w:t>附件一</w:t>
      </w:r>
    </w:p>
    <w:p w14:paraId="64877FB5">
      <w:pPr>
        <w:spacing w:line="594" w:lineRule="exact"/>
        <w:rPr>
          <w:rFonts w:eastAsia="方正仿宋_GBK"/>
          <w:color w:val="auto"/>
          <w:sz w:val="44"/>
          <w:szCs w:val="44"/>
          <w:highlight w:val="none"/>
        </w:rPr>
      </w:pPr>
      <w:r>
        <w:rPr>
          <w:rFonts w:hint="eastAsia" w:eastAsia="方正小标宋_GBK" w:cs="方正小标宋_GBK"/>
          <w:color w:val="auto"/>
          <w:sz w:val="44"/>
          <w:szCs w:val="44"/>
          <w:highlight w:val="none"/>
        </w:rPr>
        <w:t>致：</w:t>
      </w:r>
      <w:r>
        <w:rPr>
          <w:rFonts w:hint="eastAsia" w:eastAsia="方正仿宋_GBK"/>
          <w:color w:val="auto"/>
          <w:sz w:val="44"/>
          <w:szCs w:val="44"/>
          <w:highlight w:val="none"/>
        </w:rPr>
        <w:t xml:space="preserve">重庆市中医骨科医院                 </w:t>
      </w:r>
    </w:p>
    <w:p w14:paraId="02FFFBAF">
      <w:pPr>
        <w:spacing w:line="594" w:lineRule="exact"/>
        <w:ind w:firstLine="836" w:firstLineChars="200"/>
        <w:rPr>
          <w:rFonts w:eastAsia="方正仿宋_GBK"/>
          <w:color w:val="auto"/>
          <w:sz w:val="44"/>
          <w:szCs w:val="44"/>
          <w:highlight w:val="none"/>
        </w:rPr>
      </w:pPr>
    </w:p>
    <w:p w14:paraId="0A3FD767">
      <w:pPr>
        <w:spacing w:line="594" w:lineRule="exact"/>
        <w:ind w:firstLine="836" w:firstLineChars="200"/>
        <w:jc w:val="center"/>
        <w:rPr>
          <w:rFonts w:eastAsia="方正仿宋_GBK"/>
          <w:color w:val="auto"/>
          <w:sz w:val="44"/>
          <w:szCs w:val="44"/>
          <w:highlight w:val="none"/>
        </w:rPr>
      </w:pPr>
    </w:p>
    <w:p w14:paraId="34D453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投</w:t>
      </w:r>
    </w:p>
    <w:p w14:paraId="06BD4146">
      <w:pPr>
        <w:spacing w:line="594" w:lineRule="exact"/>
        <w:ind w:firstLine="996" w:firstLineChars="200"/>
        <w:jc w:val="center"/>
        <w:rPr>
          <w:rFonts w:eastAsia="方正小标宋_GBK" w:cs="方正小标宋_GBK"/>
          <w:color w:val="auto"/>
          <w:sz w:val="52"/>
          <w:szCs w:val="52"/>
          <w:highlight w:val="none"/>
        </w:rPr>
      </w:pPr>
    </w:p>
    <w:p w14:paraId="14B1F56D">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标</w:t>
      </w:r>
    </w:p>
    <w:p w14:paraId="6F99FC3B">
      <w:pPr>
        <w:spacing w:line="594" w:lineRule="exact"/>
        <w:ind w:firstLine="996" w:firstLineChars="200"/>
        <w:jc w:val="center"/>
        <w:rPr>
          <w:rFonts w:eastAsia="方正小标宋_GBK" w:cs="方正小标宋_GBK"/>
          <w:color w:val="auto"/>
          <w:sz w:val="52"/>
          <w:szCs w:val="52"/>
          <w:highlight w:val="none"/>
        </w:rPr>
      </w:pPr>
    </w:p>
    <w:p w14:paraId="57EA283F">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文</w:t>
      </w:r>
    </w:p>
    <w:p w14:paraId="50F6B968">
      <w:pPr>
        <w:spacing w:line="594" w:lineRule="exact"/>
        <w:ind w:firstLine="996" w:firstLineChars="200"/>
        <w:jc w:val="center"/>
        <w:rPr>
          <w:rFonts w:eastAsia="方正小标宋_GBK" w:cs="方正小标宋_GBK"/>
          <w:color w:val="auto"/>
          <w:sz w:val="52"/>
          <w:szCs w:val="52"/>
          <w:highlight w:val="none"/>
        </w:rPr>
      </w:pPr>
    </w:p>
    <w:p w14:paraId="3AED1F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件</w:t>
      </w:r>
    </w:p>
    <w:p w14:paraId="13BC3448">
      <w:pPr>
        <w:spacing w:line="594" w:lineRule="exact"/>
        <w:ind w:firstLine="836" w:firstLineChars="200"/>
        <w:jc w:val="center"/>
        <w:rPr>
          <w:rFonts w:eastAsia="方正仿宋_GBK"/>
          <w:color w:val="auto"/>
          <w:sz w:val="44"/>
          <w:szCs w:val="44"/>
          <w:highlight w:val="none"/>
        </w:rPr>
      </w:pPr>
    </w:p>
    <w:p w14:paraId="016937BB">
      <w:pPr>
        <w:spacing w:line="594" w:lineRule="exact"/>
        <w:ind w:firstLine="836" w:firstLineChars="200"/>
        <w:jc w:val="center"/>
        <w:rPr>
          <w:rFonts w:eastAsia="方正仿宋_GBK"/>
          <w:color w:val="auto"/>
          <w:sz w:val="44"/>
          <w:szCs w:val="44"/>
          <w:highlight w:val="none"/>
        </w:rPr>
      </w:pPr>
    </w:p>
    <w:p w14:paraId="01881E82">
      <w:pPr>
        <w:spacing w:line="594" w:lineRule="exact"/>
        <w:ind w:firstLine="836" w:firstLineChars="200"/>
        <w:jc w:val="center"/>
        <w:rPr>
          <w:rFonts w:eastAsia="方正仿宋_GBK"/>
          <w:color w:val="auto"/>
          <w:sz w:val="44"/>
          <w:szCs w:val="44"/>
          <w:highlight w:val="none"/>
        </w:rPr>
      </w:pPr>
    </w:p>
    <w:p w14:paraId="10783635">
      <w:pPr>
        <w:spacing w:line="594" w:lineRule="exact"/>
        <w:rPr>
          <w:rFonts w:eastAsia="方正仿宋_GBK"/>
          <w:color w:val="auto"/>
          <w:sz w:val="44"/>
          <w:szCs w:val="44"/>
          <w:highlight w:val="none"/>
        </w:rPr>
      </w:pPr>
      <w:r>
        <w:rPr>
          <w:rFonts w:hint="eastAsia" w:eastAsia="方正仿宋_GBK"/>
          <w:color w:val="auto"/>
          <w:sz w:val="44"/>
          <w:szCs w:val="44"/>
          <w:highlight w:val="none"/>
        </w:rPr>
        <w:t>投标项目名称：</w:t>
      </w:r>
    </w:p>
    <w:p w14:paraId="0C35027A">
      <w:pPr>
        <w:pStyle w:val="15"/>
        <w:spacing w:line="594" w:lineRule="exact"/>
        <w:ind w:left="0" w:leftChars="0"/>
        <w:rPr>
          <w:color w:val="auto"/>
          <w:highlight w:val="none"/>
        </w:rPr>
      </w:pPr>
    </w:p>
    <w:p w14:paraId="7D5A6ADE">
      <w:pPr>
        <w:spacing w:line="594" w:lineRule="exact"/>
        <w:rPr>
          <w:rFonts w:eastAsia="方正仿宋_GBK"/>
          <w:color w:val="auto"/>
          <w:sz w:val="44"/>
          <w:szCs w:val="44"/>
          <w:highlight w:val="none"/>
        </w:rPr>
      </w:pPr>
      <w:r>
        <w:rPr>
          <w:rFonts w:hint="eastAsia" w:eastAsia="方正仿宋_GBK"/>
          <w:color w:val="auto"/>
          <w:sz w:val="44"/>
          <w:szCs w:val="44"/>
          <w:highlight w:val="none"/>
        </w:rPr>
        <w:t>投标单位名称(盖章)：</w:t>
      </w:r>
    </w:p>
    <w:p w14:paraId="0526FEB9">
      <w:pPr>
        <w:spacing w:line="594" w:lineRule="exact"/>
        <w:ind w:firstLine="836" w:firstLineChars="200"/>
        <w:rPr>
          <w:rFonts w:eastAsia="方正仿宋_GBK"/>
          <w:color w:val="auto"/>
          <w:sz w:val="44"/>
          <w:szCs w:val="44"/>
          <w:highlight w:val="none"/>
        </w:rPr>
      </w:pPr>
    </w:p>
    <w:p w14:paraId="005FBE53">
      <w:pPr>
        <w:spacing w:line="594" w:lineRule="exact"/>
        <w:rPr>
          <w:rFonts w:eastAsia="方正仿宋_GBK"/>
          <w:color w:val="auto"/>
          <w:sz w:val="44"/>
          <w:szCs w:val="44"/>
          <w:highlight w:val="none"/>
        </w:rPr>
      </w:pPr>
      <w:r>
        <w:rPr>
          <w:rFonts w:hint="eastAsia" w:eastAsia="方正仿宋_GBK"/>
          <w:color w:val="auto"/>
          <w:sz w:val="44"/>
          <w:szCs w:val="44"/>
          <w:highlight w:val="none"/>
        </w:rPr>
        <w:t>联系人：</w:t>
      </w:r>
    </w:p>
    <w:p w14:paraId="74630092">
      <w:pPr>
        <w:spacing w:line="594" w:lineRule="exact"/>
        <w:ind w:firstLine="836" w:firstLineChars="200"/>
        <w:rPr>
          <w:rFonts w:eastAsia="方正仿宋_GBK"/>
          <w:color w:val="auto"/>
          <w:sz w:val="44"/>
          <w:szCs w:val="44"/>
          <w:highlight w:val="none"/>
        </w:rPr>
      </w:pPr>
    </w:p>
    <w:p w14:paraId="04722EB7">
      <w:pPr>
        <w:spacing w:line="594" w:lineRule="exact"/>
        <w:rPr>
          <w:rFonts w:eastAsia="方正仿宋_GBK"/>
          <w:color w:val="auto"/>
          <w:sz w:val="44"/>
          <w:szCs w:val="44"/>
          <w:highlight w:val="none"/>
        </w:rPr>
        <w:sectPr>
          <w:footerReference r:id="rId9" w:type="first"/>
          <w:pgSz w:w="11907" w:h="16840"/>
          <w:pgMar w:top="1928" w:right="1446" w:bottom="1644" w:left="1446" w:header="964" w:footer="992" w:gutter="0"/>
          <w:pgNumType w:fmt="numberInDash"/>
          <w:cols w:space="720" w:num="1"/>
          <w:titlePg/>
          <w:docGrid w:type="linesAndChars" w:linePitch="390" w:charSpace="-4594"/>
        </w:sectPr>
      </w:pPr>
      <w:r>
        <w:rPr>
          <w:rFonts w:hint="eastAsia" w:eastAsia="方正仿宋_GBK"/>
          <w:color w:val="auto"/>
          <w:sz w:val="44"/>
          <w:szCs w:val="44"/>
          <w:highlight w:val="none"/>
        </w:rPr>
        <w:t>联系电话：</w:t>
      </w:r>
    </w:p>
    <w:p w14:paraId="30596E60">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附件二</w:t>
      </w:r>
    </w:p>
    <w:p w14:paraId="2BC2EE24">
      <w:pPr>
        <w:spacing w:line="594" w:lineRule="exact"/>
        <w:ind w:firstLine="836" w:firstLineChars="200"/>
        <w:jc w:val="center"/>
        <w:rPr>
          <w:rFonts w:eastAsia="方正仿宋_GBK"/>
          <w:color w:val="auto"/>
          <w:sz w:val="44"/>
          <w:szCs w:val="44"/>
          <w:highlight w:val="none"/>
        </w:rPr>
      </w:pPr>
      <w:r>
        <w:rPr>
          <w:rFonts w:eastAsia="方正仿宋_GBK"/>
          <w:color w:val="auto"/>
          <w:sz w:val="44"/>
          <w:szCs w:val="44"/>
          <w:highlight w:val="none"/>
        </w:rPr>
        <w:t>项目报价表</w:t>
      </w:r>
    </w:p>
    <w:p w14:paraId="59F50F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招标项目名称：                    </w:t>
      </w:r>
    </w:p>
    <w:tbl>
      <w:tblPr>
        <w:tblStyle w:val="16"/>
        <w:tblpPr w:leftFromText="180" w:rightFromText="180" w:vertAnchor="text" w:horzAnchor="page" w:tblpX="348" w:tblpY="524"/>
        <w:tblOverlap w:val="never"/>
        <w:tblW w:w="11331" w:type="dxa"/>
        <w:tblInd w:w="0" w:type="dxa"/>
        <w:tblLayout w:type="fixed"/>
        <w:tblCellMar>
          <w:top w:w="0" w:type="dxa"/>
          <w:left w:w="108" w:type="dxa"/>
          <w:bottom w:w="0" w:type="dxa"/>
          <w:right w:w="108" w:type="dxa"/>
        </w:tblCellMar>
      </w:tblPr>
      <w:tblGrid>
        <w:gridCol w:w="665"/>
        <w:gridCol w:w="992"/>
        <w:gridCol w:w="1004"/>
        <w:gridCol w:w="1604"/>
        <w:gridCol w:w="2253"/>
        <w:gridCol w:w="747"/>
        <w:gridCol w:w="783"/>
        <w:gridCol w:w="783"/>
        <w:gridCol w:w="782"/>
        <w:gridCol w:w="779"/>
        <w:gridCol w:w="939"/>
      </w:tblGrid>
      <w:tr w14:paraId="5FC1034A">
        <w:tblPrEx>
          <w:tblCellMar>
            <w:top w:w="0" w:type="dxa"/>
            <w:left w:w="108" w:type="dxa"/>
            <w:bottom w:w="0" w:type="dxa"/>
            <w:right w:w="108" w:type="dxa"/>
          </w:tblCellMar>
        </w:tblPrEx>
        <w:trPr>
          <w:trHeight w:val="114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EC6">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A0F">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酒精度数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DB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包装规格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1E92">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生产执行标准</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789">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生产企业</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B648">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A62">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拟采购数量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54E">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单价</w:t>
            </w:r>
            <w:r>
              <w:rPr>
                <w:rFonts w:hint="eastAsia" w:eastAsia="方正仿宋_GB2312"/>
                <w:color w:val="auto"/>
                <w:kern w:val="0"/>
                <w:sz w:val="21"/>
                <w:szCs w:val="21"/>
                <w:highlight w:val="none"/>
                <w:lang w:bidi="ar"/>
              </w:rPr>
              <w:t>限价(元)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731">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限价(元)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B949">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单价报</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(元)</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B747">
            <w:pPr>
              <w:widowControl/>
              <w:jc w:val="center"/>
              <w:textAlignment w:val="center"/>
              <w:rPr>
                <w:rFonts w:eastAsia="方正仿宋_GB2312"/>
                <w:b/>
                <w:bCs/>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报价(元)</w:t>
            </w:r>
          </w:p>
        </w:tc>
      </w:tr>
      <w:tr w14:paraId="7C119C2C">
        <w:tblPrEx>
          <w:tblCellMar>
            <w:top w:w="0" w:type="dxa"/>
            <w:left w:w="108" w:type="dxa"/>
            <w:bottom w:w="0" w:type="dxa"/>
            <w:right w:w="108" w:type="dxa"/>
          </w:tblCellMar>
        </w:tblPrEx>
        <w:trPr>
          <w:trHeight w:val="11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AB6">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白酒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F0C">
            <w:pPr>
              <w:widowControl/>
              <w:jc w:val="center"/>
              <w:textAlignment w:val="center"/>
              <w:rPr>
                <w:rFonts w:eastAsia="方正仿宋_GB2312"/>
                <w:color w:val="auto"/>
                <w:sz w:val="21"/>
                <w:szCs w:val="21"/>
                <w:highlight w:val="none"/>
              </w:rPr>
            </w:pPr>
            <w:r>
              <w:rPr>
                <w:rFonts w:hint="eastAsia" w:eastAsia="方正仿宋_GBK"/>
                <w:color w:val="auto"/>
                <w:kern w:val="0"/>
                <w:sz w:val="21"/>
                <w:szCs w:val="21"/>
                <w:highlight w:val="none"/>
              </w:rPr>
              <w:t>60</w:t>
            </w:r>
            <w:r>
              <w:rPr>
                <w:rFonts w:hint="eastAsia" w:eastAsia="方正仿宋_GBK" w:cs="方正仿宋_GBK"/>
                <w:color w:val="auto"/>
                <w:sz w:val="21"/>
                <w:szCs w:val="21"/>
                <w:highlight w:val="none"/>
              </w:rPr>
              <w:t>%vol</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18F">
            <w:pPr>
              <w:widowControl/>
              <w:ind w:firstLine="188" w:firstLineChars="100"/>
              <w:jc w:val="center"/>
              <w:textAlignment w:val="center"/>
              <w:rPr>
                <w:rFonts w:eastAsia="方正仿宋_GB2312"/>
                <w:color w:val="auto"/>
                <w:sz w:val="21"/>
                <w:szCs w:val="21"/>
                <w:highlight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9A8">
            <w:pPr>
              <w:widowControl/>
              <w:jc w:val="center"/>
              <w:textAlignment w:val="center"/>
              <w:rPr>
                <w:rFonts w:eastAsia="方正仿宋_GB2312"/>
                <w:color w:val="auto"/>
                <w:sz w:val="21"/>
                <w:szCs w:val="21"/>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070">
            <w:pPr>
              <w:widowControl/>
              <w:jc w:val="center"/>
              <w:textAlignment w:val="center"/>
              <w:rPr>
                <w:rFonts w:eastAsia="方正仿宋_GB2312"/>
                <w:color w:val="auto"/>
                <w:sz w:val="21"/>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65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4AF">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18000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3134">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16.50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157E">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297000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0B58">
            <w:pPr>
              <w:widowControl/>
              <w:jc w:val="center"/>
              <w:textAlignment w:val="center"/>
              <w:rPr>
                <w:rFonts w:eastAsia="方正仿宋_GB2312"/>
                <w:color w:val="auto"/>
                <w:kern w:val="0"/>
                <w:sz w:val="21"/>
                <w:szCs w:val="21"/>
                <w:highlight w:val="none"/>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E89">
            <w:pPr>
              <w:widowControl/>
              <w:jc w:val="center"/>
              <w:textAlignment w:val="center"/>
              <w:rPr>
                <w:rFonts w:eastAsia="方正仿宋_GB2312"/>
                <w:color w:val="auto"/>
                <w:kern w:val="0"/>
                <w:sz w:val="21"/>
                <w:szCs w:val="21"/>
                <w:highlight w:val="none"/>
                <w:lang w:bidi="ar"/>
              </w:rPr>
            </w:pPr>
          </w:p>
        </w:tc>
      </w:tr>
    </w:tbl>
    <w:p w14:paraId="66DF6046">
      <w:pPr>
        <w:spacing w:line="594" w:lineRule="exact"/>
        <w:rPr>
          <w:rFonts w:eastAsia="方正仿宋_GBK"/>
          <w:color w:val="auto"/>
          <w:sz w:val="32"/>
          <w:szCs w:val="32"/>
          <w:highlight w:val="none"/>
        </w:rPr>
      </w:pPr>
    </w:p>
    <w:p w14:paraId="217B1843">
      <w:pPr>
        <w:spacing w:line="594" w:lineRule="exact"/>
        <w:rPr>
          <w:rFonts w:eastAsia="方正仿宋_GBK"/>
          <w:color w:val="auto"/>
          <w:sz w:val="32"/>
          <w:szCs w:val="32"/>
          <w:highlight w:val="none"/>
        </w:rPr>
      </w:pPr>
      <w:r>
        <w:rPr>
          <w:rFonts w:eastAsia="方正仿宋_GBK"/>
          <w:color w:val="auto"/>
          <w:sz w:val="32"/>
          <w:szCs w:val="32"/>
          <w:highlight w:val="none"/>
        </w:rPr>
        <w:t>投标人：                     法人或法人授权代表：</w:t>
      </w:r>
    </w:p>
    <w:p w14:paraId="20E5FF5E">
      <w:pPr>
        <w:spacing w:line="594" w:lineRule="exact"/>
        <w:rPr>
          <w:rFonts w:eastAsia="方正仿宋_GBK"/>
          <w:color w:val="auto"/>
          <w:sz w:val="32"/>
          <w:szCs w:val="32"/>
          <w:highlight w:val="none"/>
        </w:rPr>
      </w:pPr>
      <w:r>
        <w:rPr>
          <w:rFonts w:eastAsia="方正仿宋_GBK"/>
          <w:color w:val="auto"/>
          <w:sz w:val="32"/>
          <w:szCs w:val="32"/>
          <w:highlight w:val="none"/>
        </w:rPr>
        <w:t>（投标人公章）                        （签名）</w:t>
      </w:r>
    </w:p>
    <w:p w14:paraId="1D427E7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w:t>
      </w:r>
    </w:p>
    <w:p w14:paraId="5A91FDC7">
      <w:pPr>
        <w:spacing w:line="594" w:lineRule="exact"/>
        <w:rPr>
          <w:rFonts w:eastAsia="方正仿宋_GBK"/>
          <w:color w:val="auto"/>
          <w:sz w:val="32"/>
          <w:szCs w:val="32"/>
          <w:highlight w:val="none"/>
        </w:rPr>
      </w:pPr>
      <w:r>
        <w:rPr>
          <w:rFonts w:eastAsia="方正仿宋_GBK"/>
          <w:color w:val="auto"/>
          <w:sz w:val="32"/>
          <w:szCs w:val="32"/>
          <w:highlight w:val="none"/>
        </w:rPr>
        <w:t>说明：该报价含</w:t>
      </w:r>
      <w:r>
        <w:rPr>
          <w:rFonts w:hint="eastAsia" w:eastAsia="方正仿宋_GBK"/>
          <w:color w:val="auto"/>
          <w:sz w:val="32"/>
          <w:szCs w:val="32"/>
          <w:highlight w:val="none"/>
        </w:rPr>
        <w:t>包装、</w:t>
      </w:r>
      <w:r>
        <w:rPr>
          <w:rFonts w:eastAsia="方正仿宋_GBK"/>
          <w:color w:val="auto"/>
          <w:sz w:val="32"/>
          <w:szCs w:val="32"/>
          <w:highlight w:val="none"/>
        </w:rPr>
        <w:t>运输、</w:t>
      </w:r>
      <w:r>
        <w:rPr>
          <w:rFonts w:hint="eastAsia" w:eastAsia="方正仿宋_GBK"/>
          <w:color w:val="auto"/>
          <w:sz w:val="32"/>
          <w:szCs w:val="32"/>
          <w:highlight w:val="none"/>
        </w:rPr>
        <w:t>装卸、搬运</w:t>
      </w:r>
      <w:r>
        <w:rPr>
          <w:rFonts w:hint="eastAsia" w:ascii="宋体" w:hAnsi="宋体" w:cs="宋体"/>
          <w:color w:val="auto"/>
          <w:sz w:val="32"/>
          <w:szCs w:val="32"/>
          <w:highlight w:val="none"/>
        </w:rPr>
        <w:t>、</w:t>
      </w:r>
      <w:r>
        <w:rPr>
          <w:rFonts w:eastAsia="方正仿宋_GBK"/>
          <w:color w:val="auto"/>
          <w:sz w:val="32"/>
          <w:szCs w:val="32"/>
          <w:highlight w:val="none"/>
        </w:rPr>
        <w:t>培训、验收、税金等所有费用，项目报价表在评审时当众宣读，务必填写清楚，准确无误。</w:t>
      </w:r>
    </w:p>
    <w:p w14:paraId="19259C9A">
      <w:pPr>
        <w:spacing w:line="594" w:lineRule="exact"/>
        <w:rPr>
          <w:color w:val="auto"/>
          <w:highlight w:val="none"/>
        </w:rPr>
      </w:pPr>
    </w:p>
    <w:p w14:paraId="2C92CED4">
      <w:pPr>
        <w:rPr>
          <w:rFonts w:eastAsia="方正仿宋_GBK"/>
          <w:color w:val="auto"/>
          <w:sz w:val="32"/>
          <w:szCs w:val="32"/>
          <w:highlight w:val="none"/>
        </w:rPr>
      </w:pPr>
      <w:r>
        <w:rPr>
          <w:rFonts w:eastAsia="方正仿宋_GBK"/>
          <w:color w:val="auto"/>
          <w:sz w:val="32"/>
          <w:szCs w:val="32"/>
          <w:highlight w:val="none"/>
        </w:rPr>
        <w:br w:type="page"/>
      </w:r>
    </w:p>
    <w:p w14:paraId="7A53EFE7">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三</w:t>
      </w:r>
    </w:p>
    <w:p w14:paraId="530CDB66">
      <w:pPr>
        <w:widowControl/>
        <w:spacing w:line="530" w:lineRule="exact"/>
        <w:jc w:val="left"/>
        <w:rPr>
          <w:rFonts w:eastAsia="方正仿宋_GBK"/>
          <w:color w:val="auto"/>
          <w:sz w:val="32"/>
          <w:szCs w:val="32"/>
          <w:highlight w:val="none"/>
        </w:rPr>
      </w:pPr>
    </w:p>
    <w:p w14:paraId="3D7544B9">
      <w:pPr>
        <w:tabs>
          <w:tab w:val="left" w:pos="6300"/>
        </w:tabs>
        <w:snapToGrid w:val="0"/>
        <w:spacing w:line="530" w:lineRule="exact"/>
        <w:jc w:val="center"/>
        <w:rPr>
          <w:rFonts w:eastAsia="方正仿宋_GBK"/>
          <w:color w:val="auto"/>
          <w:sz w:val="32"/>
          <w:szCs w:val="32"/>
          <w:highlight w:val="none"/>
        </w:rPr>
      </w:pPr>
      <w:r>
        <w:rPr>
          <w:rFonts w:eastAsia="方正仿宋_GBK"/>
          <w:color w:val="auto"/>
          <w:sz w:val="32"/>
          <w:szCs w:val="32"/>
          <w:highlight w:val="none"/>
        </w:rPr>
        <w:t>基本资格条件承诺函</w:t>
      </w:r>
    </w:p>
    <w:p w14:paraId="47DF5D02">
      <w:pPr>
        <w:tabs>
          <w:tab w:val="left" w:pos="6300"/>
        </w:tabs>
        <w:snapToGrid w:val="0"/>
        <w:spacing w:line="530" w:lineRule="exact"/>
        <w:rPr>
          <w:rFonts w:eastAsia="方正仿宋_GBK"/>
          <w:color w:val="auto"/>
          <w:sz w:val="32"/>
          <w:szCs w:val="32"/>
          <w:highlight w:val="none"/>
        </w:rPr>
      </w:pPr>
    </w:p>
    <w:p w14:paraId="7823C9ED">
      <w:pPr>
        <w:tabs>
          <w:tab w:val="left" w:pos="6300"/>
        </w:tabs>
        <w:snapToGrid w:val="0"/>
        <w:spacing w:line="530" w:lineRule="exact"/>
        <w:rPr>
          <w:rFonts w:eastAsia="方正仿宋_GBK"/>
          <w:color w:val="auto"/>
          <w:sz w:val="32"/>
          <w:szCs w:val="32"/>
          <w:highlight w:val="none"/>
        </w:rPr>
      </w:pPr>
      <w:r>
        <w:rPr>
          <w:rFonts w:eastAsia="方正仿宋_GBK"/>
          <w:color w:val="auto"/>
          <w:sz w:val="32"/>
          <w:szCs w:val="32"/>
          <w:highlight w:val="none"/>
        </w:rPr>
        <w:t>致________________    （采购代理机构名称）：</w:t>
      </w:r>
    </w:p>
    <w:p w14:paraId="1C0B1D54">
      <w:pPr>
        <w:tabs>
          <w:tab w:val="left" w:pos="6300"/>
        </w:tabs>
        <w:snapToGrid w:val="0"/>
        <w:spacing w:line="530" w:lineRule="exact"/>
        <w:ind w:firstLine="298" w:firstLineChars="100"/>
        <w:rPr>
          <w:rFonts w:eastAsia="方正仿宋_GBK"/>
          <w:color w:val="auto"/>
          <w:sz w:val="32"/>
          <w:szCs w:val="32"/>
          <w:highlight w:val="none"/>
        </w:rPr>
      </w:pPr>
      <w:r>
        <w:rPr>
          <w:rFonts w:eastAsia="方正仿宋_GBK"/>
          <w:color w:val="auto"/>
          <w:sz w:val="32"/>
          <w:szCs w:val="32"/>
          <w:highlight w:val="none"/>
        </w:rPr>
        <w:t>________________    （投标人名称）郑重承诺：</w:t>
      </w:r>
    </w:p>
    <w:p w14:paraId="07A75AE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1.我方具有良好的商业信誉和健全的财务会计制度，具有履行合同所必需的设备和专业技术能力，具有依法缴纳税收和社会保障金的良好</w:t>
      </w:r>
      <w:r>
        <w:rPr>
          <w:rFonts w:hint="eastAsia" w:eastAsia="方正仿宋_GBK"/>
          <w:color w:val="auto"/>
          <w:sz w:val="32"/>
          <w:szCs w:val="32"/>
          <w:highlight w:val="none"/>
        </w:rPr>
        <w:t>纪</w:t>
      </w:r>
      <w:r>
        <w:rPr>
          <w:rFonts w:eastAsia="方正仿宋_GBK"/>
          <w:color w:val="auto"/>
          <w:sz w:val="32"/>
          <w:szCs w:val="32"/>
          <w:highlight w:val="none"/>
        </w:rPr>
        <w:t>录，参加本项目采购活动前三年内无重大违法活动记录。</w:t>
      </w:r>
    </w:p>
    <w:p w14:paraId="5F75C304">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33EA2D1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3.我方在采购项目评审（评标）环节结束后，随时接受采购人、采购代理机构的检查验证，配合提供相关证明材料，证明符合《中华人民共和国政府采购法》规定的投标人基本资格条件。</w:t>
      </w:r>
    </w:p>
    <w:p w14:paraId="7FF4C2B0">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我方对以上承诺负全部法律责任。</w:t>
      </w:r>
    </w:p>
    <w:p w14:paraId="05641B9D">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特此承诺。</w:t>
      </w:r>
    </w:p>
    <w:p w14:paraId="75A6F8EB">
      <w:pPr>
        <w:tabs>
          <w:tab w:val="left" w:pos="6300"/>
        </w:tabs>
        <w:snapToGrid w:val="0"/>
        <w:spacing w:line="530" w:lineRule="exact"/>
        <w:rPr>
          <w:rFonts w:eastAsia="方正仿宋_GBK"/>
          <w:color w:val="auto"/>
          <w:sz w:val="32"/>
          <w:szCs w:val="32"/>
          <w:highlight w:val="none"/>
        </w:rPr>
      </w:pPr>
    </w:p>
    <w:p w14:paraId="181EAE1B">
      <w:pPr>
        <w:tabs>
          <w:tab w:val="left" w:pos="6300"/>
        </w:tabs>
        <w:snapToGrid w:val="0"/>
        <w:spacing w:line="530" w:lineRule="exact"/>
        <w:ind w:right="424" w:firstLine="570"/>
        <w:jc w:val="right"/>
        <w:rPr>
          <w:rFonts w:eastAsia="方正仿宋_GBK"/>
          <w:color w:val="auto"/>
          <w:sz w:val="32"/>
          <w:szCs w:val="32"/>
          <w:highlight w:val="none"/>
        </w:rPr>
      </w:pPr>
      <w:r>
        <w:rPr>
          <w:rFonts w:eastAsia="方正仿宋_GBK"/>
          <w:color w:val="auto"/>
          <w:sz w:val="32"/>
          <w:szCs w:val="32"/>
          <w:highlight w:val="none"/>
        </w:rPr>
        <w:t>（投标人公章）</w:t>
      </w:r>
    </w:p>
    <w:p w14:paraId="29F67A1A">
      <w:pPr>
        <w:tabs>
          <w:tab w:val="left" w:pos="6300"/>
        </w:tabs>
        <w:snapToGrid w:val="0"/>
        <w:spacing w:line="530" w:lineRule="exact"/>
        <w:ind w:right="480" w:firstLine="570"/>
        <w:jc w:val="right"/>
        <w:rPr>
          <w:rFonts w:eastAsia="方正仿宋_GBK"/>
          <w:color w:val="auto"/>
          <w:sz w:val="32"/>
          <w:szCs w:val="32"/>
          <w:highlight w:val="none"/>
        </w:rPr>
      </w:pPr>
      <w:r>
        <w:rPr>
          <w:rFonts w:eastAsia="方正仿宋_GBK"/>
          <w:color w:val="auto"/>
          <w:sz w:val="32"/>
          <w:szCs w:val="32"/>
          <w:highlight w:val="none"/>
        </w:rPr>
        <w:t>年   月   日</w:t>
      </w:r>
    </w:p>
    <w:p w14:paraId="2766813D">
      <w:pPr>
        <w:spacing w:line="594" w:lineRule="exact"/>
        <w:rPr>
          <w:rFonts w:eastAsia="方正仿宋_GBK"/>
          <w:color w:val="auto"/>
          <w:sz w:val="32"/>
          <w:szCs w:val="32"/>
          <w:highlight w:val="none"/>
        </w:rPr>
      </w:pPr>
    </w:p>
    <w:p w14:paraId="7CF5B152">
      <w:pPr>
        <w:spacing w:line="594" w:lineRule="exact"/>
        <w:rPr>
          <w:rFonts w:eastAsia="方正仿宋_GBK"/>
          <w:color w:val="auto"/>
          <w:sz w:val="32"/>
          <w:szCs w:val="32"/>
          <w:highlight w:val="none"/>
        </w:rPr>
      </w:pPr>
    </w:p>
    <w:p w14:paraId="350B36A9">
      <w:pPr>
        <w:spacing w:line="594" w:lineRule="exact"/>
        <w:rPr>
          <w:rFonts w:eastAsia="方正仿宋_GBK"/>
          <w:color w:val="auto"/>
          <w:sz w:val="32"/>
          <w:szCs w:val="32"/>
          <w:highlight w:val="none"/>
        </w:rPr>
      </w:pPr>
    </w:p>
    <w:p w14:paraId="3FACB89C">
      <w:pPr>
        <w:spacing w:line="594" w:lineRule="exact"/>
        <w:rPr>
          <w:rFonts w:eastAsia="方正仿宋_GBK"/>
          <w:color w:val="auto"/>
          <w:sz w:val="32"/>
          <w:szCs w:val="32"/>
          <w:highlight w:val="none"/>
        </w:rPr>
      </w:pPr>
    </w:p>
    <w:p w14:paraId="09D4CA97">
      <w:pPr>
        <w:pStyle w:val="15"/>
        <w:ind w:left="515"/>
        <w:jc w:val="center"/>
        <w:rPr>
          <w:rFonts w:eastAsia="方正仿宋_GBK"/>
          <w:color w:val="auto"/>
          <w:sz w:val="32"/>
          <w:szCs w:val="32"/>
          <w:highlight w:val="none"/>
        </w:rPr>
      </w:pPr>
      <w:r>
        <w:rPr>
          <w:rFonts w:hint="eastAsia" w:eastAsia="方正仿宋_GBK"/>
          <w:color w:val="auto"/>
          <w:sz w:val="32"/>
          <w:szCs w:val="32"/>
          <w:highlight w:val="none"/>
        </w:rPr>
        <w:t>基本资格条件、</w:t>
      </w:r>
      <w:r>
        <w:rPr>
          <w:rFonts w:eastAsia="方正仿宋_GBK"/>
          <w:color w:val="auto"/>
          <w:sz w:val="32"/>
          <w:szCs w:val="32"/>
          <w:highlight w:val="none"/>
        </w:rPr>
        <w:t>特定资格条件证书或证明文件</w:t>
      </w:r>
    </w:p>
    <w:p w14:paraId="3AA4B29F">
      <w:pPr>
        <w:pStyle w:val="15"/>
        <w:ind w:left="515"/>
        <w:jc w:val="center"/>
        <w:rPr>
          <w:rFonts w:eastAsia="方正仿宋_GBK"/>
          <w:color w:val="auto"/>
          <w:sz w:val="32"/>
          <w:szCs w:val="32"/>
          <w:highlight w:val="none"/>
        </w:rPr>
      </w:pPr>
    </w:p>
    <w:p w14:paraId="1E91F27F">
      <w:pPr>
        <w:pStyle w:val="15"/>
        <w:ind w:left="515"/>
        <w:jc w:val="center"/>
        <w:rPr>
          <w:rFonts w:eastAsia="方正仿宋_GBK"/>
          <w:color w:val="auto"/>
          <w:sz w:val="32"/>
          <w:szCs w:val="32"/>
          <w:highlight w:val="none"/>
        </w:rPr>
      </w:pPr>
    </w:p>
    <w:p w14:paraId="2C2ED717">
      <w:pPr>
        <w:pStyle w:val="15"/>
        <w:ind w:left="515"/>
        <w:jc w:val="center"/>
        <w:rPr>
          <w:rFonts w:eastAsia="方正仿宋_GBK"/>
          <w:color w:val="auto"/>
          <w:sz w:val="32"/>
          <w:szCs w:val="32"/>
          <w:highlight w:val="none"/>
        </w:rPr>
      </w:pPr>
    </w:p>
    <w:p w14:paraId="38827D26">
      <w:pPr>
        <w:pStyle w:val="15"/>
        <w:ind w:left="515"/>
        <w:jc w:val="center"/>
        <w:rPr>
          <w:rFonts w:eastAsia="方正仿宋_GBK"/>
          <w:color w:val="auto"/>
          <w:sz w:val="32"/>
          <w:szCs w:val="32"/>
          <w:highlight w:val="none"/>
        </w:rPr>
      </w:pPr>
    </w:p>
    <w:p w14:paraId="57CE2912">
      <w:pPr>
        <w:pStyle w:val="15"/>
        <w:ind w:left="515"/>
        <w:jc w:val="center"/>
        <w:rPr>
          <w:rFonts w:eastAsia="方正仿宋_GBK"/>
          <w:color w:val="auto"/>
          <w:sz w:val="32"/>
          <w:szCs w:val="32"/>
          <w:highlight w:val="none"/>
        </w:rPr>
      </w:pPr>
    </w:p>
    <w:p w14:paraId="0BDF9373">
      <w:pPr>
        <w:pStyle w:val="15"/>
        <w:ind w:left="515"/>
        <w:jc w:val="center"/>
        <w:rPr>
          <w:rFonts w:eastAsia="方正仿宋_GBK"/>
          <w:color w:val="auto"/>
          <w:sz w:val="32"/>
          <w:szCs w:val="32"/>
          <w:highlight w:val="none"/>
        </w:rPr>
      </w:pPr>
    </w:p>
    <w:p w14:paraId="5B02FA8C">
      <w:pPr>
        <w:pStyle w:val="15"/>
        <w:ind w:left="515"/>
        <w:jc w:val="center"/>
        <w:rPr>
          <w:rFonts w:eastAsia="方正仿宋_GBK"/>
          <w:color w:val="auto"/>
          <w:sz w:val="32"/>
          <w:szCs w:val="32"/>
          <w:highlight w:val="none"/>
        </w:rPr>
      </w:pPr>
    </w:p>
    <w:p w14:paraId="3C86A285">
      <w:pPr>
        <w:pStyle w:val="15"/>
        <w:ind w:left="515"/>
        <w:jc w:val="center"/>
        <w:rPr>
          <w:rFonts w:eastAsia="方正仿宋_GBK"/>
          <w:color w:val="auto"/>
          <w:sz w:val="32"/>
          <w:szCs w:val="32"/>
          <w:highlight w:val="none"/>
        </w:rPr>
      </w:pPr>
    </w:p>
    <w:p w14:paraId="4E414890">
      <w:pPr>
        <w:pStyle w:val="15"/>
        <w:ind w:left="515"/>
        <w:jc w:val="center"/>
        <w:rPr>
          <w:rFonts w:eastAsia="方正仿宋_GBK"/>
          <w:color w:val="auto"/>
          <w:sz w:val="32"/>
          <w:szCs w:val="32"/>
          <w:highlight w:val="none"/>
        </w:rPr>
      </w:pPr>
    </w:p>
    <w:p w14:paraId="5A6D2631">
      <w:pPr>
        <w:pStyle w:val="15"/>
        <w:ind w:left="515"/>
        <w:jc w:val="center"/>
        <w:rPr>
          <w:rFonts w:eastAsia="方正仿宋_GBK"/>
          <w:color w:val="auto"/>
          <w:sz w:val="32"/>
          <w:szCs w:val="32"/>
          <w:highlight w:val="none"/>
        </w:rPr>
      </w:pPr>
    </w:p>
    <w:p w14:paraId="6DF0B790">
      <w:pPr>
        <w:pStyle w:val="15"/>
        <w:ind w:left="515"/>
        <w:jc w:val="center"/>
        <w:rPr>
          <w:rFonts w:eastAsia="方正仿宋_GBK"/>
          <w:color w:val="auto"/>
          <w:sz w:val="32"/>
          <w:szCs w:val="32"/>
          <w:highlight w:val="none"/>
        </w:rPr>
      </w:pPr>
    </w:p>
    <w:p w14:paraId="45D23005">
      <w:pPr>
        <w:pStyle w:val="15"/>
        <w:ind w:left="515"/>
        <w:jc w:val="center"/>
        <w:rPr>
          <w:rFonts w:eastAsia="方正仿宋_GBK"/>
          <w:color w:val="auto"/>
          <w:sz w:val="32"/>
          <w:szCs w:val="32"/>
          <w:highlight w:val="none"/>
        </w:rPr>
      </w:pPr>
    </w:p>
    <w:p w14:paraId="1DE67665">
      <w:pPr>
        <w:pStyle w:val="15"/>
        <w:ind w:left="515"/>
        <w:jc w:val="center"/>
        <w:rPr>
          <w:rFonts w:eastAsia="方正仿宋_GBK"/>
          <w:color w:val="auto"/>
          <w:sz w:val="32"/>
          <w:szCs w:val="32"/>
          <w:highlight w:val="none"/>
        </w:rPr>
      </w:pPr>
    </w:p>
    <w:p w14:paraId="512B8CD3">
      <w:pPr>
        <w:pStyle w:val="15"/>
        <w:ind w:left="515"/>
        <w:jc w:val="center"/>
        <w:rPr>
          <w:rFonts w:eastAsia="方正仿宋_GBK"/>
          <w:color w:val="auto"/>
          <w:sz w:val="32"/>
          <w:szCs w:val="32"/>
          <w:highlight w:val="none"/>
        </w:rPr>
      </w:pPr>
    </w:p>
    <w:p w14:paraId="05061206">
      <w:pPr>
        <w:spacing w:line="594" w:lineRule="exact"/>
        <w:rPr>
          <w:rFonts w:eastAsia="方正仿宋_GBK"/>
          <w:color w:val="auto"/>
          <w:sz w:val="32"/>
          <w:szCs w:val="32"/>
          <w:highlight w:val="none"/>
        </w:rPr>
      </w:pPr>
    </w:p>
    <w:p w14:paraId="21B9EA1A">
      <w:pPr>
        <w:spacing w:line="594" w:lineRule="exact"/>
        <w:rPr>
          <w:rFonts w:eastAsia="方正仿宋_GBK"/>
          <w:color w:val="auto"/>
          <w:sz w:val="32"/>
          <w:szCs w:val="32"/>
          <w:highlight w:val="none"/>
        </w:rPr>
      </w:pPr>
    </w:p>
    <w:p w14:paraId="3BC13003">
      <w:pPr>
        <w:spacing w:line="594" w:lineRule="exact"/>
        <w:rPr>
          <w:rFonts w:eastAsia="方正仿宋_GBK"/>
          <w:color w:val="auto"/>
          <w:sz w:val="32"/>
          <w:szCs w:val="32"/>
          <w:highlight w:val="none"/>
        </w:rPr>
      </w:pPr>
    </w:p>
    <w:p w14:paraId="490121DB">
      <w:pPr>
        <w:spacing w:line="594" w:lineRule="exact"/>
        <w:rPr>
          <w:rFonts w:eastAsia="方正仿宋_GBK"/>
          <w:color w:val="auto"/>
          <w:sz w:val="32"/>
          <w:szCs w:val="32"/>
          <w:highlight w:val="none"/>
        </w:rPr>
      </w:pPr>
    </w:p>
    <w:p w14:paraId="0AAB1B1B">
      <w:pPr>
        <w:spacing w:line="594" w:lineRule="exact"/>
        <w:rPr>
          <w:rFonts w:eastAsia="方正仿宋_GBK"/>
          <w:color w:val="auto"/>
          <w:sz w:val="32"/>
          <w:szCs w:val="32"/>
          <w:highlight w:val="none"/>
        </w:rPr>
      </w:pPr>
    </w:p>
    <w:p w14:paraId="031FFE81">
      <w:pPr>
        <w:spacing w:line="594" w:lineRule="exact"/>
        <w:rPr>
          <w:rFonts w:eastAsia="方正仿宋_GBK"/>
          <w:color w:val="auto"/>
          <w:sz w:val="32"/>
          <w:szCs w:val="32"/>
          <w:highlight w:val="none"/>
        </w:rPr>
      </w:pPr>
    </w:p>
    <w:p w14:paraId="13EB4A63">
      <w:pPr>
        <w:spacing w:line="594" w:lineRule="exact"/>
        <w:rPr>
          <w:rFonts w:eastAsia="方正仿宋_GBK"/>
          <w:color w:val="auto"/>
          <w:sz w:val="32"/>
          <w:szCs w:val="32"/>
          <w:highlight w:val="none"/>
        </w:rPr>
      </w:pPr>
    </w:p>
    <w:p w14:paraId="7A9DCCD1">
      <w:pPr>
        <w:spacing w:line="594" w:lineRule="exact"/>
        <w:rPr>
          <w:rFonts w:eastAsia="方正仿宋_GBK"/>
          <w:color w:val="auto"/>
          <w:sz w:val="32"/>
          <w:szCs w:val="32"/>
          <w:highlight w:val="none"/>
        </w:rPr>
      </w:pPr>
    </w:p>
    <w:p w14:paraId="1F2A3B8D">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四</w:t>
      </w:r>
    </w:p>
    <w:p w14:paraId="2468F07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技术要求对照表</w:t>
      </w:r>
    </w:p>
    <w:p w14:paraId="685D770C">
      <w:pPr>
        <w:spacing w:line="594" w:lineRule="exact"/>
        <w:jc w:val="left"/>
        <w:rPr>
          <w:rFonts w:eastAsia="方正仿宋_GBK"/>
          <w:color w:val="auto"/>
          <w:sz w:val="32"/>
          <w:szCs w:val="32"/>
          <w:highlight w:val="none"/>
        </w:rPr>
      </w:pPr>
      <w:r>
        <w:rPr>
          <w:rFonts w:eastAsia="方正仿宋_GBK"/>
          <w:color w:val="auto"/>
          <w:sz w:val="32"/>
          <w:szCs w:val="32"/>
          <w:highlight w:val="none"/>
        </w:rPr>
        <w:t xml:space="preserve">（投标人公章）                               </w:t>
      </w:r>
    </w:p>
    <w:tbl>
      <w:tblPr>
        <w:tblStyle w:val="16"/>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CF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5FD2DEDF">
            <w:pPr>
              <w:spacing w:line="594" w:lineRule="exact"/>
              <w:jc w:val="center"/>
              <w:rPr>
                <w:rFonts w:eastAsia="方正仿宋_GBK"/>
                <w:color w:val="auto"/>
                <w:sz w:val="32"/>
                <w:szCs w:val="32"/>
                <w:highlight w:val="none"/>
              </w:rPr>
            </w:pPr>
            <w:r>
              <w:rPr>
                <w:rFonts w:eastAsia="方正仿宋_GBK"/>
                <w:color w:val="auto"/>
                <w:sz w:val="32"/>
                <w:szCs w:val="32"/>
                <w:highlight w:val="none"/>
              </w:rPr>
              <w:t>序号</w:t>
            </w:r>
          </w:p>
        </w:tc>
        <w:tc>
          <w:tcPr>
            <w:tcW w:w="2824" w:type="dxa"/>
            <w:vAlign w:val="center"/>
          </w:tcPr>
          <w:p w14:paraId="51BCF844">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686" w:type="dxa"/>
            <w:vAlign w:val="center"/>
          </w:tcPr>
          <w:p w14:paraId="59811437">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126" w:type="dxa"/>
            <w:vAlign w:val="center"/>
          </w:tcPr>
          <w:p w14:paraId="54FABA65">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7FB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86CB03">
            <w:pPr>
              <w:spacing w:line="594" w:lineRule="exact"/>
              <w:rPr>
                <w:rFonts w:eastAsia="方正仿宋_GBK"/>
                <w:color w:val="auto"/>
                <w:sz w:val="32"/>
                <w:szCs w:val="32"/>
                <w:highlight w:val="none"/>
              </w:rPr>
            </w:pPr>
          </w:p>
        </w:tc>
        <w:tc>
          <w:tcPr>
            <w:tcW w:w="2824" w:type="dxa"/>
            <w:vAlign w:val="center"/>
          </w:tcPr>
          <w:p w14:paraId="33A7DB85">
            <w:pPr>
              <w:spacing w:line="594" w:lineRule="exact"/>
              <w:rPr>
                <w:rFonts w:eastAsia="方正仿宋_GBK"/>
                <w:color w:val="auto"/>
                <w:sz w:val="32"/>
                <w:szCs w:val="32"/>
                <w:highlight w:val="none"/>
              </w:rPr>
            </w:pPr>
          </w:p>
        </w:tc>
        <w:tc>
          <w:tcPr>
            <w:tcW w:w="3686" w:type="dxa"/>
            <w:vAlign w:val="center"/>
          </w:tcPr>
          <w:p w14:paraId="38C1A2FB">
            <w:pPr>
              <w:spacing w:line="594" w:lineRule="exact"/>
              <w:ind w:firstLine="596" w:firstLineChars="200"/>
              <w:rPr>
                <w:rFonts w:eastAsia="方正仿宋_GBK"/>
                <w:color w:val="auto"/>
                <w:sz w:val="32"/>
                <w:szCs w:val="32"/>
                <w:highlight w:val="none"/>
              </w:rPr>
            </w:pPr>
          </w:p>
        </w:tc>
        <w:tc>
          <w:tcPr>
            <w:tcW w:w="2126" w:type="dxa"/>
            <w:vAlign w:val="center"/>
          </w:tcPr>
          <w:p w14:paraId="5C0CF3BC">
            <w:pPr>
              <w:spacing w:line="594" w:lineRule="exact"/>
              <w:ind w:firstLine="596" w:firstLineChars="200"/>
              <w:rPr>
                <w:rFonts w:eastAsia="方正仿宋_GBK"/>
                <w:color w:val="auto"/>
                <w:sz w:val="32"/>
                <w:szCs w:val="32"/>
                <w:highlight w:val="none"/>
              </w:rPr>
            </w:pPr>
          </w:p>
        </w:tc>
      </w:tr>
      <w:tr w14:paraId="139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6F71FD7">
            <w:pPr>
              <w:spacing w:line="594" w:lineRule="exact"/>
              <w:ind w:firstLine="596" w:firstLineChars="200"/>
              <w:rPr>
                <w:rFonts w:eastAsia="方正仿宋_GBK"/>
                <w:color w:val="auto"/>
                <w:sz w:val="32"/>
                <w:szCs w:val="32"/>
                <w:highlight w:val="none"/>
              </w:rPr>
            </w:pPr>
          </w:p>
        </w:tc>
        <w:tc>
          <w:tcPr>
            <w:tcW w:w="2824" w:type="dxa"/>
            <w:vAlign w:val="center"/>
          </w:tcPr>
          <w:p w14:paraId="4FE72D9B">
            <w:pPr>
              <w:spacing w:line="594" w:lineRule="exact"/>
              <w:ind w:firstLine="596" w:firstLineChars="200"/>
              <w:rPr>
                <w:rFonts w:eastAsia="方正仿宋_GBK"/>
                <w:color w:val="auto"/>
                <w:sz w:val="32"/>
                <w:szCs w:val="32"/>
                <w:highlight w:val="none"/>
              </w:rPr>
            </w:pPr>
          </w:p>
        </w:tc>
        <w:tc>
          <w:tcPr>
            <w:tcW w:w="3686" w:type="dxa"/>
            <w:vAlign w:val="center"/>
          </w:tcPr>
          <w:p w14:paraId="52269AFA">
            <w:pPr>
              <w:spacing w:line="594" w:lineRule="exact"/>
              <w:ind w:firstLine="596" w:firstLineChars="200"/>
              <w:rPr>
                <w:rFonts w:eastAsia="方正仿宋_GBK"/>
                <w:color w:val="auto"/>
                <w:sz w:val="32"/>
                <w:szCs w:val="32"/>
                <w:highlight w:val="none"/>
              </w:rPr>
            </w:pPr>
          </w:p>
        </w:tc>
        <w:tc>
          <w:tcPr>
            <w:tcW w:w="2126" w:type="dxa"/>
            <w:vAlign w:val="center"/>
          </w:tcPr>
          <w:p w14:paraId="3B4A2CE4">
            <w:pPr>
              <w:spacing w:line="594" w:lineRule="exact"/>
              <w:ind w:firstLine="596" w:firstLineChars="200"/>
              <w:rPr>
                <w:rFonts w:eastAsia="方正仿宋_GBK"/>
                <w:color w:val="auto"/>
                <w:sz w:val="32"/>
                <w:szCs w:val="32"/>
                <w:highlight w:val="none"/>
              </w:rPr>
            </w:pPr>
          </w:p>
        </w:tc>
      </w:tr>
      <w:tr w14:paraId="5F51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BC3769">
            <w:pPr>
              <w:spacing w:line="594" w:lineRule="exact"/>
              <w:ind w:firstLine="596" w:firstLineChars="200"/>
              <w:rPr>
                <w:rFonts w:eastAsia="方正仿宋_GBK"/>
                <w:color w:val="auto"/>
                <w:sz w:val="32"/>
                <w:szCs w:val="32"/>
                <w:highlight w:val="none"/>
              </w:rPr>
            </w:pPr>
          </w:p>
        </w:tc>
        <w:tc>
          <w:tcPr>
            <w:tcW w:w="2824" w:type="dxa"/>
            <w:vAlign w:val="center"/>
          </w:tcPr>
          <w:p w14:paraId="7D03AE4E">
            <w:pPr>
              <w:spacing w:line="594" w:lineRule="exact"/>
              <w:ind w:firstLine="596" w:firstLineChars="200"/>
              <w:rPr>
                <w:rFonts w:eastAsia="方正仿宋_GBK"/>
                <w:color w:val="auto"/>
                <w:sz w:val="32"/>
                <w:szCs w:val="32"/>
                <w:highlight w:val="none"/>
              </w:rPr>
            </w:pPr>
          </w:p>
        </w:tc>
        <w:tc>
          <w:tcPr>
            <w:tcW w:w="3686" w:type="dxa"/>
            <w:vAlign w:val="center"/>
          </w:tcPr>
          <w:p w14:paraId="2641D73B">
            <w:pPr>
              <w:spacing w:line="594" w:lineRule="exact"/>
              <w:ind w:firstLine="596" w:firstLineChars="200"/>
              <w:rPr>
                <w:rFonts w:eastAsia="方正仿宋_GBK"/>
                <w:color w:val="auto"/>
                <w:sz w:val="32"/>
                <w:szCs w:val="32"/>
                <w:highlight w:val="none"/>
              </w:rPr>
            </w:pPr>
          </w:p>
        </w:tc>
        <w:tc>
          <w:tcPr>
            <w:tcW w:w="2126" w:type="dxa"/>
            <w:vAlign w:val="center"/>
          </w:tcPr>
          <w:p w14:paraId="7A702B64">
            <w:pPr>
              <w:spacing w:line="594" w:lineRule="exact"/>
              <w:ind w:firstLine="596" w:firstLineChars="200"/>
              <w:rPr>
                <w:rFonts w:eastAsia="方正仿宋_GBK"/>
                <w:color w:val="auto"/>
                <w:sz w:val="32"/>
                <w:szCs w:val="32"/>
                <w:highlight w:val="none"/>
              </w:rPr>
            </w:pPr>
          </w:p>
        </w:tc>
      </w:tr>
      <w:tr w14:paraId="10C5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0AB50E3">
            <w:pPr>
              <w:spacing w:line="594" w:lineRule="exact"/>
              <w:ind w:firstLine="596" w:firstLineChars="200"/>
              <w:rPr>
                <w:rFonts w:eastAsia="方正仿宋_GBK"/>
                <w:color w:val="auto"/>
                <w:sz w:val="32"/>
                <w:szCs w:val="32"/>
                <w:highlight w:val="none"/>
              </w:rPr>
            </w:pPr>
          </w:p>
        </w:tc>
        <w:tc>
          <w:tcPr>
            <w:tcW w:w="2824" w:type="dxa"/>
            <w:vAlign w:val="center"/>
          </w:tcPr>
          <w:p w14:paraId="0B4F409B">
            <w:pPr>
              <w:spacing w:line="594" w:lineRule="exact"/>
              <w:ind w:firstLine="596" w:firstLineChars="200"/>
              <w:rPr>
                <w:rFonts w:eastAsia="方正仿宋_GBK"/>
                <w:color w:val="auto"/>
                <w:sz w:val="32"/>
                <w:szCs w:val="32"/>
                <w:highlight w:val="none"/>
              </w:rPr>
            </w:pPr>
          </w:p>
        </w:tc>
        <w:tc>
          <w:tcPr>
            <w:tcW w:w="3686" w:type="dxa"/>
            <w:vAlign w:val="center"/>
          </w:tcPr>
          <w:p w14:paraId="3C99073C">
            <w:pPr>
              <w:spacing w:line="594" w:lineRule="exact"/>
              <w:ind w:firstLine="596" w:firstLineChars="200"/>
              <w:rPr>
                <w:rFonts w:eastAsia="方正仿宋_GBK"/>
                <w:color w:val="auto"/>
                <w:sz w:val="32"/>
                <w:szCs w:val="32"/>
                <w:highlight w:val="none"/>
              </w:rPr>
            </w:pPr>
          </w:p>
        </w:tc>
        <w:tc>
          <w:tcPr>
            <w:tcW w:w="2126" w:type="dxa"/>
            <w:vAlign w:val="center"/>
          </w:tcPr>
          <w:p w14:paraId="550B8FF7">
            <w:pPr>
              <w:spacing w:line="594" w:lineRule="exact"/>
              <w:ind w:firstLine="596" w:firstLineChars="200"/>
              <w:rPr>
                <w:rFonts w:eastAsia="方正仿宋_GBK"/>
                <w:color w:val="auto"/>
                <w:sz w:val="32"/>
                <w:szCs w:val="32"/>
                <w:highlight w:val="none"/>
              </w:rPr>
            </w:pPr>
          </w:p>
        </w:tc>
      </w:tr>
      <w:tr w14:paraId="560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44F1D3D">
            <w:pPr>
              <w:spacing w:line="594" w:lineRule="exact"/>
              <w:ind w:firstLine="596" w:firstLineChars="200"/>
              <w:rPr>
                <w:rFonts w:eastAsia="方正仿宋_GBK"/>
                <w:color w:val="auto"/>
                <w:sz w:val="32"/>
                <w:szCs w:val="32"/>
                <w:highlight w:val="none"/>
              </w:rPr>
            </w:pPr>
          </w:p>
        </w:tc>
        <w:tc>
          <w:tcPr>
            <w:tcW w:w="2824" w:type="dxa"/>
            <w:vAlign w:val="center"/>
          </w:tcPr>
          <w:p w14:paraId="4D6D6140">
            <w:pPr>
              <w:spacing w:line="594" w:lineRule="exact"/>
              <w:ind w:firstLine="596" w:firstLineChars="200"/>
              <w:rPr>
                <w:rFonts w:eastAsia="方正仿宋_GBK"/>
                <w:color w:val="auto"/>
                <w:sz w:val="32"/>
                <w:szCs w:val="32"/>
                <w:highlight w:val="none"/>
              </w:rPr>
            </w:pPr>
          </w:p>
        </w:tc>
        <w:tc>
          <w:tcPr>
            <w:tcW w:w="3686" w:type="dxa"/>
            <w:vAlign w:val="center"/>
          </w:tcPr>
          <w:p w14:paraId="58014DFB">
            <w:pPr>
              <w:spacing w:line="594" w:lineRule="exact"/>
              <w:ind w:firstLine="596" w:firstLineChars="200"/>
              <w:rPr>
                <w:rFonts w:eastAsia="方正仿宋_GBK"/>
                <w:color w:val="auto"/>
                <w:sz w:val="32"/>
                <w:szCs w:val="32"/>
                <w:highlight w:val="none"/>
              </w:rPr>
            </w:pPr>
          </w:p>
        </w:tc>
        <w:tc>
          <w:tcPr>
            <w:tcW w:w="2126" w:type="dxa"/>
            <w:vAlign w:val="center"/>
          </w:tcPr>
          <w:p w14:paraId="260B6FB8">
            <w:pPr>
              <w:spacing w:line="594" w:lineRule="exact"/>
              <w:ind w:firstLine="596" w:firstLineChars="200"/>
              <w:rPr>
                <w:rFonts w:eastAsia="方正仿宋_GBK"/>
                <w:color w:val="auto"/>
                <w:sz w:val="32"/>
                <w:szCs w:val="32"/>
                <w:highlight w:val="none"/>
              </w:rPr>
            </w:pPr>
          </w:p>
        </w:tc>
      </w:tr>
      <w:tr w14:paraId="20C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5089BA97">
            <w:pPr>
              <w:spacing w:line="594" w:lineRule="exact"/>
              <w:rPr>
                <w:rFonts w:eastAsia="方正仿宋_GBK"/>
                <w:color w:val="auto"/>
                <w:sz w:val="32"/>
                <w:szCs w:val="32"/>
                <w:highlight w:val="none"/>
              </w:rPr>
            </w:pPr>
          </w:p>
        </w:tc>
        <w:tc>
          <w:tcPr>
            <w:tcW w:w="2824" w:type="dxa"/>
            <w:vAlign w:val="center"/>
          </w:tcPr>
          <w:p w14:paraId="438471FB">
            <w:pPr>
              <w:spacing w:line="594" w:lineRule="exact"/>
              <w:ind w:firstLine="596" w:firstLineChars="200"/>
              <w:rPr>
                <w:rFonts w:eastAsia="方正仿宋_GBK"/>
                <w:color w:val="auto"/>
                <w:sz w:val="32"/>
                <w:szCs w:val="32"/>
                <w:highlight w:val="none"/>
              </w:rPr>
            </w:pPr>
          </w:p>
        </w:tc>
        <w:tc>
          <w:tcPr>
            <w:tcW w:w="3686" w:type="dxa"/>
            <w:vAlign w:val="center"/>
          </w:tcPr>
          <w:p w14:paraId="70090C9E">
            <w:pPr>
              <w:spacing w:line="594" w:lineRule="exact"/>
              <w:ind w:firstLine="596" w:firstLineChars="200"/>
              <w:rPr>
                <w:rFonts w:eastAsia="方正仿宋_GBK"/>
                <w:color w:val="auto"/>
                <w:sz w:val="32"/>
                <w:szCs w:val="32"/>
                <w:highlight w:val="none"/>
              </w:rPr>
            </w:pPr>
          </w:p>
        </w:tc>
        <w:tc>
          <w:tcPr>
            <w:tcW w:w="2126" w:type="dxa"/>
            <w:vAlign w:val="center"/>
          </w:tcPr>
          <w:p w14:paraId="347FA1EC">
            <w:pPr>
              <w:spacing w:line="594" w:lineRule="exact"/>
              <w:ind w:firstLine="596" w:firstLineChars="200"/>
              <w:rPr>
                <w:rFonts w:eastAsia="方正仿宋_GBK"/>
                <w:color w:val="auto"/>
                <w:sz w:val="32"/>
                <w:szCs w:val="32"/>
                <w:highlight w:val="none"/>
              </w:rPr>
            </w:pPr>
          </w:p>
        </w:tc>
      </w:tr>
      <w:tr w14:paraId="4B1B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299BC9FE">
            <w:pPr>
              <w:spacing w:line="594" w:lineRule="exact"/>
              <w:rPr>
                <w:rFonts w:eastAsia="方正仿宋_GBK"/>
                <w:color w:val="auto"/>
                <w:sz w:val="32"/>
                <w:szCs w:val="32"/>
                <w:highlight w:val="none"/>
              </w:rPr>
            </w:pPr>
          </w:p>
        </w:tc>
        <w:tc>
          <w:tcPr>
            <w:tcW w:w="2824" w:type="dxa"/>
            <w:vAlign w:val="center"/>
          </w:tcPr>
          <w:p w14:paraId="40EBA4CD">
            <w:pPr>
              <w:spacing w:line="594" w:lineRule="exact"/>
              <w:ind w:firstLine="596" w:firstLineChars="200"/>
              <w:rPr>
                <w:rFonts w:eastAsia="方正仿宋_GBK"/>
                <w:color w:val="auto"/>
                <w:sz w:val="32"/>
                <w:szCs w:val="32"/>
                <w:highlight w:val="none"/>
              </w:rPr>
            </w:pPr>
          </w:p>
        </w:tc>
        <w:tc>
          <w:tcPr>
            <w:tcW w:w="3686" w:type="dxa"/>
            <w:vAlign w:val="center"/>
          </w:tcPr>
          <w:p w14:paraId="1C3606E4">
            <w:pPr>
              <w:spacing w:line="594" w:lineRule="exact"/>
              <w:ind w:firstLine="596" w:firstLineChars="200"/>
              <w:rPr>
                <w:rFonts w:eastAsia="方正仿宋_GBK"/>
                <w:color w:val="auto"/>
                <w:sz w:val="32"/>
                <w:szCs w:val="32"/>
                <w:highlight w:val="none"/>
              </w:rPr>
            </w:pPr>
          </w:p>
        </w:tc>
        <w:tc>
          <w:tcPr>
            <w:tcW w:w="2126" w:type="dxa"/>
            <w:vAlign w:val="center"/>
          </w:tcPr>
          <w:p w14:paraId="3501AE0E">
            <w:pPr>
              <w:spacing w:line="594" w:lineRule="exact"/>
              <w:ind w:firstLine="596" w:firstLineChars="200"/>
              <w:rPr>
                <w:rFonts w:eastAsia="方正仿宋_GBK"/>
                <w:color w:val="auto"/>
                <w:sz w:val="32"/>
                <w:szCs w:val="32"/>
                <w:highlight w:val="none"/>
              </w:rPr>
            </w:pPr>
          </w:p>
        </w:tc>
      </w:tr>
      <w:tr w14:paraId="64A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D06E59">
            <w:pPr>
              <w:spacing w:line="594" w:lineRule="exact"/>
              <w:ind w:firstLine="596" w:firstLineChars="200"/>
              <w:jc w:val="center"/>
              <w:rPr>
                <w:rFonts w:eastAsia="方正仿宋_GBK"/>
                <w:color w:val="auto"/>
                <w:sz w:val="32"/>
                <w:szCs w:val="32"/>
                <w:highlight w:val="none"/>
              </w:rPr>
            </w:pPr>
          </w:p>
        </w:tc>
        <w:tc>
          <w:tcPr>
            <w:tcW w:w="2824" w:type="dxa"/>
            <w:vAlign w:val="center"/>
          </w:tcPr>
          <w:p w14:paraId="20C346D9">
            <w:pPr>
              <w:spacing w:line="594" w:lineRule="exact"/>
              <w:rPr>
                <w:rFonts w:eastAsia="方正仿宋_GBK"/>
                <w:color w:val="auto"/>
                <w:sz w:val="32"/>
                <w:szCs w:val="32"/>
                <w:highlight w:val="none"/>
              </w:rPr>
            </w:pPr>
          </w:p>
        </w:tc>
        <w:tc>
          <w:tcPr>
            <w:tcW w:w="3686" w:type="dxa"/>
            <w:vAlign w:val="center"/>
          </w:tcPr>
          <w:p w14:paraId="3D9FC79F">
            <w:pPr>
              <w:spacing w:line="594" w:lineRule="exact"/>
              <w:rPr>
                <w:rFonts w:eastAsia="方正仿宋_GBK"/>
                <w:color w:val="auto"/>
                <w:sz w:val="32"/>
                <w:szCs w:val="32"/>
                <w:highlight w:val="none"/>
              </w:rPr>
            </w:pPr>
          </w:p>
        </w:tc>
        <w:tc>
          <w:tcPr>
            <w:tcW w:w="2126" w:type="dxa"/>
            <w:vAlign w:val="center"/>
          </w:tcPr>
          <w:p w14:paraId="7320AAC7">
            <w:pPr>
              <w:spacing w:line="594" w:lineRule="exact"/>
              <w:ind w:firstLine="596" w:firstLineChars="200"/>
              <w:rPr>
                <w:rFonts w:eastAsia="方正仿宋_GBK"/>
                <w:color w:val="auto"/>
                <w:sz w:val="32"/>
                <w:szCs w:val="32"/>
                <w:highlight w:val="none"/>
              </w:rPr>
            </w:pPr>
          </w:p>
        </w:tc>
      </w:tr>
      <w:tr w14:paraId="7D9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4242F41">
            <w:pPr>
              <w:spacing w:line="594" w:lineRule="exact"/>
              <w:rPr>
                <w:rFonts w:eastAsia="方正仿宋_GBK"/>
                <w:color w:val="auto"/>
                <w:sz w:val="32"/>
                <w:szCs w:val="32"/>
                <w:highlight w:val="none"/>
              </w:rPr>
            </w:pPr>
          </w:p>
        </w:tc>
        <w:tc>
          <w:tcPr>
            <w:tcW w:w="2824" w:type="dxa"/>
            <w:vAlign w:val="center"/>
          </w:tcPr>
          <w:p w14:paraId="19B4D51D">
            <w:pPr>
              <w:spacing w:line="594" w:lineRule="exact"/>
              <w:rPr>
                <w:rFonts w:eastAsia="方正仿宋_GBK"/>
                <w:color w:val="auto"/>
                <w:sz w:val="32"/>
                <w:szCs w:val="32"/>
                <w:highlight w:val="none"/>
              </w:rPr>
            </w:pPr>
          </w:p>
        </w:tc>
        <w:tc>
          <w:tcPr>
            <w:tcW w:w="3686" w:type="dxa"/>
            <w:vAlign w:val="center"/>
          </w:tcPr>
          <w:p w14:paraId="18078FE1">
            <w:pPr>
              <w:spacing w:line="594" w:lineRule="exact"/>
              <w:rPr>
                <w:rFonts w:eastAsia="方正仿宋_GBK"/>
                <w:color w:val="auto"/>
                <w:sz w:val="32"/>
                <w:szCs w:val="32"/>
                <w:highlight w:val="none"/>
              </w:rPr>
            </w:pPr>
          </w:p>
        </w:tc>
        <w:tc>
          <w:tcPr>
            <w:tcW w:w="2126" w:type="dxa"/>
            <w:vAlign w:val="center"/>
          </w:tcPr>
          <w:p w14:paraId="7CC13A8C">
            <w:pPr>
              <w:spacing w:line="594" w:lineRule="exact"/>
              <w:ind w:firstLine="596" w:firstLineChars="200"/>
              <w:rPr>
                <w:rFonts w:eastAsia="方正仿宋_GBK"/>
                <w:color w:val="auto"/>
                <w:sz w:val="32"/>
                <w:szCs w:val="32"/>
                <w:highlight w:val="none"/>
              </w:rPr>
            </w:pPr>
          </w:p>
        </w:tc>
      </w:tr>
      <w:tr w14:paraId="0F89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88ACB13">
            <w:pPr>
              <w:spacing w:line="594" w:lineRule="exact"/>
              <w:ind w:firstLine="596" w:firstLineChars="200"/>
              <w:rPr>
                <w:rFonts w:eastAsia="方正仿宋_GBK"/>
                <w:color w:val="auto"/>
                <w:sz w:val="32"/>
                <w:szCs w:val="32"/>
                <w:highlight w:val="none"/>
              </w:rPr>
            </w:pPr>
          </w:p>
        </w:tc>
        <w:tc>
          <w:tcPr>
            <w:tcW w:w="2824" w:type="dxa"/>
            <w:vAlign w:val="center"/>
          </w:tcPr>
          <w:p w14:paraId="1EA450F8">
            <w:pPr>
              <w:spacing w:line="594" w:lineRule="exact"/>
              <w:ind w:firstLine="596" w:firstLineChars="200"/>
              <w:rPr>
                <w:rFonts w:eastAsia="方正仿宋_GBK"/>
                <w:color w:val="auto"/>
                <w:sz w:val="32"/>
                <w:szCs w:val="32"/>
                <w:highlight w:val="none"/>
              </w:rPr>
            </w:pPr>
          </w:p>
        </w:tc>
        <w:tc>
          <w:tcPr>
            <w:tcW w:w="3686" w:type="dxa"/>
            <w:vAlign w:val="center"/>
          </w:tcPr>
          <w:p w14:paraId="3AA16CD8">
            <w:pPr>
              <w:spacing w:line="594" w:lineRule="exact"/>
              <w:ind w:firstLine="596" w:firstLineChars="200"/>
              <w:rPr>
                <w:rFonts w:eastAsia="方正仿宋_GBK"/>
                <w:color w:val="auto"/>
                <w:sz w:val="32"/>
                <w:szCs w:val="32"/>
                <w:highlight w:val="none"/>
              </w:rPr>
            </w:pPr>
          </w:p>
        </w:tc>
        <w:tc>
          <w:tcPr>
            <w:tcW w:w="2126" w:type="dxa"/>
            <w:vAlign w:val="center"/>
          </w:tcPr>
          <w:p w14:paraId="29DAB674">
            <w:pPr>
              <w:spacing w:line="594" w:lineRule="exact"/>
              <w:ind w:firstLine="596" w:firstLineChars="200"/>
              <w:rPr>
                <w:rFonts w:eastAsia="方正仿宋_GBK"/>
                <w:color w:val="auto"/>
                <w:sz w:val="32"/>
                <w:szCs w:val="32"/>
                <w:highlight w:val="none"/>
              </w:rPr>
            </w:pPr>
          </w:p>
        </w:tc>
      </w:tr>
      <w:tr w14:paraId="36D9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773697FD">
            <w:pPr>
              <w:spacing w:line="594" w:lineRule="exact"/>
              <w:ind w:firstLine="596" w:firstLineChars="200"/>
              <w:rPr>
                <w:rFonts w:eastAsia="方正仿宋_GBK"/>
                <w:color w:val="auto"/>
                <w:sz w:val="32"/>
                <w:szCs w:val="32"/>
                <w:highlight w:val="none"/>
              </w:rPr>
            </w:pPr>
          </w:p>
        </w:tc>
        <w:tc>
          <w:tcPr>
            <w:tcW w:w="2824" w:type="dxa"/>
            <w:vAlign w:val="center"/>
          </w:tcPr>
          <w:p w14:paraId="52906798">
            <w:pPr>
              <w:spacing w:line="594" w:lineRule="exact"/>
              <w:ind w:firstLine="596" w:firstLineChars="200"/>
              <w:rPr>
                <w:rFonts w:eastAsia="方正仿宋_GBK"/>
                <w:color w:val="auto"/>
                <w:sz w:val="32"/>
                <w:szCs w:val="32"/>
                <w:highlight w:val="none"/>
              </w:rPr>
            </w:pPr>
          </w:p>
        </w:tc>
        <w:tc>
          <w:tcPr>
            <w:tcW w:w="3686" w:type="dxa"/>
            <w:vAlign w:val="center"/>
          </w:tcPr>
          <w:p w14:paraId="4C132608">
            <w:pPr>
              <w:spacing w:line="594" w:lineRule="exact"/>
              <w:ind w:firstLine="596" w:firstLineChars="200"/>
              <w:rPr>
                <w:rFonts w:eastAsia="方正仿宋_GBK"/>
                <w:color w:val="auto"/>
                <w:sz w:val="32"/>
                <w:szCs w:val="32"/>
                <w:highlight w:val="none"/>
              </w:rPr>
            </w:pPr>
          </w:p>
        </w:tc>
        <w:tc>
          <w:tcPr>
            <w:tcW w:w="2126" w:type="dxa"/>
            <w:vAlign w:val="center"/>
          </w:tcPr>
          <w:p w14:paraId="08A6065D">
            <w:pPr>
              <w:spacing w:line="594" w:lineRule="exact"/>
              <w:ind w:firstLine="596" w:firstLineChars="200"/>
              <w:rPr>
                <w:rFonts w:eastAsia="方正仿宋_GBK"/>
                <w:color w:val="auto"/>
                <w:sz w:val="32"/>
                <w:szCs w:val="32"/>
                <w:highlight w:val="none"/>
              </w:rPr>
            </w:pPr>
          </w:p>
        </w:tc>
      </w:tr>
    </w:tbl>
    <w:p w14:paraId="0C18D87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备注：对照表内容应包含“采购项目明细及技术要求”中的全部内容；此表可增减。</w:t>
      </w:r>
    </w:p>
    <w:p w14:paraId="2F6F7394">
      <w:pPr>
        <w:spacing w:line="594" w:lineRule="exact"/>
        <w:ind w:firstLine="596" w:firstLineChars="200"/>
        <w:rPr>
          <w:rFonts w:eastAsia="方正仿宋_GBK"/>
          <w:color w:val="auto"/>
          <w:sz w:val="32"/>
          <w:szCs w:val="32"/>
          <w:highlight w:val="none"/>
        </w:rPr>
      </w:pPr>
    </w:p>
    <w:p w14:paraId="14BDCBFD">
      <w:pPr>
        <w:spacing w:line="594" w:lineRule="exact"/>
        <w:ind w:firstLine="596" w:firstLineChars="200"/>
        <w:rPr>
          <w:rFonts w:eastAsia="方正仿宋_GBK"/>
          <w:color w:val="auto"/>
          <w:sz w:val="32"/>
          <w:szCs w:val="32"/>
          <w:highlight w:val="none"/>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p>
    <w:p w14:paraId="0AAEB17F">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五</w:t>
      </w:r>
    </w:p>
    <w:p w14:paraId="4EE801E9">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商务要求对照表</w:t>
      </w:r>
    </w:p>
    <w:p w14:paraId="411E3E40">
      <w:pPr>
        <w:spacing w:line="594" w:lineRule="exact"/>
        <w:jc w:val="left"/>
        <w:rPr>
          <w:rFonts w:eastAsia="方正仿宋_GBK"/>
          <w:color w:val="auto"/>
          <w:sz w:val="32"/>
          <w:szCs w:val="32"/>
          <w:highlight w:val="none"/>
        </w:rPr>
      </w:pPr>
      <w:r>
        <w:rPr>
          <w:rFonts w:eastAsia="方正仿宋_GBK"/>
          <w:color w:val="auto"/>
          <w:sz w:val="32"/>
          <w:szCs w:val="32"/>
          <w:highlight w:val="none"/>
        </w:rPr>
        <w:t>（投标人公章）</w:t>
      </w:r>
    </w:p>
    <w:tbl>
      <w:tblPr>
        <w:tblStyle w:val="16"/>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3724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717564A7">
            <w:pPr>
              <w:spacing w:line="594" w:lineRule="exact"/>
              <w:rPr>
                <w:rFonts w:eastAsia="方正仿宋_GBK"/>
                <w:color w:val="auto"/>
                <w:sz w:val="32"/>
                <w:szCs w:val="32"/>
                <w:highlight w:val="none"/>
              </w:rPr>
            </w:pPr>
            <w:r>
              <w:rPr>
                <w:rFonts w:eastAsia="方正仿宋_GBK"/>
                <w:color w:val="auto"/>
                <w:sz w:val="32"/>
                <w:szCs w:val="32"/>
                <w:highlight w:val="none"/>
              </w:rPr>
              <w:t>类别</w:t>
            </w:r>
          </w:p>
        </w:tc>
        <w:tc>
          <w:tcPr>
            <w:tcW w:w="3402" w:type="dxa"/>
            <w:vAlign w:val="center"/>
          </w:tcPr>
          <w:p w14:paraId="28BACA83">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260" w:type="dxa"/>
            <w:vAlign w:val="center"/>
          </w:tcPr>
          <w:p w14:paraId="21E259C8">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053" w:type="dxa"/>
            <w:vAlign w:val="center"/>
          </w:tcPr>
          <w:p w14:paraId="39DEAF77">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6A5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44E6C490">
            <w:pPr>
              <w:spacing w:line="500" w:lineRule="exact"/>
              <w:rPr>
                <w:rFonts w:eastAsia="方正仿宋_GBK"/>
                <w:color w:val="auto"/>
                <w:sz w:val="32"/>
                <w:szCs w:val="32"/>
                <w:highlight w:val="none"/>
              </w:rPr>
            </w:pPr>
            <w:r>
              <w:rPr>
                <w:rFonts w:eastAsia="方正仿宋_GBK"/>
                <w:color w:val="auto"/>
                <w:sz w:val="32"/>
                <w:szCs w:val="32"/>
                <w:highlight w:val="none"/>
              </w:rPr>
              <w:t>交货时间及地点</w:t>
            </w:r>
          </w:p>
        </w:tc>
        <w:tc>
          <w:tcPr>
            <w:tcW w:w="3402" w:type="dxa"/>
            <w:vAlign w:val="center"/>
          </w:tcPr>
          <w:p w14:paraId="75391AD7">
            <w:pPr>
              <w:spacing w:line="594" w:lineRule="exact"/>
              <w:rPr>
                <w:rFonts w:eastAsia="方正仿宋_GBK"/>
                <w:color w:val="auto"/>
                <w:sz w:val="32"/>
                <w:szCs w:val="32"/>
                <w:highlight w:val="none"/>
              </w:rPr>
            </w:pPr>
          </w:p>
        </w:tc>
        <w:tc>
          <w:tcPr>
            <w:tcW w:w="3260" w:type="dxa"/>
            <w:vAlign w:val="center"/>
          </w:tcPr>
          <w:p w14:paraId="5FF55B8C">
            <w:pPr>
              <w:spacing w:line="594" w:lineRule="exact"/>
              <w:ind w:firstLine="596" w:firstLineChars="200"/>
              <w:rPr>
                <w:rFonts w:eastAsia="方正仿宋_GBK"/>
                <w:color w:val="auto"/>
                <w:sz w:val="32"/>
                <w:szCs w:val="32"/>
                <w:highlight w:val="none"/>
              </w:rPr>
            </w:pPr>
          </w:p>
        </w:tc>
        <w:tc>
          <w:tcPr>
            <w:tcW w:w="2053" w:type="dxa"/>
            <w:vAlign w:val="center"/>
          </w:tcPr>
          <w:p w14:paraId="4DD5FFE3">
            <w:pPr>
              <w:spacing w:line="594" w:lineRule="exact"/>
              <w:ind w:firstLine="596" w:firstLineChars="200"/>
              <w:rPr>
                <w:rFonts w:eastAsia="方正仿宋_GBK"/>
                <w:color w:val="auto"/>
                <w:sz w:val="32"/>
                <w:szCs w:val="32"/>
                <w:highlight w:val="none"/>
              </w:rPr>
            </w:pPr>
          </w:p>
        </w:tc>
      </w:tr>
      <w:tr w14:paraId="2D57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25D51510">
            <w:pPr>
              <w:spacing w:line="500" w:lineRule="exact"/>
              <w:ind w:firstLine="596" w:firstLineChars="200"/>
              <w:rPr>
                <w:rFonts w:eastAsia="方正仿宋_GBK"/>
                <w:color w:val="auto"/>
                <w:sz w:val="32"/>
                <w:szCs w:val="32"/>
                <w:highlight w:val="none"/>
              </w:rPr>
            </w:pPr>
          </w:p>
        </w:tc>
        <w:tc>
          <w:tcPr>
            <w:tcW w:w="3402" w:type="dxa"/>
            <w:vAlign w:val="center"/>
          </w:tcPr>
          <w:p w14:paraId="2FA01A6A">
            <w:pPr>
              <w:spacing w:line="594" w:lineRule="exact"/>
              <w:ind w:firstLine="596" w:firstLineChars="200"/>
              <w:rPr>
                <w:rFonts w:eastAsia="方正仿宋_GBK"/>
                <w:color w:val="auto"/>
                <w:sz w:val="32"/>
                <w:szCs w:val="32"/>
                <w:highlight w:val="none"/>
              </w:rPr>
            </w:pPr>
          </w:p>
        </w:tc>
        <w:tc>
          <w:tcPr>
            <w:tcW w:w="3260" w:type="dxa"/>
            <w:vAlign w:val="center"/>
          </w:tcPr>
          <w:p w14:paraId="2C3AF83B">
            <w:pPr>
              <w:spacing w:line="594" w:lineRule="exact"/>
              <w:ind w:firstLine="596" w:firstLineChars="200"/>
              <w:rPr>
                <w:rFonts w:eastAsia="方正仿宋_GBK"/>
                <w:color w:val="auto"/>
                <w:sz w:val="32"/>
                <w:szCs w:val="32"/>
                <w:highlight w:val="none"/>
              </w:rPr>
            </w:pPr>
          </w:p>
        </w:tc>
        <w:tc>
          <w:tcPr>
            <w:tcW w:w="2053" w:type="dxa"/>
            <w:vAlign w:val="center"/>
          </w:tcPr>
          <w:p w14:paraId="7EC36DD8">
            <w:pPr>
              <w:spacing w:line="594" w:lineRule="exact"/>
              <w:ind w:firstLine="596" w:firstLineChars="200"/>
              <w:rPr>
                <w:rFonts w:eastAsia="方正仿宋_GBK"/>
                <w:color w:val="auto"/>
                <w:sz w:val="32"/>
                <w:szCs w:val="32"/>
                <w:highlight w:val="none"/>
              </w:rPr>
            </w:pPr>
          </w:p>
        </w:tc>
      </w:tr>
      <w:tr w14:paraId="4D00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7FD06F2A">
            <w:pPr>
              <w:spacing w:line="500" w:lineRule="exact"/>
              <w:rPr>
                <w:rFonts w:eastAsia="方正仿宋_GBK"/>
                <w:color w:val="auto"/>
                <w:sz w:val="32"/>
                <w:szCs w:val="32"/>
                <w:highlight w:val="none"/>
              </w:rPr>
            </w:pPr>
            <w:r>
              <w:rPr>
                <w:rFonts w:eastAsia="方正仿宋_GBK"/>
                <w:color w:val="auto"/>
                <w:sz w:val="32"/>
                <w:szCs w:val="32"/>
                <w:highlight w:val="none"/>
              </w:rPr>
              <w:t>付 款</w:t>
            </w:r>
          </w:p>
          <w:p w14:paraId="4B9E0F4C">
            <w:pPr>
              <w:spacing w:line="500" w:lineRule="exact"/>
              <w:rPr>
                <w:rFonts w:eastAsia="方正仿宋_GBK"/>
                <w:color w:val="auto"/>
                <w:sz w:val="32"/>
                <w:szCs w:val="32"/>
                <w:highlight w:val="none"/>
              </w:rPr>
            </w:pPr>
            <w:r>
              <w:rPr>
                <w:rFonts w:eastAsia="方正仿宋_GBK"/>
                <w:color w:val="auto"/>
                <w:sz w:val="32"/>
                <w:szCs w:val="32"/>
                <w:highlight w:val="none"/>
              </w:rPr>
              <w:t>方 式</w:t>
            </w:r>
          </w:p>
        </w:tc>
        <w:tc>
          <w:tcPr>
            <w:tcW w:w="3402" w:type="dxa"/>
            <w:vAlign w:val="center"/>
          </w:tcPr>
          <w:p w14:paraId="0FA8E65D">
            <w:pPr>
              <w:spacing w:line="594" w:lineRule="exact"/>
              <w:ind w:firstLine="596" w:firstLineChars="200"/>
              <w:rPr>
                <w:rFonts w:eastAsia="方正仿宋_GBK"/>
                <w:color w:val="auto"/>
                <w:sz w:val="32"/>
                <w:szCs w:val="32"/>
                <w:highlight w:val="none"/>
              </w:rPr>
            </w:pPr>
          </w:p>
        </w:tc>
        <w:tc>
          <w:tcPr>
            <w:tcW w:w="3260" w:type="dxa"/>
            <w:vAlign w:val="center"/>
          </w:tcPr>
          <w:p w14:paraId="003F4D16">
            <w:pPr>
              <w:spacing w:line="594" w:lineRule="exact"/>
              <w:ind w:firstLine="596" w:firstLineChars="200"/>
              <w:rPr>
                <w:rFonts w:eastAsia="方正仿宋_GBK"/>
                <w:color w:val="auto"/>
                <w:sz w:val="32"/>
                <w:szCs w:val="32"/>
                <w:highlight w:val="none"/>
              </w:rPr>
            </w:pPr>
          </w:p>
        </w:tc>
        <w:tc>
          <w:tcPr>
            <w:tcW w:w="2053" w:type="dxa"/>
            <w:vAlign w:val="center"/>
          </w:tcPr>
          <w:p w14:paraId="55450A62">
            <w:pPr>
              <w:spacing w:line="594" w:lineRule="exact"/>
              <w:ind w:firstLine="596" w:firstLineChars="200"/>
              <w:rPr>
                <w:rFonts w:eastAsia="方正仿宋_GBK"/>
                <w:color w:val="auto"/>
                <w:sz w:val="32"/>
                <w:szCs w:val="32"/>
                <w:highlight w:val="none"/>
              </w:rPr>
            </w:pPr>
          </w:p>
        </w:tc>
      </w:tr>
      <w:tr w14:paraId="779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1E5A7FBB">
            <w:pPr>
              <w:spacing w:line="500" w:lineRule="exact"/>
              <w:rPr>
                <w:rFonts w:eastAsia="方正仿宋_GBK"/>
                <w:color w:val="auto"/>
                <w:sz w:val="32"/>
                <w:szCs w:val="32"/>
                <w:highlight w:val="none"/>
              </w:rPr>
            </w:pPr>
            <w:r>
              <w:rPr>
                <w:rFonts w:eastAsia="方正仿宋_GBK"/>
                <w:color w:val="auto"/>
                <w:sz w:val="32"/>
                <w:szCs w:val="32"/>
                <w:highlight w:val="none"/>
              </w:rPr>
              <w:t>合 同</w:t>
            </w:r>
          </w:p>
          <w:p w14:paraId="7F3E3D20">
            <w:pPr>
              <w:spacing w:line="500" w:lineRule="exact"/>
              <w:rPr>
                <w:rFonts w:eastAsia="方正仿宋_GBK"/>
                <w:color w:val="auto"/>
                <w:sz w:val="32"/>
                <w:szCs w:val="32"/>
                <w:highlight w:val="none"/>
              </w:rPr>
            </w:pPr>
            <w:r>
              <w:rPr>
                <w:rFonts w:eastAsia="方正仿宋_GBK"/>
                <w:color w:val="auto"/>
                <w:sz w:val="32"/>
                <w:szCs w:val="32"/>
                <w:highlight w:val="none"/>
              </w:rPr>
              <w:t>签 订</w:t>
            </w:r>
          </w:p>
        </w:tc>
        <w:tc>
          <w:tcPr>
            <w:tcW w:w="3402" w:type="dxa"/>
            <w:vAlign w:val="center"/>
          </w:tcPr>
          <w:p w14:paraId="1FA5FA37">
            <w:pPr>
              <w:spacing w:line="594" w:lineRule="exact"/>
              <w:ind w:firstLine="596" w:firstLineChars="200"/>
              <w:rPr>
                <w:rFonts w:eastAsia="方正仿宋_GBK"/>
                <w:color w:val="auto"/>
                <w:sz w:val="32"/>
                <w:szCs w:val="32"/>
                <w:highlight w:val="none"/>
              </w:rPr>
            </w:pPr>
          </w:p>
        </w:tc>
        <w:tc>
          <w:tcPr>
            <w:tcW w:w="3260" w:type="dxa"/>
            <w:vAlign w:val="center"/>
          </w:tcPr>
          <w:p w14:paraId="558B6896">
            <w:pPr>
              <w:spacing w:line="594" w:lineRule="exact"/>
              <w:ind w:firstLine="596" w:firstLineChars="200"/>
              <w:rPr>
                <w:rFonts w:eastAsia="方正仿宋_GBK"/>
                <w:color w:val="auto"/>
                <w:sz w:val="32"/>
                <w:szCs w:val="32"/>
                <w:highlight w:val="none"/>
              </w:rPr>
            </w:pPr>
          </w:p>
        </w:tc>
        <w:tc>
          <w:tcPr>
            <w:tcW w:w="2053" w:type="dxa"/>
            <w:vAlign w:val="center"/>
          </w:tcPr>
          <w:p w14:paraId="4950D8D2">
            <w:pPr>
              <w:spacing w:line="594" w:lineRule="exact"/>
              <w:ind w:firstLine="596" w:firstLineChars="200"/>
              <w:rPr>
                <w:rFonts w:eastAsia="方正仿宋_GBK"/>
                <w:color w:val="auto"/>
                <w:sz w:val="32"/>
                <w:szCs w:val="32"/>
                <w:highlight w:val="none"/>
              </w:rPr>
            </w:pPr>
          </w:p>
        </w:tc>
      </w:tr>
      <w:tr w14:paraId="216A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Align w:val="center"/>
          </w:tcPr>
          <w:p w14:paraId="3B625520">
            <w:pPr>
              <w:spacing w:line="500" w:lineRule="exact"/>
              <w:rPr>
                <w:rFonts w:eastAsia="方正仿宋_GBK"/>
                <w:color w:val="auto"/>
                <w:sz w:val="32"/>
                <w:szCs w:val="32"/>
                <w:highlight w:val="none"/>
              </w:rPr>
            </w:pPr>
            <w:r>
              <w:rPr>
                <w:rFonts w:eastAsia="方正仿宋_GBK"/>
                <w:color w:val="auto"/>
                <w:sz w:val="32"/>
                <w:szCs w:val="32"/>
                <w:highlight w:val="none"/>
              </w:rPr>
              <w:t>验收</w:t>
            </w:r>
          </w:p>
        </w:tc>
        <w:tc>
          <w:tcPr>
            <w:tcW w:w="3402" w:type="dxa"/>
            <w:vAlign w:val="center"/>
          </w:tcPr>
          <w:p w14:paraId="058E9A7F">
            <w:pPr>
              <w:spacing w:line="594" w:lineRule="exact"/>
              <w:rPr>
                <w:rFonts w:eastAsia="方正仿宋_GBK"/>
                <w:color w:val="auto"/>
                <w:sz w:val="32"/>
                <w:szCs w:val="32"/>
                <w:highlight w:val="none"/>
              </w:rPr>
            </w:pPr>
          </w:p>
        </w:tc>
        <w:tc>
          <w:tcPr>
            <w:tcW w:w="3260" w:type="dxa"/>
            <w:vAlign w:val="center"/>
          </w:tcPr>
          <w:p w14:paraId="473FB8D2">
            <w:pPr>
              <w:spacing w:line="594" w:lineRule="exact"/>
              <w:rPr>
                <w:rFonts w:eastAsia="方正仿宋_GBK"/>
                <w:color w:val="auto"/>
                <w:sz w:val="32"/>
                <w:szCs w:val="32"/>
                <w:highlight w:val="none"/>
              </w:rPr>
            </w:pPr>
          </w:p>
        </w:tc>
        <w:tc>
          <w:tcPr>
            <w:tcW w:w="2053" w:type="dxa"/>
            <w:vAlign w:val="center"/>
          </w:tcPr>
          <w:p w14:paraId="0F7510AB">
            <w:pPr>
              <w:spacing w:line="594" w:lineRule="exact"/>
              <w:ind w:firstLine="596" w:firstLineChars="200"/>
              <w:rPr>
                <w:rFonts w:eastAsia="方正仿宋_GBK"/>
                <w:color w:val="auto"/>
                <w:sz w:val="32"/>
                <w:szCs w:val="32"/>
                <w:highlight w:val="none"/>
              </w:rPr>
            </w:pPr>
          </w:p>
        </w:tc>
      </w:tr>
      <w:tr w14:paraId="560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D94D079">
            <w:pPr>
              <w:spacing w:line="500" w:lineRule="exact"/>
              <w:rPr>
                <w:rFonts w:eastAsia="方正仿宋_GBK"/>
                <w:color w:val="auto"/>
                <w:sz w:val="32"/>
                <w:szCs w:val="32"/>
                <w:highlight w:val="none"/>
              </w:rPr>
            </w:pPr>
            <w:r>
              <w:rPr>
                <w:rFonts w:eastAsia="方正仿宋_GBK"/>
                <w:color w:val="auto"/>
                <w:sz w:val="32"/>
                <w:szCs w:val="32"/>
                <w:highlight w:val="none"/>
              </w:rPr>
              <w:t>质 量</w:t>
            </w:r>
          </w:p>
          <w:p w14:paraId="397964F5">
            <w:pPr>
              <w:spacing w:line="500" w:lineRule="exact"/>
              <w:rPr>
                <w:rFonts w:eastAsia="方正仿宋_GBK"/>
                <w:color w:val="auto"/>
                <w:sz w:val="32"/>
                <w:szCs w:val="32"/>
                <w:highlight w:val="none"/>
              </w:rPr>
            </w:pPr>
            <w:r>
              <w:rPr>
                <w:rFonts w:eastAsia="方正仿宋_GBK"/>
                <w:color w:val="auto"/>
                <w:sz w:val="32"/>
                <w:szCs w:val="32"/>
                <w:highlight w:val="none"/>
              </w:rPr>
              <w:t>保 证</w:t>
            </w:r>
          </w:p>
        </w:tc>
        <w:tc>
          <w:tcPr>
            <w:tcW w:w="3402" w:type="dxa"/>
            <w:vAlign w:val="center"/>
          </w:tcPr>
          <w:p w14:paraId="35EFE400">
            <w:pPr>
              <w:spacing w:line="594" w:lineRule="exact"/>
              <w:rPr>
                <w:rFonts w:eastAsia="方正仿宋_GBK"/>
                <w:color w:val="auto"/>
                <w:sz w:val="32"/>
                <w:szCs w:val="32"/>
                <w:highlight w:val="none"/>
              </w:rPr>
            </w:pPr>
          </w:p>
        </w:tc>
        <w:tc>
          <w:tcPr>
            <w:tcW w:w="3260" w:type="dxa"/>
            <w:vAlign w:val="center"/>
          </w:tcPr>
          <w:p w14:paraId="2434A340">
            <w:pPr>
              <w:spacing w:line="594" w:lineRule="exact"/>
              <w:rPr>
                <w:rFonts w:eastAsia="方正仿宋_GBK"/>
                <w:color w:val="auto"/>
                <w:sz w:val="32"/>
                <w:szCs w:val="32"/>
                <w:highlight w:val="none"/>
              </w:rPr>
            </w:pPr>
          </w:p>
        </w:tc>
        <w:tc>
          <w:tcPr>
            <w:tcW w:w="2053" w:type="dxa"/>
            <w:vAlign w:val="center"/>
          </w:tcPr>
          <w:p w14:paraId="7ED704F6">
            <w:pPr>
              <w:spacing w:line="594" w:lineRule="exact"/>
              <w:ind w:firstLine="596" w:firstLineChars="200"/>
              <w:rPr>
                <w:rFonts w:eastAsia="方正仿宋_GBK"/>
                <w:color w:val="auto"/>
                <w:sz w:val="32"/>
                <w:szCs w:val="32"/>
                <w:highlight w:val="none"/>
              </w:rPr>
            </w:pPr>
          </w:p>
        </w:tc>
      </w:tr>
      <w:tr w14:paraId="2D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971ED03">
            <w:pPr>
              <w:spacing w:line="500" w:lineRule="exact"/>
              <w:rPr>
                <w:rFonts w:eastAsia="方正仿宋_GBK"/>
                <w:color w:val="auto"/>
                <w:sz w:val="32"/>
                <w:szCs w:val="32"/>
                <w:highlight w:val="none"/>
              </w:rPr>
            </w:pPr>
          </w:p>
        </w:tc>
        <w:tc>
          <w:tcPr>
            <w:tcW w:w="3402" w:type="dxa"/>
            <w:vAlign w:val="center"/>
          </w:tcPr>
          <w:p w14:paraId="7A34CE69">
            <w:pPr>
              <w:spacing w:line="594" w:lineRule="exact"/>
              <w:rPr>
                <w:rFonts w:eastAsia="方正仿宋_GBK"/>
                <w:color w:val="auto"/>
                <w:sz w:val="32"/>
                <w:szCs w:val="32"/>
                <w:highlight w:val="none"/>
              </w:rPr>
            </w:pPr>
          </w:p>
        </w:tc>
        <w:tc>
          <w:tcPr>
            <w:tcW w:w="3260" w:type="dxa"/>
            <w:vAlign w:val="center"/>
          </w:tcPr>
          <w:p w14:paraId="2C6864F5">
            <w:pPr>
              <w:spacing w:line="594" w:lineRule="exact"/>
              <w:rPr>
                <w:rFonts w:eastAsia="方正仿宋_GBK"/>
                <w:color w:val="auto"/>
                <w:sz w:val="32"/>
                <w:szCs w:val="32"/>
                <w:highlight w:val="none"/>
              </w:rPr>
            </w:pPr>
          </w:p>
        </w:tc>
        <w:tc>
          <w:tcPr>
            <w:tcW w:w="2053" w:type="dxa"/>
            <w:vAlign w:val="center"/>
          </w:tcPr>
          <w:p w14:paraId="2E7A3933">
            <w:pPr>
              <w:spacing w:line="594" w:lineRule="exact"/>
              <w:ind w:firstLine="596" w:firstLineChars="200"/>
              <w:rPr>
                <w:rFonts w:eastAsia="方正仿宋_GBK"/>
                <w:color w:val="auto"/>
                <w:sz w:val="32"/>
                <w:szCs w:val="32"/>
                <w:highlight w:val="none"/>
              </w:rPr>
            </w:pPr>
          </w:p>
        </w:tc>
      </w:tr>
      <w:tr w14:paraId="35A7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58566F01">
            <w:pPr>
              <w:spacing w:line="500" w:lineRule="exact"/>
              <w:rPr>
                <w:rFonts w:eastAsia="方正仿宋_GBK"/>
                <w:color w:val="auto"/>
                <w:sz w:val="32"/>
                <w:szCs w:val="32"/>
                <w:highlight w:val="none"/>
              </w:rPr>
            </w:pPr>
            <w:r>
              <w:rPr>
                <w:rFonts w:eastAsia="方正仿宋_GBK"/>
                <w:color w:val="auto"/>
                <w:sz w:val="32"/>
                <w:szCs w:val="32"/>
                <w:highlight w:val="none"/>
              </w:rPr>
              <w:t>售 后</w:t>
            </w:r>
          </w:p>
          <w:p w14:paraId="477547A2">
            <w:pPr>
              <w:spacing w:line="500" w:lineRule="exact"/>
              <w:rPr>
                <w:rFonts w:eastAsia="方正仿宋_GBK"/>
                <w:color w:val="auto"/>
                <w:sz w:val="32"/>
                <w:szCs w:val="32"/>
                <w:highlight w:val="none"/>
              </w:rPr>
            </w:pPr>
            <w:r>
              <w:rPr>
                <w:rFonts w:eastAsia="方正仿宋_GBK"/>
                <w:color w:val="auto"/>
                <w:sz w:val="32"/>
                <w:szCs w:val="32"/>
                <w:highlight w:val="none"/>
              </w:rPr>
              <w:t>服 务</w:t>
            </w:r>
          </w:p>
        </w:tc>
        <w:tc>
          <w:tcPr>
            <w:tcW w:w="3402" w:type="dxa"/>
            <w:vAlign w:val="center"/>
          </w:tcPr>
          <w:p w14:paraId="321299E5">
            <w:pPr>
              <w:spacing w:line="594" w:lineRule="exact"/>
              <w:rPr>
                <w:rFonts w:eastAsia="方正仿宋_GBK"/>
                <w:color w:val="auto"/>
                <w:sz w:val="32"/>
                <w:szCs w:val="32"/>
                <w:highlight w:val="none"/>
              </w:rPr>
            </w:pPr>
          </w:p>
        </w:tc>
        <w:tc>
          <w:tcPr>
            <w:tcW w:w="3260" w:type="dxa"/>
            <w:vAlign w:val="center"/>
          </w:tcPr>
          <w:p w14:paraId="7AA3EF86">
            <w:pPr>
              <w:spacing w:line="594" w:lineRule="exact"/>
              <w:rPr>
                <w:rFonts w:eastAsia="方正仿宋_GBK"/>
                <w:color w:val="auto"/>
                <w:sz w:val="32"/>
                <w:szCs w:val="32"/>
                <w:highlight w:val="none"/>
              </w:rPr>
            </w:pPr>
          </w:p>
        </w:tc>
        <w:tc>
          <w:tcPr>
            <w:tcW w:w="2053" w:type="dxa"/>
            <w:vAlign w:val="center"/>
          </w:tcPr>
          <w:p w14:paraId="3E94EE15">
            <w:pPr>
              <w:spacing w:line="594" w:lineRule="exact"/>
              <w:ind w:firstLine="596" w:firstLineChars="200"/>
              <w:rPr>
                <w:rFonts w:eastAsia="方正仿宋_GBK"/>
                <w:color w:val="auto"/>
                <w:sz w:val="32"/>
                <w:szCs w:val="32"/>
                <w:highlight w:val="none"/>
              </w:rPr>
            </w:pPr>
          </w:p>
        </w:tc>
      </w:tr>
      <w:tr w14:paraId="2A75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CC1140D">
            <w:pPr>
              <w:spacing w:line="594" w:lineRule="exact"/>
              <w:ind w:firstLine="596" w:firstLineChars="200"/>
              <w:rPr>
                <w:rFonts w:eastAsia="方正仿宋_GBK"/>
                <w:color w:val="auto"/>
                <w:sz w:val="32"/>
                <w:szCs w:val="32"/>
                <w:highlight w:val="none"/>
              </w:rPr>
            </w:pPr>
          </w:p>
        </w:tc>
        <w:tc>
          <w:tcPr>
            <w:tcW w:w="3402" w:type="dxa"/>
            <w:vAlign w:val="center"/>
          </w:tcPr>
          <w:p w14:paraId="645769F6">
            <w:pPr>
              <w:spacing w:line="594" w:lineRule="exact"/>
              <w:ind w:firstLine="596" w:firstLineChars="200"/>
              <w:rPr>
                <w:rFonts w:eastAsia="方正仿宋_GBK"/>
                <w:color w:val="auto"/>
                <w:sz w:val="32"/>
                <w:szCs w:val="32"/>
                <w:highlight w:val="none"/>
              </w:rPr>
            </w:pPr>
          </w:p>
        </w:tc>
        <w:tc>
          <w:tcPr>
            <w:tcW w:w="3260" w:type="dxa"/>
            <w:vAlign w:val="center"/>
          </w:tcPr>
          <w:p w14:paraId="234B809F">
            <w:pPr>
              <w:spacing w:line="594" w:lineRule="exact"/>
              <w:ind w:firstLine="596" w:firstLineChars="200"/>
              <w:rPr>
                <w:rFonts w:eastAsia="方正仿宋_GBK"/>
                <w:color w:val="auto"/>
                <w:sz w:val="32"/>
                <w:szCs w:val="32"/>
                <w:highlight w:val="none"/>
              </w:rPr>
            </w:pPr>
          </w:p>
        </w:tc>
        <w:tc>
          <w:tcPr>
            <w:tcW w:w="2053" w:type="dxa"/>
            <w:vAlign w:val="center"/>
          </w:tcPr>
          <w:p w14:paraId="60E8448A">
            <w:pPr>
              <w:spacing w:line="594" w:lineRule="exact"/>
              <w:ind w:firstLine="596" w:firstLineChars="200"/>
              <w:rPr>
                <w:rFonts w:eastAsia="方正仿宋_GBK"/>
                <w:color w:val="auto"/>
                <w:sz w:val="32"/>
                <w:szCs w:val="32"/>
                <w:highlight w:val="none"/>
              </w:rPr>
            </w:pPr>
          </w:p>
        </w:tc>
      </w:tr>
    </w:tbl>
    <w:p w14:paraId="582AA7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备注：对照表内容应包含“商务要求”中的全部内容；此表可增减。</w:t>
      </w:r>
    </w:p>
    <w:p w14:paraId="019A8996">
      <w:pPr>
        <w:spacing w:line="594" w:lineRule="exact"/>
        <w:ind w:firstLine="596" w:firstLineChars="200"/>
        <w:rPr>
          <w:rFonts w:eastAsia="方正仿宋_GBK"/>
          <w:color w:val="auto"/>
          <w:sz w:val="32"/>
          <w:szCs w:val="32"/>
          <w:highlight w:val="none"/>
        </w:rPr>
        <w:sectPr>
          <w:pgSz w:w="11907" w:h="16840"/>
          <w:pgMar w:top="1928" w:right="1446" w:bottom="1644" w:left="1446" w:header="964" w:footer="992" w:gutter="0"/>
          <w:pgNumType w:fmt="numberInDash"/>
          <w:cols w:space="720" w:num="1"/>
          <w:titlePg/>
          <w:docGrid w:type="linesAndChars" w:linePitch="390" w:charSpace="-4594"/>
        </w:sectPr>
      </w:pPr>
    </w:p>
    <w:p w14:paraId="0F013755">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六</w:t>
      </w:r>
    </w:p>
    <w:p w14:paraId="7305882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法定代表人授权委托书</w:t>
      </w:r>
    </w:p>
    <w:p w14:paraId="5B733C1E">
      <w:pPr>
        <w:spacing w:line="594" w:lineRule="exact"/>
        <w:ind w:firstLine="596" w:firstLineChars="200"/>
        <w:jc w:val="center"/>
        <w:rPr>
          <w:rFonts w:eastAsia="方正仿宋_GBK"/>
          <w:color w:val="auto"/>
          <w:sz w:val="32"/>
          <w:szCs w:val="32"/>
          <w:highlight w:val="none"/>
        </w:rPr>
      </w:pPr>
    </w:p>
    <w:p w14:paraId="5296EC6D">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27B79F0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__________（投标人法定代表人名称）是______________                                                 </w:t>
      </w:r>
    </w:p>
    <w:p w14:paraId="2E231CC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（投标人名称）的法定代表人，特授权_____________________（被授权人姓名及身份证代码）代表我单位全权办理上述项目的投标、谈判、签约等具体工作，并签署全部有关文件、协议及合同。</w:t>
      </w:r>
    </w:p>
    <w:p w14:paraId="3B4208B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我单位对被授权人的签名负全部责任。</w:t>
      </w:r>
    </w:p>
    <w:p w14:paraId="4D43B2E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在撤销授权的书面通知以前，本授权书一直有效。被授权人在授权书有效期内签署的所有文件不因授权的撤销而失效。</w:t>
      </w:r>
    </w:p>
    <w:p w14:paraId="110836D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被授权人签名 ：              投标人法定代表人签名：        </w:t>
      </w:r>
    </w:p>
    <w:p w14:paraId="29109A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（附：被授权人身份证复印件）                                         </w:t>
      </w:r>
    </w:p>
    <w:p w14:paraId="30E6C97B">
      <w:pPr>
        <w:spacing w:line="594" w:lineRule="exact"/>
        <w:ind w:firstLine="5960" w:firstLineChars="2000"/>
        <w:rPr>
          <w:rFonts w:eastAsia="方正仿宋_GBK"/>
          <w:color w:val="auto"/>
          <w:sz w:val="32"/>
          <w:szCs w:val="32"/>
          <w:highlight w:val="none"/>
        </w:rPr>
      </w:pPr>
    </w:p>
    <w:p w14:paraId="2605FD52">
      <w:pPr>
        <w:spacing w:line="594" w:lineRule="exact"/>
        <w:ind w:firstLine="5960" w:firstLineChars="2000"/>
        <w:rPr>
          <w:rFonts w:eastAsia="方正仿宋_GBK"/>
          <w:color w:val="auto"/>
          <w:sz w:val="32"/>
          <w:szCs w:val="32"/>
          <w:highlight w:val="none"/>
        </w:rPr>
      </w:pPr>
      <w:r>
        <w:rPr>
          <w:rFonts w:eastAsia="方正仿宋_GBK"/>
          <w:color w:val="auto"/>
          <w:sz w:val="32"/>
          <w:szCs w:val="32"/>
          <w:highlight w:val="none"/>
        </w:rPr>
        <w:t>（投标人公章）</w:t>
      </w:r>
    </w:p>
    <w:p w14:paraId="262893E1">
      <w:pPr>
        <w:spacing w:line="594" w:lineRule="exact"/>
        <w:ind w:firstLine="6407" w:firstLineChars="2150"/>
        <w:rPr>
          <w:rFonts w:eastAsia="方正仿宋_GBK"/>
          <w:color w:val="auto"/>
          <w:sz w:val="32"/>
          <w:szCs w:val="32"/>
          <w:highlight w:val="none"/>
        </w:rPr>
      </w:pPr>
      <w:r>
        <w:rPr>
          <w:rFonts w:eastAsia="方正仿宋_GBK"/>
          <w:color w:val="auto"/>
          <w:sz w:val="32"/>
          <w:szCs w:val="32"/>
          <w:highlight w:val="none"/>
        </w:rPr>
        <w:t>年   月   日</w:t>
      </w:r>
    </w:p>
    <w:p w14:paraId="38B158BD">
      <w:pPr>
        <w:spacing w:line="594" w:lineRule="exact"/>
        <w:ind w:firstLine="596" w:firstLineChars="200"/>
        <w:rPr>
          <w:rFonts w:eastAsia="方正仿宋_GBK"/>
          <w:color w:val="auto"/>
          <w:sz w:val="32"/>
          <w:szCs w:val="32"/>
          <w:highlight w:val="none"/>
        </w:rPr>
      </w:pPr>
    </w:p>
    <w:p w14:paraId="7B09E642">
      <w:pPr>
        <w:spacing w:line="594" w:lineRule="exact"/>
        <w:rPr>
          <w:rFonts w:eastAsia="方正仿宋_GBK"/>
          <w:color w:val="auto"/>
          <w:sz w:val="32"/>
          <w:szCs w:val="32"/>
          <w:highlight w:val="none"/>
        </w:rPr>
      </w:pPr>
    </w:p>
    <w:p w14:paraId="440C57FF">
      <w:pPr>
        <w:spacing w:line="594" w:lineRule="exact"/>
        <w:ind w:firstLine="596" w:firstLineChars="200"/>
        <w:rPr>
          <w:rFonts w:eastAsia="方正仿宋_GBK"/>
          <w:color w:val="auto"/>
          <w:sz w:val="32"/>
          <w:szCs w:val="32"/>
          <w:highlight w:val="none"/>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7DAD0CC">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七</w:t>
      </w:r>
    </w:p>
    <w:p w14:paraId="3AB12553">
      <w:pPr>
        <w:spacing w:line="594" w:lineRule="exact"/>
        <w:jc w:val="center"/>
        <w:rPr>
          <w:rFonts w:eastAsia="方正仿宋_GBK"/>
          <w:color w:val="auto"/>
          <w:sz w:val="32"/>
          <w:szCs w:val="32"/>
          <w:highlight w:val="none"/>
        </w:rPr>
      </w:pPr>
      <w:r>
        <w:rPr>
          <w:rFonts w:eastAsia="方正仿宋_GBK"/>
          <w:color w:val="auto"/>
          <w:sz w:val="32"/>
          <w:szCs w:val="32"/>
          <w:highlight w:val="none"/>
        </w:rPr>
        <w:t>法定代表人身份证明书</w:t>
      </w:r>
    </w:p>
    <w:p w14:paraId="3820FBD4">
      <w:pPr>
        <w:spacing w:line="594" w:lineRule="exact"/>
        <w:rPr>
          <w:rFonts w:eastAsia="方正仿宋_GBK"/>
          <w:color w:val="auto"/>
          <w:sz w:val="32"/>
          <w:szCs w:val="32"/>
          <w:highlight w:val="none"/>
        </w:rPr>
      </w:pPr>
    </w:p>
    <w:p w14:paraId="7487270E">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0B93DDC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___________（法定代表人姓名）在____________               （投标人名称）任____________（职务名称）职务，是投标人名称___________________的法定代表人。</w:t>
      </w:r>
    </w:p>
    <w:p w14:paraId="386F7DE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特此证明。</w:t>
      </w:r>
    </w:p>
    <w:p w14:paraId="79CC3C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（附：法定代表人身份证复印件）</w:t>
      </w:r>
    </w:p>
    <w:p w14:paraId="3E1C1C3D">
      <w:pPr>
        <w:spacing w:line="594" w:lineRule="exact"/>
        <w:ind w:firstLine="596" w:firstLineChars="200"/>
        <w:rPr>
          <w:rFonts w:eastAsia="方正仿宋_GBK"/>
          <w:color w:val="auto"/>
          <w:sz w:val="32"/>
          <w:szCs w:val="32"/>
          <w:highlight w:val="none"/>
        </w:rPr>
      </w:pPr>
    </w:p>
    <w:p w14:paraId="018147A6">
      <w:pPr>
        <w:spacing w:line="594" w:lineRule="exact"/>
        <w:ind w:firstLine="596" w:firstLineChars="200"/>
        <w:rPr>
          <w:rFonts w:eastAsia="方正仿宋_GBK"/>
          <w:color w:val="auto"/>
          <w:sz w:val="32"/>
          <w:szCs w:val="32"/>
          <w:highlight w:val="none"/>
        </w:rPr>
      </w:pPr>
    </w:p>
    <w:p w14:paraId="031032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（投标人公章）</w:t>
      </w:r>
    </w:p>
    <w:p w14:paraId="2A714E5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   </w:t>
      </w:r>
    </w:p>
    <w:p w14:paraId="264FB541">
      <w:pPr>
        <w:spacing w:line="594" w:lineRule="exact"/>
        <w:ind w:firstLine="596" w:firstLineChars="200"/>
        <w:rPr>
          <w:rFonts w:eastAsia="方正仿宋_GBK"/>
          <w:color w:val="auto"/>
          <w:sz w:val="32"/>
          <w:szCs w:val="32"/>
          <w:highlight w:val="none"/>
        </w:rPr>
      </w:pPr>
    </w:p>
    <w:p w14:paraId="092394C6">
      <w:pPr>
        <w:spacing w:line="594" w:lineRule="exact"/>
        <w:ind w:firstLine="596" w:firstLineChars="200"/>
        <w:rPr>
          <w:rFonts w:eastAsia="方正仿宋_GBK"/>
          <w:color w:val="auto"/>
          <w:sz w:val="32"/>
          <w:szCs w:val="32"/>
          <w:highlight w:val="none"/>
        </w:rPr>
      </w:pPr>
    </w:p>
    <w:p w14:paraId="060AC28C">
      <w:pPr>
        <w:spacing w:line="594" w:lineRule="exact"/>
        <w:ind w:firstLine="596" w:firstLineChars="200"/>
        <w:rPr>
          <w:rFonts w:eastAsia="方正仿宋_GBK"/>
          <w:color w:val="auto"/>
          <w:sz w:val="32"/>
          <w:szCs w:val="32"/>
          <w:highlight w:val="none"/>
        </w:rPr>
      </w:pPr>
    </w:p>
    <w:p w14:paraId="5DD5D18F">
      <w:pPr>
        <w:spacing w:line="594" w:lineRule="exact"/>
        <w:ind w:firstLine="596" w:firstLineChars="200"/>
        <w:rPr>
          <w:rFonts w:eastAsia="方正仿宋_GBK"/>
          <w:color w:val="auto"/>
          <w:sz w:val="32"/>
          <w:szCs w:val="32"/>
          <w:highlight w:val="none"/>
        </w:rPr>
      </w:pPr>
    </w:p>
    <w:p w14:paraId="4432E89D">
      <w:pPr>
        <w:spacing w:line="594" w:lineRule="exact"/>
        <w:rPr>
          <w:rFonts w:eastAsia="方正仿宋_GBK"/>
          <w:color w:val="auto"/>
          <w:sz w:val="32"/>
          <w:szCs w:val="32"/>
          <w:highlight w:val="none"/>
        </w:rPr>
      </w:pPr>
    </w:p>
    <w:p w14:paraId="4E15BEE2">
      <w:pPr>
        <w:spacing w:line="594" w:lineRule="exact"/>
        <w:rPr>
          <w:rFonts w:eastAsia="方正仿宋_GBK"/>
          <w:color w:val="auto"/>
          <w:sz w:val="32"/>
          <w:szCs w:val="32"/>
          <w:highlight w:val="none"/>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317C4EFA">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八</w:t>
      </w:r>
    </w:p>
    <w:p w14:paraId="5FD54DAD">
      <w:pPr>
        <w:spacing w:line="594" w:lineRule="exact"/>
        <w:jc w:val="center"/>
        <w:rPr>
          <w:rFonts w:eastAsia="方正仿宋_GBK"/>
          <w:color w:val="auto"/>
          <w:sz w:val="32"/>
          <w:szCs w:val="32"/>
          <w:highlight w:val="none"/>
        </w:rPr>
      </w:pPr>
      <w:r>
        <w:rPr>
          <w:rFonts w:eastAsia="方正仿宋_GBK"/>
          <w:color w:val="auto"/>
          <w:sz w:val="32"/>
          <w:szCs w:val="32"/>
          <w:highlight w:val="none"/>
        </w:rPr>
        <w:t>质保及售后服务承诺</w:t>
      </w:r>
    </w:p>
    <w:p w14:paraId="276826C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（主要包括质保、售后服务、响应时间等）</w:t>
      </w:r>
    </w:p>
    <w:p w14:paraId="48F10DC9">
      <w:pPr>
        <w:spacing w:line="594" w:lineRule="exact"/>
        <w:ind w:firstLine="596" w:firstLineChars="200"/>
        <w:jc w:val="center"/>
        <w:rPr>
          <w:rFonts w:eastAsia="方正仿宋_GBK"/>
          <w:color w:val="auto"/>
          <w:sz w:val="32"/>
          <w:szCs w:val="32"/>
          <w:highlight w:val="none"/>
        </w:rPr>
      </w:pPr>
    </w:p>
    <w:p w14:paraId="6D170524">
      <w:pPr>
        <w:spacing w:line="594" w:lineRule="exact"/>
        <w:ind w:firstLine="596" w:firstLineChars="200"/>
        <w:rPr>
          <w:rFonts w:eastAsia="方正仿宋_GBK"/>
          <w:color w:val="auto"/>
          <w:sz w:val="32"/>
          <w:szCs w:val="32"/>
          <w:highlight w:val="none"/>
        </w:rPr>
      </w:pPr>
    </w:p>
    <w:p w14:paraId="2F717821">
      <w:pPr>
        <w:spacing w:line="594" w:lineRule="exact"/>
        <w:ind w:firstLine="596" w:firstLineChars="200"/>
        <w:rPr>
          <w:rFonts w:eastAsia="方正仿宋_GBK"/>
          <w:color w:val="auto"/>
          <w:sz w:val="32"/>
          <w:szCs w:val="32"/>
          <w:highlight w:val="none"/>
        </w:rPr>
      </w:pPr>
    </w:p>
    <w:p w14:paraId="75AE269F">
      <w:pPr>
        <w:spacing w:line="594" w:lineRule="exact"/>
        <w:ind w:firstLine="596" w:firstLineChars="200"/>
        <w:rPr>
          <w:rFonts w:eastAsia="方正仿宋_GBK"/>
          <w:color w:val="auto"/>
          <w:sz w:val="32"/>
          <w:szCs w:val="32"/>
          <w:highlight w:val="none"/>
        </w:rPr>
      </w:pPr>
    </w:p>
    <w:p w14:paraId="7B1E62D0">
      <w:pPr>
        <w:spacing w:line="594" w:lineRule="exact"/>
        <w:ind w:firstLine="596" w:firstLineChars="200"/>
        <w:rPr>
          <w:rFonts w:eastAsia="方正仿宋_GBK"/>
          <w:color w:val="auto"/>
          <w:sz w:val="32"/>
          <w:szCs w:val="32"/>
          <w:highlight w:val="none"/>
        </w:rPr>
      </w:pPr>
    </w:p>
    <w:p w14:paraId="149906C8">
      <w:pPr>
        <w:spacing w:line="594" w:lineRule="exact"/>
        <w:ind w:firstLine="596" w:firstLineChars="200"/>
        <w:rPr>
          <w:rFonts w:eastAsia="方正仿宋_GBK"/>
          <w:color w:val="auto"/>
          <w:sz w:val="32"/>
          <w:szCs w:val="32"/>
          <w:highlight w:val="none"/>
        </w:rPr>
      </w:pPr>
    </w:p>
    <w:p w14:paraId="51CFBA01">
      <w:pPr>
        <w:spacing w:line="594" w:lineRule="exact"/>
        <w:ind w:firstLine="596" w:firstLineChars="200"/>
        <w:rPr>
          <w:rFonts w:eastAsia="方正仿宋_GBK"/>
          <w:color w:val="auto"/>
          <w:sz w:val="32"/>
          <w:szCs w:val="32"/>
          <w:highlight w:val="none"/>
        </w:rPr>
      </w:pPr>
    </w:p>
    <w:p w14:paraId="54205E81">
      <w:pPr>
        <w:spacing w:line="594" w:lineRule="exact"/>
        <w:ind w:firstLine="596" w:firstLineChars="200"/>
        <w:rPr>
          <w:rFonts w:eastAsia="方正仿宋_GBK"/>
          <w:color w:val="auto"/>
          <w:sz w:val="32"/>
          <w:szCs w:val="32"/>
          <w:highlight w:val="none"/>
        </w:rPr>
      </w:pPr>
    </w:p>
    <w:p w14:paraId="1F27CF76">
      <w:pPr>
        <w:spacing w:line="594" w:lineRule="exact"/>
        <w:ind w:firstLine="596" w:firstLineChars="200"/>
        <w:rPr>
          <w:rFonts w:eastAsia="方正仿宋_GBK"/>
          <w:color w:val="auto"/>
          <w:sz w:val="32"/>
          <w:szCs w:val="32"/>
          <w:highlight w:val="none"/>
        </w:rPr>
      </w:pPr>
    </w:p>
    <w:p w14:paraId="31BE2960">
      <w:pPr>
        <w:spacing w:line="594" w:lineRule="exact"/>
        <w:ind w:firstLine="596" w:firstLineChars="200"/>
        <w:rPr>
          <w:rFonts w:eastAsia="方正仿宋_GBK"/>
          <w:color w:val="auto"/>
          <w:sz w:val="32"/>
          <w:szCs w:val="32"/>
          <w:highlight w:val="none"/>
        </w:rPr>
      </w:pPr>
    </w:p>
    <w:p w14:paraId="6294489A">
      <w:pPr>
        <w:spacing w:line="594" w:lineRule="exact"/>
        <w:ind w:firstLine="596" w:firstLineChars="200"/>
        <w:rPr>
          <w:rFonts w:eastAsia="方正仿宋_GBK"/>
          <w:color w:val="auto"/>
          <w:sz w:val="32"/>
          <w:szCs w:val="32"/>
          <w:highlight w:val="none"/>
        </w:rPr>
      </w:pPr>
    </w:p>
    <w:p w14:paraId="1E473718">
      <w:pPr>
        <w:spacing w:line="594" w:lineRule="exact"/>
        <w:ind w:firstLine="596" w:firstLineChars="200"/>
        <w:rPr>
          <w:rFonts w:eastAsia="方正仿宋_GBK"/>
          <w:color w:val="auto"/>
          <w:sz w:val="32"/>
          <w:szCs w:val="32"/>
          <w:highlight w:val="none"/>
        </w:rPr>
      </w:pPr>
    </w:p>
    <w:p w14:paraId="2D4EC9DF">
      <w:pPr>
        <w:spacing w:line="594" w:lineRule="exact"/>
        <w:ind w:firstLine="596" w:firstLineChars="200"/>
        <w:rPr>
          <w:rFonts w:eastAsia="方正仿宋_GBK"/>
          <w:color w:val="auto"/>
          <w:sz w:val="32"/>
          <w:szCs w:val="32"/>
          <w:highlight w:val="none"/>
        </w:rPr>
      </w:pPr>
    </w:p>
    <w:p w14:paraId="3F9DBD38">
      <w:pPr>
        <w:spacing w:line="594" w:lineRule="exact"/>
        <w:ind w:firstLine="596" w:firstLineChars="200"/>
        <w:rPr>
          <w:rFonts w:eastAsia="方正仿宋_GBK"/>
          <w:color w:val="auto"/>
          <w:sz w:val="32"/>
          <w:szCs w:val="32"/>
          <w:highlight w:val="none"/>
        </w:rPr>
      </w:pPr>
    </w:p>
    <w:p w14:paraId="0019DB2C">
      <w:pPr>
        <w:spacing w:line="594" w:lineRule="exact"/>
        <w:rPr>
          <w:rFonts w:eastAsia="方正仿宋_GBK"/>
          <w:color w:val="auto"/>
          <w:sz w:val="32"/>
          <w:szCs w:val="32"/>
          <w:highlight w:val="none"/>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5496B4E8">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九</w:t>
      </w:r>
    </w:p>
    <w:p w14:paraId="1E05195B">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诚信声明</w:t>
      </w:r>
    </w:p>
    <w:p w14:paraId="3BECE398">
      <w:pPr>
        <w:spacing w:line="594" w:lineRule="exact"/>
        <w:ind w:firstLine="596" w:firstLineChars="200"/>
        <w:rPr>
          <w:rFonts w:eastAsia="方正仿宋_GBK"/>
          <w:color w:val="auto"/>
          <w:sz w:val="32"/>
          <w:szCs w:val="32"/>
          <w:highlight w:val="none"/>
        </w:rPr>
      </w:pPr>
    </w:p>
    <w:p w14:paraId="337EB847">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21739ED0">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506775B8">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（供应商名称）郑重声明，我公司具有良好的商业信誉和健全的财务会计制度，具有履行合同所必需的设备和专业技术能力，</w:t>
      </w:r>
      <w:r>
        <w:rPr>
          <w:rFonts w:hint="eastAsia" w:eastAsia="方正仿宋_GBK"/>
          <w:color w:val="auto"/>
          <w:sz w:val="32"/>
          <w:szCs w:val="32"/>
          <w:highlight w:val="none"/>
        </w:rPr>
        <w:t>具</w:t>
      </w:r>
      <w:r>
        <w:rPr>
          <w:rFonts w:eastAsia="方正仿宋_GBK"/>
          <w:color w:val="auto"/>
          <w:sz w:val="32"/>
          <w:szCs w:val="32"/>
          <w:highlight w:val="none"/>
        </w:rPr>
        <w:t>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14:paraId="0EC1A73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2884FD29">
      <w:pPr>
        <w:spacing w:line="594" w:lineRule="exact"/>
        <w:ind w:firstLine="596" w:firstLineChars="200"/>
        <w:rPr>
          <w:rFonts w:eastAsia="方正仿宋_GBK"/>
          <w:color w:val="auto"/>
          <w:sz w:val="32"/>
          <w:szCs w:val="32"/>
          <w:highlight w:val="none"/>
        </w:rPr>
      </w:pPr>
    </w:p>
    <w:p w14:paraId="26A49920">
      <w:pPr>
        <w:spacing w:line="594" w:lineRule="exact"/>
        <w:ind w:firstLine="596" w:firstLineChars="200"/>
        <w:rPr>
          <w:rFonts w:eastAsia="方正仿宋_GBK"/>
          <w:color w:val="auto"/>
          <w:sz w:val="32"/>
          <w:szCs w:val="32"/>
          <w:highlight w:val="none"/>
        </w:rPr>
      </w:pPr>
    </w:p>
    <w:p w14:paraId="4256A21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4719AA06">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年   月   日</w:t>
      </w:r>
    </w:p>
    <w:p w14:paraId="0AB38FA6">
      <w:pPr>
        <w:spacing w:line="594" w:lineRule="exact"/>
        <w:ind w:firstLine="596" w:firstLineChars="200"/>
        <w:jc w:val="right"/>
        <w:rPr>
          <w:rFonts w:eastAsia="方正仿宋_GBK"/>
          <w:color w:val="auto"/>
          <w:sz w:val="32"/>
          <w:szCs w:val="32"/>
          <w:highlight w:val="none"/>
        </w:rPr>
      </w:pPr>
    </w:p>
    <w:p w14:paraId="0A68CB9D">
      <w:pPr>
        <w:spacing w:line="594" w:lineRule="exact"/>
        <w:ind w:firstLine="596" w:firstLineChars="200"/>
        <w:jc w:val="right"/>
        <w:rPr>
          <w:rFonts w:eastAsia="方正仿宋_GBK"/>
          <w:color w:val="auto"/>
          <w:sz w:val="32"/>
          <w:szCs w:val="32"/>
          <w:highlight w:val="none"/>
        </w:rPr>
        <w:sectPr>
          <w:footerReference r:id="rId14" w:type="first"/>
          <w:pgSz w:w="11907" w:h="16840"/>
          <w:pgMar w:top="1871" w:right="1446" w:bottom="1644" w:left="1446" w:header="964" w:footer="992" w:gutter="0"/>
          <w:pgNumType w:fmt="numberInDash"/>
          <w:cols w:space="720" w:num="1"/>
          <w:titlePg/>
          <w:docGrid w:type="linesAndChars" w:linePitch="390" w:charSpace="-4594"/>
        </w:sectPr>
      </w:pPr>
    </w:p>
    <w:p w14:paraId="4E98E839">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十</w:t>
      </w:r>
    </w:p>
    <w:p w14:paraId="32567DD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中标承诺书</w:t>
      </w:r>
    </w:p>
    <w:p w14:paraId="5C36E2FF">
      <w:pPr>
        <w:pStyle w:val="15"/>
        <w:ind w:left="515"/>
        <w:rPr>
          <w:color w:val="auto"/>
          <w:sz w:val="32"/>
          <w:szCs w:val="32"/>
          <w:highlight w:val="none"/>
        </w:rPr>
      </w:pPr>
    </w:p>
    <w:p w14:paraId="18E8B55D">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09FF3F5D">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30DACB6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w:t>
      </w:r>
      <w:r>
        <w:rPr>
          <w:rFonts w:hint="eastAsia" w:eastAsia="方正仿宋_GBK"/>
          <w:color w:val="auto"/>
          <w:sz w:val="32"/>
          <w:szCs w:val="32"/>
          <w:highlight w:val="none"/>
        </w:rPr>
        <w:t>：</w:t>
      </w:r>
    </w:p>
    <w:p w14:paraId="1117E687">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一、如果我方中标，我方将履行招标文件中规定的各项要求以及我方投标文件的各项承诺，按《中华人民共和国政府采购法》、《中华人民共和国民法典》及合同约定条款承担我方责任。</w:t>
      </w:r>
    </w:p>
    <w:p w14:paraId="50184E0C">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二、我方承诺：本次投标不组建联合体参与投标，如果中标，中标后不分包、不转包。</w:t>
      </w:r>
    </w:p>
    <w:p w14:paraId="247C02C5">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三、我方投标报价为闭口价。即在投标有效期和合同有效期内，该报价固定不变。</w:t>
      </w:r>
    </w:p>
    <w:p w14:paraId="3EF50B99">
      <w:pPr>
        <w:spacing w:line="594" w:lineRule="exact"/>
        <w:ind w:firstLine="596" w:firstLineChars="200"/>
        <w:rPr>
          <w:rFonts w:hint="eastAsia"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四、我公司如果中标后放弃中</w:t>
      </w:r>
      <w:r>
        <w:rPr>
          <w:rFonts w:eastAsia="方正仿宋_GBK"/>
          <w:color w:val="auto"/>
          <w:sz w:val="32"/>
          <w:szCs w:val="32"/>
          <w:highlight w:val="none"/>
        </w:rPr>
        <w:t>标项目，无正当理由不与采购人签订合同，或者在签订合同时向采购人提出附加条件或者更改合同实质性内容，同意采购人取消其中标资格，并承担采购人损失的赔偿责任。</w:t>
      </w:r>
    </w:p>
    <w:p w14:paraId="7EB1CC5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6F744E9D">
      <w:pPr>
        <w:spacing w:line="594" w:lineRule="exact"/>
        <w:ind w:firstLine="596" w:firstLineChars="200"/>
        <w:rPr>
          <w:rFonts w:eastAsia="方正仿宋_GBK"/>
          <w:color w:val="auto"/>
          <w:sz w:val="32"/>
          <w:szCs w:val="32"/>
          <w:highlight w:val="none"/>
        </w:rPr>
      </w:pPr>
    </w:p>
    <w:p w14:paraId="76757B4F">
      <w:pPr>
        <w:spacing w:line="594" w:lineRule="exact"/>
        <w:ind w:firstLine="596" w:firstLineChars="200"/>
        <w:rPr>
          <w:rFonts w:eastAsia="方正仿宋_GBK"/>
          <w:color w:val="auto"/>
          <w:sz w:val="32"/>
          <w:szCs w:val="32"/>
          <w:highlight w:val="none"/>
        </w:rPr>
      </w:pPr>
    </w:p>
    <w:p w14:paraId="50FC382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5C4797B7">
      <w:pPr>
        <w:spacing w:line="594" w:lineRule="exact"/>
        <w:ind w:firstLine="596" w:firstLineChars="200"/>
        <w:jc w:val="right"/>
        <w:rPr>
          <w:rFonts w:hint="eastAsia" w:eastAsia="方正仿宋_GBK"/>
          <w:color w:val="auto"/>
          <w:sz w:val="32"/>
          <w:szCs w:val="32"/>
          <w:highlight w:val="none"/>
        </w:rPr>
      </w:pPr>
      <w:r>
        <w:rPr>
          <w:rFonts w:eastAsia="方正仿宋_GBK"/>
          <w:color w:val="auto"/>
          <w:sz w:val="32"/>
          <w:szCs w:val="32"/>
          <w:highlight w:val="none"/>
        </w:rPr>
        <w:t>年   月   日</w:t>
      </w:r>
    </w:p>
    <w:sectPr>
      <w:footerReference r:id="rId15" w:type="first"/>
      <w:pgSz w:w="11907" w:h="16840"/>
      <w:pgMar w:top="1984"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1" w:fontKey="{EB1CE279-53B2-40E7-9FC5-928F99C8F6CC}"/>
  </w:font>
  <w:font w:name="华文中宋">
    <w:panose1 w:val="02010600040101010101"/>
    <w:charset w:val="86"/>
    <w:family w:val="auto"/>
    <w:pitch w:val="default"/>
    <w:sig w:usb0="00000287" w:usb1="080F0000" w:usb2="00000000" w:usb3="00000000" w:csb0="0004009F" w:csb1="DFD70000"/>
    <w:embedRegular r:id="rId2" w:fontKey="{D36620D8-88E0-4402-85E4-30F63988A2DF}"/>
  </w:font>
  <w:font w:name="方正小标宋_GBK">
    <w:panose1 w:val="03000509000000000000"/>
    <w:charset w:val="86"/>
    <w:family w:val="script"/>
    <w:pitch w:val="default"/>
    <w:sig w:usb0="00000001" w:usb1="080E0000" w:usb2="00000000" w:usb3="00000000" w:csb0="00040000" w:csb1="00000000"/>
    <w:embedRegular r:id="rId3" w:fontKey="{310B2FA8-2931-4B67-AC07-F58915E5CF8E}"/>
  </w:font>
  <w:font w:name="方正仿宋_GBK">
    <w:panose1 w:val="03000509000000000000"/>
    <w:charset w:val="86"/>
    <w:family w:val="script"/>
    <w:pitch w:val="default"/>
    <w:sig w:usb0="00000001" w:usb1="080E0000" w:usb2="00000000" w:usb3="00000000" w:csb0="00040000" w:csb1="00000000"/>
    <w:embedRegular r:id="rId4" w:fontKey="{99270DA8-6F1A-4A0F-9E59-B375C3642588}"/>
  </w:font>
  <w:font w:name="___WRD_EMBED_SUB_41">
    <w:panose1 w:val="03000509000000000000"/>
    <w:charset w:val="86"/>
    <w:family w:val="script"/>
    <w:pitch w:val="default"/>
    <w:sig w:usb0="00000001" w:usb1="080E0000" w:usb2="00000000" w:usb3="00000000" w:csb0="00040000" w:csb1="00000000"/>
    <w:embedRegular r:id="rId5" w:fontKey="{9C912EC9-A691-419C-BCE2-E749E4A7B4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1EAA">
    <w:pPr>
      <w:pStyle w:val="10"/>
      <w:jc w:val="center"/>
    </w:pPr>
    <w:r>
      <w:fldChar w:fldCharType="begin"/>
    </w:r>
    <w:r>
      <w:instrText xml:space="preserve"> PAGE   \* MERGEFORMAT </w:instrText>
    </w:r>
    <w:r>
      <w:fldChar w:fldCharType="separate"/>
    </w:r>
    <w:r>
      <w:rPr>
        <w:lang w:val="zh-CN"/>
      </w:rPr>
      <w:t>-</w:t>
    </w:r>
    <w:r>
      <w:t xml:space="preserve"> 20 -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420F">
    <w:pPr>
      <w:pStyle w:val="10"/>
      <w:jc w:val="center"/>
    </w:pPr>
    <w:r>
      <w:fldChar w:fldCharType="begin"/>
    </w:r>
    <w:r>
      <w:instrText xml:space="preserve"> PAGE   \* MERGEFORMAT </w:instrText>
    </w:r>
    <w:r>
      <w:fldChar w:fldCharType="separate"/>
    </w:r>
    <w:r>
      <w:rPr>
        <w:lang w:val="zh-CN"/>
      </w:rPr>
      <w:t>-</w:t>
    </w:r>
    <w:r>
      <w:t xml:space="preserve"> 10 -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302B">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6FA3">
    <w:pPr>
      <w:pStyle w:val="10"/>
      <w:jc w:val="center"/>
    </w:pPr>
    <w:r>
      <w:fldChar w:fldCharType="begin"/>
    </w:r>
    <w:r>
      <w:instrText xml:space="preserve"> PAGE   \* MERGEFORMAT </w:instrText>
    </w:r>
    <w:r>
      <w:fldChar w:fldCharType="separate"/>
    </w:r>
    <w:r>
      <w:rPr>
        <w:lang w:val="zh-CN"/>
      </w:rPr>
      <w:t>-</w:t>
    </w:r>
    <w:r>
      <w:t xml:space="preserve"> 16 -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7EAA">
    <w:pPr>
      <w:pStyle w:val="10"/>
      <w:jc w:val="center"/>
    </w:pPr>
    <w:r>
      <w:fldChar w:fldCharType="begin"/>
    </w:r>
    <w:r>
      <w:instrText xml:space="preserve"> PAGE   \* MERGEFORMAT </w:instrText>
    </w:r>
    <w:r>
      <w:fldChar w:fldCharType="separate"/>
    </w:r>
    <w:r>
      <w:rPr>
        <w:lang w:val="zh-CN"/>
      </w:rPr>
      <w:t>-</w:t>
    </w:r>
    <w:r>
      <w:t xml:space="preserve"> 17 -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24D4">
    <w:pPr>
      <w:pStyle w:val="10"/>
      <w:jc w:val="center"/>
    </w:pPr>
    <w:r>
      <w:fldChar w:fldCharType="begin"/>
    </w:r>
    <w:r>
      <w:instrText xml:space="preserve"> PAGE   \* MERGEFORMAT </w:instrText>
    </w:r>
    <w:r>
      <w:fldChar w:fldCharType="separate"/>
    </w:r>
    <w:r>
      <w:rPr>
        <w:lang w:val="zh-CN"/>
      </w:rPr>
      <w:t>-</w:t>
    </w:r>
    <w:r>
      <w:t xml:space="preserve"> 18 -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83EE">
    <w:pPr>
      <w:pStyle w:val="10"/>
      <w:jc w:val="center"/>
    </w:pPr>
    <w:r>
      <w:fldChar w:fldCharType="begin"/>
    </w:r>
    <w:r>
      <w:instrText xml:space="preserve"> PAGE   \* MERGEFORMAT </w:instrText>
    </w:r>
    <w:r>
      <w:fldChar w:fldCharType="separate"/>
    </w:r>
    <w:r>
      <w:rPr>
        <w:lang w:val="zh-CN"/>
      </w:rPr>
      <w:t>-</w:t>
    </w:r>
    <w:r>
      <w:t xml:space="preserve"> 19 -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doNotTrackMoves/>
  <w:documentProtection w:enforcement="0"/>
  <w:defaultTabStop w:val="420"/>
  <w:drawingGridHorizontalSpacing w:val="129"/>
  <w:drawingGridVerticalSpacing w:val="1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3A81"/>
    <w:rsid w:val="000E5D6A"/>
    <w:rsid w:val="000F0F98"/>
    <w:rsid w:val="000F2C1C"/>
    <w:rsid w:val="0010444F"/>
    <w:rsid w:val="00112F18"/>
    <w:rsid w:val="001143FA"/>
    <w:rsid w:val="00115A68"/>
    <w:rsid w:val="00115A7A"/>
    <w:rsid w:val="00117B78"/>
    <w:rsid w:val="00133DB2"/>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0884"/>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0D62"/>
    <w:rsid w:val="00602E60"/>
    <w:rsid w:val="00605339"/>
    <w:rsid w:val="0061569E"/>
    <w:rsid w:val="006179F2"/>
    <w:rsid w:val="0062575E"/>
    <w:rsid w:val="0062580A"/>
    <w:rsid w:val="006322CD"/>
    <w:rsid w:val="0064215E"/>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C54E4"/>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06B2"/>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068B9"/>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263A5"/>
    <w:rsid w:val="00B31761"/>
    <w:rsid w:val="00B43604"/>
    <w:rsid w:val="00B525CE"/>
    <w:rsid w:val="00B54555"/>
    <w:rsid w:val="00B763CC"/>
    <w:rsid w:val="00B83AC2"/>
    <w:rsid w:val="00BA135C"/>
    <w:rsid w:val="00BA3087"/>
    <w:rsid w:val="00BA5071"/>
    <w:rsid w:val="00BA75B3"/>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00F8"/>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CF5967"/>
    <w:rsid w:val="00CF605D"/>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1BD"/>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0A07"/>
    <w:rsid w:val="00FE4761"/>
    <w:rsid w:val="00FF3A1C"/>
    <w:rsid w:val="013C7225"/>
    <w:rsid w:val="024E6620"/>
    <w:rsid w:val="0290335E"/>
    <w:rsid w:val="029E24C3"/>
    <w:rsid w:val="02C5401F"/>
    <w:rsid w:val="032E4A5B"/>
    <w:rsid w:val="05016B8F"/>
    <w:rsid w:val="05A42181"/>
    <w:rsid w:val="05B15398"/>
    <w:rsid w:val="064A5365"/>
    <w:rsid w:val="065926B2"/>
    <w:rsid w:val="0694456A"/>
    <w:rsid w:val="07BE6A9E"/>
    <w:rsid w:val="08883D23"/>
    <w:rsid w:val="098C15D2"/>
    <w:rsid w:val="09BF7FAC"/>
    <w:rsid w:val="09C53A38"/>
    <w:rsid w:val="09C83B6E"/>
    <w:rsid w:val="09F75ED7"/>
    <w:rsid w:val="09FC0FF5"/>
    <w:rsid w:val="0AFB272D"/>
    <w:rsid w:val="0BF80039"/>
    <w:rsid w:val="0C37260F"/>
    <w:rsid w:val="0C3A2069"/>
    <w:rsid w:val="0F6839CC"/>
    <w:rsid w:val="0F762C1A"/>
    <w:rsid w:val="0FD15662"/>
    <w:rsid w:val="10FC1F3B"/>
    <w:rsid w:val="114315A9"/>
    <w:rsid w:val="11A816F6"/>
    <w:rsid w:val="126175FF"/>
    <w:rsid w:val="12750227"/>
    <w:rsid w:val="14054914"/>
    <w:rsid w:val="14274128"/>
    <w:rsid w:val="14ED4976"/>
    <w:rsid w:val="16236FAB"/>
    <w:rsid w:val="16795240"/>
    <w:rsid w:val="16951D2B"/>
    <w:rsid w:val="16CE3F6A"/>
    <w:rsid w:val="17D25F68"/>
    <w:rsid w:val="1ABF0FF9"/>
    <w:rsid w:val="1B3E40B1"/>
    <w:rsid w:val="1C257D16"/>
    <w:rsid w:val="1F2C44B5"/>
    <w:rsid w:val="20D16427"/>
    <w:rsid w:val="21E73D9F"/>
    <w:rsid w:val="22291317"/>
    <w:rsid w:val="228A48BA"/>
    <w:rsid w:val="22DB2D94"/>
    <w:rsid w:val="22EA1DB4"/>
    <w:rsid w:val="23272B08"/>
    <w:rsid w:val="242F746B"/>
    <w:rsid w:val="24DB3BC4"/>
    <w:rsid w:val="293501CB"/>
    <w:rsid w:val="29645FE4"/>
    <w:rsid w:val="2BA70BD7"/>
    <w:rsid w:val="2D755211"/>
    <w:rsid w:val="2EBA48C8"/>
    <w:rsid w:val="2F1A2CD8"/>
    <w:rsid w:val="2FCD3D5F"/>
    <w:rsid w:val="310224FC"/>
    <w:rsid w:val="314553A0"/>
    <w:rsid w:val="32B853E2"/>
    <w:rsid w:val="34CC3E5D"/>
    <w:rsid w:val="350E080C"/>
    <w:rsid w:val="367949D7"/>
    <w:rsid w:val="36D17E53"/>
    <w:rsid w:val="370B0C31"/>
    <w:rsid w:val="370F1485"/>
    <w:rsid w:val="372A4B96"/>
    <w:rsid w:val="37921502"/>
    <w:rsid w:val="37FB2606"/>
    <w:rsid w:val="38666503"/>
    <w:rsid w:val="39977529"/>
    <w:rsid w:val="39982B08"/>
    <w:rsid w:val="3AE220AC"/>
    <w:rsid w:val="3B826799"/>
    <w:rsid w:val="3CD61A63"/>
    <w:rsid w:val="3D6D0852"/>
    <w:rsid w:val="3E010F7A"/>
    <w:rsid w:val="3EA837FC"/>
    <w:rsid w:val="3F3D5120"/>
    <w:rsid w:val="40D550B3"/>
    <w:rsid w:val="41816746"/>
    <w:rsid w:val="42275A10"/>
    <w:rsid w:val="42B36BAD"/>
    <w:rsid w:val="455901D1"/>
    <w:rsid w:val="455A45F5"/>
    <w:rsid w:val="45814942"/>
    <w:rsid w:val="46C04CD3"/>
    <w:rsid w:val="46DE2986"/>
    <w:rsid w:val="48213B54"/>
    <w:rsid w:val="484451DC"/>
    <w:rsid w:val="496E3C5F"/>
    <w:rsid w:val="4A607A02"/>
    <w:rsid w:val="4B045DEB"/>
    <w:rsid w:val="4B4F6FE5"/>
    <w:rsid w:val="4BEB3DD6"/>
    <w:rsid w:val="4C075B69"/>
    <w:rsid w:val="4C964C6F"/>
    <w:rsid w:val="4D682E83"/>
    <w:rsid w:val="4EB47313"/>
    <w:rsid w:val="4F354975"/>
    <w:rsid w:val="4F6B343A"/>
    <w:rsid w:val="4FEF2F88"/>
    <w:rsid w:val="501C4DB1"/>
    <w:rsid w:val="50C23FD1"/>
    <w:rsid w:val="50DD348A"/>
    <w:rsid w:val="51DC352B"/>
    <w:rsid w:val="5298788F"/>
    <w:rsid w:val="53827A6C"/>
    <w:rsid w:val="53A7641D"/>
    <w:rsid w:val="5572331E"/>
    <w:rsid w:val="559E7069"/>
    <w:rsid w:val="55F1363B"/>
    <w:rsid w:val="567C35EB"/>
    <w:rsid w:val="567F3614"/>
    <w:rsid w:val="572B7E03"/>
    <w:rsid w:val="58C12B21"/>
    <w:rsid w:val="591E66AF"/>
    <w:rsid w:val="59992A01"/>
    <w:rsid w:val="5B4E2354"/>
    <w:rsid w:val="5B6A5043"/>
    <w:rsid w:val="5BAC360B"/>
    <w:rsid w:val="5BE326E1"/>
    <w:rsid w:val="5C007EF7"/>
    <w:rsid w:val="5CCC4B05"/>
    <w:rsid w:val="5CE83A83"/>
    <w:rsid w:val="5E780793"/>
    <w:rsid w:val="5E906711"/>
    <w:rsid w:val="5EF316E3"/>
    <w:rsid w:val="5F4C062D"/>
    <w:rsid w:val="5FCA4F11"/>
    <w:rsid w:val="611A1B18"/>
    <w:rsid w:val="62285A7B"/>
    <w:rsid w:val="6235596F"/>
    <w:rsid w:val="63B27E21"/>
    <w:rsid w:val="647360BE"/>
    <w:rsid w:val="64B620FD"/>
    <w:rsid w:val="651128A8"/>
    <w:rsid w:val="65FA7F8E"/>
    <w:rsid w:val="664A1CA1"/>
    <w:rsid w:val="668F3537"/>
    <w:rsid w:val="68512475"/>
    <w:rsid w:val="68597974"/>
    <w:rsid w:val="68A935C0"/>
    <w:rsid w:val="690D4546"/>
    <w:rsid w:val="6951231C"/>
    <w:rsid w:val="69755278"/>
    <w:rsid w:val="69D25D50"/>
    <w:rsid w:val="6A2F504C"/>
    <w:rsid w:val="6A982791"/>
    <w:rsid w:val="6AFD6B92"/>
    <w:rsid w:val="6B6304CF"/>
    <w:rsid w:val="6BF87AAA"/>
    <w:rsid w:val="6C516786"/>
    <w:rsid w:val="6C5523AC"/>
    <w:rsid w:val="6CA43F45"/>
    <w:rsid w:val="6D693EB8"/>
    <w:rsid w:val="6F034B31"/>
    <w:rsid w:val="6F9B162D"/>
    <w:rsid w:val="70882299"/>
    <w:rsid w:val="70C82FBF"/>
    <w:rsid w:val="717C7BEF"/>
    <w:rsid w:val="71D377DB"/>
    <w:rsid w:val="71DA112C"/>
    <w:rsid w:val="71EC6C67"/>
    <w:rsid w:val="720B7913"/>
    <w:rsid w:val="725B6E99"/>
    <w:rsid w:val="72B464B0"/>
    <w:rsid w:val="72FF7295"/>
    <w:rsid w:val="73160A53"/>
    <w:rsid w:val="738D3F69"/>
    <w:rsid w:val="743223AE"/>
    <w:rsid w:val="743F4FA3"/>
    <w:rsid w:val="74C80A0D"/>
    <w:rsid w:val="750A1F5A"/>
    <w:rsid w:val="758C4E6A"/>
    <w:rsid w:val="76840B69"/>
    <w:rsid w:val="772938E8"/>
    <w:rsid w:val="78121D66"/>
    <w:rsid w:val="7AC87591"/>
    <w:rsid w:val="7ACC6930"/>
    <w:rsid w:val="7BCC3EA5"/>
    <w:rsid w:val="7C1E3214"/>
    <w:rsid w:val="7C4B7FCB"/>
    <w:rsid w:val="7C8C461F"/>
    <w:rsid w:val="7CBD616E"/>
    <w:rsid w:val="7D3D44CC"/>
    <w:rsid w:val="7DA05E0E"/>
    <w:rsid w:val="7DC6390A"/>
    <w:rsid w:val="7E607BF5"/>
    <w:rsid w:val="7E9A65B0"/>
    <w:rsid w:val="7EF26FEB"/>
    <w:rsid w:val="7F3E3B23"/>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unhideWhenUsed/>
    <w:qFormat/>
    <w:uiPriority w:val="99"/>
    <w:pPr>
      <w:jc w:val="left"/>
    </w:pPr>
  </w:style>
  <w:style w:type="paragraph" w:styleId="5">
    <w:name w:val="Body Text"/>
    <w:basedOn w:val="1"/>
    <w:next w:val="6"/>
    <w:qFormat/>
    <w:uiPriority w:val="0"/>
    <w:pPr>
      <w:spacing w:after="120"/>
    </w:pPr>
  </w:style>
  <w:style w:type="paragraph" w:styleId="6">
    <w:name w:val="Body Text First Indent"/>
    <w:basedOn w:val="5"/>
    <w:qFormat/>
    <w:uiPriority w:val="99"/>
    <w:pPr>
      <w:ind w:firstLine="420" w:firstLineChars="100"/>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6"/>
    <w:unhideWhenUsed/>
    <w:qFormat/>
    <w:uiPriority w:val="99"/>
    <w:rPr>
      <w:kern w:val="0"/>
      <w:sz w:val="18"/>
      <w:szCs w:val="18"/>
    </w:rPr>
  </w:style>
  <w:style w:type="paragraph" w:styleId="10">
    <w:name w:val="footer"/>
    <w:basedOn w:val="1"/>
    <w:link w:val="24"/>
    <w:qFormat/>
    <w:uiPriority w:val="99"/>
    <w:pPr>
      <w:tabs>
        <w:tab w:val="center" w:pos="4153"/>
        <w:tab w:val="right" w:pos="8306"/>
      </w:tabs>
      <w:snapToGrid w:val="0"/>
      <w:jc w:val="left"/>
    </w:pPr>
    <w:rPr>
      <w:kern w:val="0"/>
      <w:sz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36"/>
    <w:semiHidden/>
    <w:unhideWhenUsed/>
    <w:qFormat/>
    <w:uiPriority w:val="99"/>
    <w:rPr>
      <w:b/>
      <w:bCs/>
    </w:rPr>
  </w:style>
  <w:style w:type="paragraph" w:styleId="15">
    <w:name w:val="Body Text First Indent 2"/>
    <w:basedOn w:val="7"/>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qFormat/>
    <w:uiPriority w:val="20"/>
    <w:rPr>
      <w:i/>
      <w:iCs/>
    </w:rPr>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styleId="23">
    <w:name w:val="HTML Cite"/>
    <w:basedOn w:val="18"/>
    <w:qFormat/>
    <w:uiPriority w:val="0"/>
  </w:style>
  <w:style w:type="character" w:customStyle="1" w:styleId="24">
    <w:name w:val="页脚 字符"/>
    <w:link w:val="10"/>
    <w:qFormat/>
    <w:uiPriority w:val="99"/>
    <w:rPr>
      <w:rFonts w:ascii="Times New Roman" w:hAnsi="Times New Roman" w:eastAsia="宋体" w:cs="Times New Roman"/>
      <w:sz w:val="18"/>
      <w:szCs w:val="20"/>
    </w:rPr>
  </w:style>
  <w:style w:type="character" w:customStyle="1" w:styleId="25">
    <w:name w:val="页眉 字符"/>
    <w:link w:val="11"/>
    <w:semiHidden/>
    <w:qFormat/>
    <w:uiPriority w:val="99"/>
    <w:rPr>
      <w:rFonts w:ascii="Times New Roman" w:hAnsi="Times New Roman" w:eastAsia="宋体" w:cs="Times New Roman"/>
      <w:sz w:val="18"/>
      <w:szCs w:val="18"/>
    </w:rPr>
  </w:style>
  <w:style w:type="character" w:customStyle="1" w:styleId="26">
    <w:name w:val="批注框文本 字符"/>
    <w:link w:val="9"/>
    <w:semiHidden/>
    <w:qFormat/>
    <w:uiPriority w:val="99"/>
    <w:rPr>
      <w:rFonts w:ascii="Times New Roman" w:hAnsi="Times New Roman" w:eastAsia="宋体" w:cs="Times New Roman"/>
      <w:sz w:val="18"/>
      <w:szCs w:val="18"/>
    </w:rPr>
  </w:style>
  <w:style w:type="character" w:customStyle="1" w:styleId="27">
    <w:name w:val="标题 1 字符"/>
    <w:link w:val="2"/>
    <w:qFormat/>
    <w:uiPriority w:val="0"/>
    <w:rPr>
      <w:rFonts w:ascii="Times New Roman" w:hAnsi="Times New Roman" w:eastAsia="宋体" w:cs="Times New Roman"/>
      <w:b/>
      <w:bCs/>
      <w:kern w:val="44"/>
      <w:sz w:val="44"/>
      <w:szCs w:val="44"/>
    </w:rPr>
  </w:style>
  <w:style w:type="paragraph" w:customStyle="1" w:styleId="28">
    <w:name w:val="Table Paragraph"/>
    <w:basedOn w:val="1"/>
    <w:qFormat/>
    <w:uiPriority w:val="1"/>
    <w:pPr>
      <w:autoSpaceDE w:val="0"/>
      <w:autoSpaceDN w:val="0"/>
      <w:adjustRightInd w:val="0"/>
      <w:jc w:val="left"/>
    </w:pPr>
    <w:rPr>
      <w:kern w:val="0"/>
      <w:sz w:val="24"/>
      <w:szCs w:val="24"/>
    </w:rPr>
  </w:style>
  <w:style w:type="paragraph" w:customStyle="1" w:styleId="29">
    <w:name w:val="正文文本缩进1"/>
    <w:basedOn w:val="1"/>
    <w:qFormat/>
    <w:uiPriority w:val="0"/>
    <w:pPr>
      <w:spacing w:line="700" w:lineRule="exact"/>
      <w:ind w:left="960"/>
    </w:pPr>
    <w:rPr>
      <w:sz w:val="44"/>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rPr>
      <w:rFonts w:ascii="Calibri" w:hAnsi="Calibri"/>
      <w:sz w:val="21"/>
      <w:szCs w:val="24"/>
    </w:rPr>
  </w:style>
  <w:style w:type="character" w:customStyle="1" w:styleId="32">
    <w:name w:val="NormalCharacter"/>
    <w:semiHidden/>
    <w:qFormat/>
    <w:uiPriority w:val="0"/>
  </w:style>
  <w:style w:type="paragraph" w:customStyle="1" w:styleId="33">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character" w:customStyle="1" w:styleId="34">
    <w:name w:val="font11"/>
    <w:basedOn w:val="18"/>
    <w:qFormat/>
    <w:uiPriority w:val="0"/>
    <w:rPr>
      <w:rFonts w:hint="eastAsia" w:ascii="方正仿宋_GB2312" w:hAnsi="方正仿宋_GB2312" w:eastAsia="方正仿宋_GB2312" w:cs="方正仿宋_GB2312"/>
      <w:color w:val="000000"/>
      <w:sz w:val="21"/>
      <w:szCs w:val="21"/>
      <w:u w:val="none"/>
    </w:rPr>
  </w:style>
  <w:style w:type="character" w:customStyle="1" w:styleId="35">
    <w:name w:val="批注文字 字符"/>
    <w:basedOn w:val="18"/>
    <w:link w:val="4"/>
    <w:qFormat/>
    <w:uiPriority w:val="99"/>
    <w:rPr>
      <w:kern w:val="2"/>
      <w:sz w:val="28"/>
    </w:rPr>
  </w:style>
  <w:style w:type="character" w:customStyle="1" w:styleId="36">
    <w:name w:val="批注主题 字符"/>
    <w:basedOn w:val="35"/>
    <w:link w:val="14"/>
    <w:semiHidden/>
    <w:qFormat/>
    <w:uiPriority w:val="99"/>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21</Pages>
  <Words>5243</Words>
  <Characters>5620</Characters>
  <Lines>46</Lines>
  <Paragraphs>13</Paragraphs>
  <TotalTime>0</TotalTime>
  <ScaleCrop>false</ScaleCrop>
  <LinksUpToDate>false</LinksUpToDate>
  <CharactersWithSpaces>6071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余秋佳</cp:lastModifiedBy>
  <dcterms:modified xsi:type="dcterms:W3CDTF">2025-07-25T10:06:02Z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477887664_btnclosed</vt:lpwstr>
  </property>
  <property fmtid="{D5CDD505-2E9C-101B-9397-08002B2CF9AE}" pid="4" name="ICV">
    <vt:lpwstr>5951E550CE57440AB2435D7FC1F89C56_13</vt:lpwstr>
  </property>
  <property fmtid="{D5CDD505-2E9C-101B-9397-08002B2CF9AE}" pid="5" name="KSOTemplateDocerSaveRecord">
    <vt:lpwstr>eyJoZGlkIjoiNmExMzZjNDllZDlhNjM0YWQwMTk1MTU1MTFiYjA3NDIiLCJ1c2VySWQiOiIxNjIxODMwNTAyIn0=</vt:lpwstr>
  </property>
</Properties>
</file>