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A205B">
      <w:pPr>
        <w:spacing w:line="540" w:lineRule="exact"/>
        <w:jc w:val="center"/>
        <w:rPr>
          <w:rFonts w:eastAsia="方正小标宋_GBK" w:cs="方正小标宋_GBK"/>
          <w:color w:val="auto"/>
          <w:sz w:val="44"/>
          <w:szCs w:val="44"/>
          <w:highlight w:val="none"/>
        </w:rPr>
      </w:pPr>
      <w:r>
        <w:rPr>
          <w:rFonts w:hint="eastAsia" w:eastAsia="方正小标宋_GBK" w:cs="方正小标宋_GBK"/>
          <w:color w:val="auto"/>
          <w:sz w:val="44"/>
          <w:szCs w:val="44"/>
          <w:highlight w:val="none"/>
        </w:rPr>
        <w:t>重庆市中医骨科医院</w:t>
      </w:r>
    </w:p>
    <w:p w14:paraId="4FF2BB97">
      <w:pPr>
        <w:spacing w:line="540" w:lineRule="exact"/>
        <w:jc w:val="center"/>
        <w:rPr>
          <w:rFonts w:eastAsia="方正小标宋_GBK" w:cs="方正小标宋_GBK"/>
          <w:color w:val="auto"/>
          <w:sz w:val="44"/>
          <w:szCs w:val="44"/>
          <w:highlight w:val="none"/>
        </w:rPr>
      </w:pPr>
      <w:r>
        <w:rPr>
          <w:rFonts w:hint="eastAsia" w:eastAsia="方正小标宋_GBK" w:cs="方正小标宋_GBK"/>
          <w:color w:val="auto"/>
          <w:sz w:val="44"/>
          <w:szCs w:val="44"/>
          <w:highlight w:val="none"/>
          <w:lang w:eastAsia="zh-CN"/>
        </w:rPr>
        <w:t>院内制剂宣传推广视频拍摄项目</w:t>
      </w:r>
      <w:r>
        <w:rPr>
          <w:rFonts w:hint="eastAsia" w:eastAsia="方正小标宋_GBK" w:cs="方正小标宋_GBK"/>
          <w:color w:val="auto"/>
          <w:sz w:val="44"/>
          <w:szCs w:val="44"/>
          <w:highlight w:val="none"/>
        </w:rPr>
        <w:t>招标文件</w:t>
      </w:r>
    </w:p>
    <w:p w14:paraId="53BFC8B2">
      <w:pPr>
        <w:spacing w:line="540" w:lineRule="exact"/>
        <w:ind w:firstLine="640" w:firstLineChars="200"/>
        <w:rPr>
          <w:color w:val="auto"/>
          <w:highlight w:val="none"/>
        </w:rPr>
      </w:pPr>
    </w:p>
    <w:p w14:paraId="025025F3">
      <w:pPr>
        <w:spacing w:line="540" w:lineRule="exact"/>
        <w:ind w:firstLine="640" w:firstLineChars="200"/>
        <w:rPr>
          <w:color w:val="auto"/>
          <w:highlight w:val="none"/>
        </w:rPr>
      </w:pPr>
      <w:r>
        <w:rPr>
          <w:color w:val="auto"/>
          <w:highlight w:val="none"/>
        </w:rPr>
        <w:t>重庆市中医骨科医院（以下简称：</w:t>
      </w:r>
      <w:r>
        <w:rPr>
          <w:rFonts w:hint="eastAsia"/>
          <w:color w:val="auto"/>
          <w:highlight w:val="none"/>
        </w:rPr>
        <w:t>采购方</w:t>
      </w:r>
      <w:r>
        <w:rPr>
          <w:color w:val="auto"/>
          <w:highlight w:val="none"/>
        </w:rPr>
        <w:t>），</w:t>
      </w:r>
      <w:r>
        <w:rPr>
          <w:rFonts w:hint="eastAsia"/>
          <w:color w:val="auto"/>
          <w:highlight w:val="none"/>
          <w:lang w:eastAsia="zh-CN"/>
        </w:rPr>
        <w:t>因业务工作</w:t>
      </w:r>
      <w:r>
        <w:rPr>
          <w:color w:val="auto"/>
          <w:highlight w:val="none"/>
        </w:rPr>
        <w:t>需要，现对</w:t>
      </w:r>
      <w:r>
        <w:rPr>
          <w:rFonts w:hint="eastAsia"/>
          <w:color w:val="auto"/>
          <w:highlight w:val="none"/>
          <w:lang w:eastAsia="zh-CN"/>
        </w:rPr>
        <w:t>院内制剂宣传推广视频拍摄项目</w:t>
      </w:r>
      <w:r>
        <w:rPr>
          <w:color w:val="auto"/>
          <w:highlight w:val="none"/>
        </w:rPr>
        <w:t>进行</w:t>
      </w:r>
      <w:r>
        <w:rPr>
          <w:rFonts w:hint="eastAsia"/>
          <w:color w:val="auto"/>
          <w:highlight w:val="none"/>
        </w:rPr>
        <w:t>招标</w:t>
      </w:r>
      <w:r>
        <w:rPr>
          <w:color w:val="auto"/>
          <w:highlight w:val="none"/>
        </w:rPr>
        <w:t>采购，欢迎有资格的</w:t>
      </w:r>
      <w:r>
        <w:rPr>
          <w:rFonts w:hint="eastAsia"/>
          <w:color w:val="auto"/>
          <w:highlight w:val="none"/>
        </w:rPr>
        <w:t>投标方</w:t>
      </w:r>
      <w:r>
        <w:rPr>
          <w:color w:val="auto"/>
          <w:highlight w:val="none"/>
        </w:rPr>
        <w:t>前来参加</w:t>
      </w:r>
      <w:r>
        <w:rPr>
          <w:rFonts w:hint="eastAsia"/>
          <w:color w:val="auto"/>
          <w:highlight w:val="none"/>
        </w:rPr>
        <w:t>投标</w:t>
      </w:r>
      <w:r>
        <w:rPr>
          <w:color w:val="auto"/>
          <w:highlight w:val="none"/>
        </w:rPr>
        <w:t>。</w:t>
      </w:r>
    </w:p>
    <w:p w14:paraId="221FAF8D">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一、基本情况</w:t>
      </w:r>
    </w:p>
    <w:p w14:paraId="2F2EAC24">
      <w:pPr>
        <w:spacing w:line="540" w:lineRule="exact"/>
        <w:ind w:firstLine="640" w:firstLineChars="200"/>
        <w:rPr>
          <w:color w:val="auto"/>
          <w:highlight w:val="none"/>
        </w:rPr>
      </w:pPr>
      <w:r>
        <w:rPr>
          <w:rFonts w:hint="eastAsia"/>
          <w:color w:val="auto"/>
          <w:highlight w:val="none"/>
        </w:rPr>
        <w:t>（一）项目概况：本项目为重庆市中医骨科医院院内制剂宣传推广视频拍摄项目。投标方必须对本项目进行整体响应。</w:t>
      </w:r>
    </w:p>
    <w:p w14:paraId="71D01F25">
      <w:pPr>
        <w:spacing w:line="540" w:lineRule="exact"/>
        <w:ind w:firstLine="640" w:firstLineChars="200"/>
        <w:rPr>
          <w:color w:val="auto"/>
          <w:highlight w:val="none"/>
        </w:rPr>
      </w:pPr>
      <w:r>
        <w:rPr>
          <w:rFonts w:hint="eastAsia"/>
          <w:color w:val="auto"/>
          <w:highlight w:val="none"/>
        </w:rPr>
        <w:t>（二）采购方式：公开招标。</w:t>
      </w:r>
    </w:p>
    <w:p w14:paraId="1F39B756">
      <w:pPr>
        <w:spacing w:line="540" w:lineRule="exact"/>
        <w:ind w:firstLine="640" w:firstLineChars="200"/>
        <w:rPr>
          <w:color w:val="auto"/>
          <w:highlight w:val="none"/>
        </w:rPr>
      </w:pPr>
      <w:r>
        <w:rPr>
          <w:rFonts w:hint="eastAsia"/>
          <w:color w:val="auto"/>
          <w:highlight w:val="none"/>
        </w:rPr>
        <w:t>（三）评选方式：综合评分法。</w:t>
      </w:r>
    </w:p>
    <w:p w14:paraId="3462FD77">
      <w:pPr>
        <w:spacing w:line="540" w:lineRule="exact"/>
        <w:ind w:firstLine="640" w:firstLineChars="200"/>
        <w:rPr>
          <w:rFonts w:hint="eastAsia"/>
          <w:color w:val="auto"/>
          <w:highlight w:val="none"/>
        </w:rPr>
      </w:pPr>
      <w:r>
        <w:rPr>
          <w:rFonts w:hint="eastAsia"/>
          <w:color w:val="auto"/>
          <w:highlight w:val="none"/>
        </w:rPr>
        <w:t>（四）项目内容：</w:t>
      </w:r>
    </w:p>
    <w:p w14:paraId="1DE64F5F">
      <w:pPr>
        <w:spacing w:line="540" w:lineRule="exact"/>
        <w:ind w:firstLine="560" w:firstLineChars="200"/>
        <w:jc w:val="center"/>
        <w:rPr>
          <w:rFonts w:hint="eastAsia" w:ascii="方正黑体_GBK" w:hAnsi="方正黑体_GBK" w:eastAsia="方正黑体_GBK" w:cs="方正黑体_GBK"/>
          <w:color w:val="auto"/>
          <w:sz w:val="28"/>
          <w:szCs w:val="20"/>
          <w:highlight w:val="none"/>
          <w:lang w:eastAsia="zh-CN"/>
        </w:rPr>
      </w:pPr>
      <w:r>
        <w:rPr>
          <w:rFonts w:hint="eastAsia" w:ascii="方正黑体_GBK" w:hAnsi="方正黑体_GBK" w:eastAsia="方正黑体_GBK" w:cs="方正黑体_GBK"/>
          <w:color w:val="auto"/>
          <w:sz w:val="28"/>
          <w:szCs w:val="20"/>
          <w:highlight w:val="none"/>
          <w:lang w:eastAsia="zh-CN"/>
        </w:rPr>
        <w:t>郭氏筋伤康复运动术（关节类）视频库拍摄项目</w:t>
      </w:r>
    </w:p>
    <w:tbl>
      <w:tblPr>
        <w:tblStyle w:val="12"/>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8"/>
        <w:gridCol w:w="1283"/>
        <w:gridCol w:w="1337"/>
        <w:gridCol w:w="2171"/>
      </w:tblGrid>
      <w:tr w14:paraId="0022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8" w:type="dxa"/>
          </w:tcPr>
          <w:p w14:paraId="7ADDEAEE">
            <w:pPr>
              <w:pStyle w:val="17"/>
              <w:spacing w:line="480" w:lineRule="exact"/>
              <w:jc w:val="center"/>
              <w:rPr>
                <w:b/>
                <w:bCs/>
                <w:color w:val="auto"/>
                <w:sz w:val="28"/>
                <w:szCs w:val="28"/>
                <w:highlight w:val="none"/>
              </w:rPr>
            </w:pPr>
            <w:r>
              <w:rPr>
                <w:rFonts w:hint="eastAsia"/>
                <w:b/>
                <w:bCs/>
                <w:color w:val="auto"/>
                <w:sz w:val="28"/>
                <w:szCs w:val="28"/>
                <w:highlight w:val="none"/>
              </w:rPr>
              <w:t>项目主题</w:t>
            </w:r>
          </w:p>
        </w:tc>
        <w:tc>
          <w:tcPr>
            <w:tcW w:w="1283" w:type="dxa"/>
          </w:tcPr>
          <w:p w14:paraId="4DEFD088">
            <w:pPr>
              <w:pStyle w:val="17"/>
              <w:spacing w:line="480" w:lineRule="exact"/>
              <w:jc w:val="center"/>
              <w:rPr>
                <w:rFonts w:hint="eastAsia" w:eastAsia="方正仿宋_GBK"/>
                <w:b/>
                <w:bCs/>
                <w:color w:val="auto"/>
                <w:sz w:val="28"/>
                <w:szCs w:val="28"/>
                <w:highlight w:val="none"/>
                <w:lang w:eastAsia="zh-CN"/>
              </w:rPr>
            </w:pPr>
            <w:r>
              <w:rPr>
                <w:rFonts w:hint="eastAsia"/>
                <w:b/>
                <w:bCs/>
                <w:color w:val="auto"/>
                <w:sz w:val="28"/>
                <w:szCs w:val="28"/>
                <w:highlight w:val="none"/>
                <w:lang w:eastAsia="zh-CN"/>
              </w:rPr>
              <w:t>数量</w:t>
            </w:r>
          </w:p>
        </w:tc>
        <w:tc>
          <w:tcPr>
            <w:tcW w:w="1337" w:type="dxa"/>
          </w:tcPr>
          <w:p w14:paraId="54DA2EF2">
            <w:pPr>
              <w:pStyle w:val="17"/>
              <w:spacing w:line="480" w:lineRule="exact"/>
              <w:jc w:val="center"/>
              <w:rPr>
                <w:b/>
                <w:bCs/>
                <w:color w:val="auto"/>
                <w:sz w:val="28"/>
                <w:szCs w:val="28"/>
                <w:highlight w:val="none"/>
              </w:rPr>
            </w:pPr>
            <w:r>
              <w:rPr>
                <w:rFonts w:hint="eastAsia"/>
                <w:b/>
                <w:bCs/>
                <w:color w:val="auto"/>
                <w:sz w:val="28"/>
                <w:szCs w:val="28"/>
                <w:highlight w:val="none"/>
              </w:rPr>
              <w:t>时长</w:t>
            </w:r>
          </w:p>
        </w:tc>
        <w:tc>
          <w:tcPr>
            <w:tcW w:w="2171" w:type="dxa"/>
          </w:tcPr>
          <w:p w14:paraId="055D3AD3">
            <w:pPr>
              <w:pStyle w:val="17"/>
              <w:spacing w:line="480" w:lineRule="exact"/>
              <w:jc w:val="center"/>
              <w:rPr>
                <w:rFonts w:hint="eastAsia"/>
                <w:b/>
                <w:bCs/>
                <w:color w:val="auto"/>
                <w:sz w:val="28"/>
                <w:szCs w:val="28"/>
                <w:highlight w:val="none"/>
              </w:rPr>
            </w:pPr>
            <w:r>
              <w:rPr>
                <w:rFonts w:hint="eastAsia"/>
                <w:b/>
                <w:bCs/>
                <w:color w:val="auto"/>
                <w:sz w:val="28"/>
                <w:szCs w:val="28"/>
                <w:highlight w:val="none"/>
              </w:rPr>
              <w:t>限价</w:t>
            </w:r>
          </w:p>
        </w:tc>
      </w:tr>
      <w:tr w14:paraId="296F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vAlign w:val="center"/>
          </w:tcPr>
          <w:p w14:paraId="44B62207">
            <w:pPr>
              <w:pStyle w:val="17"/>
              <w:spacing w:line="480" w:lineRule="exact"/>
              <w:jc w:val="center"/>
              <w:rPr>
                <w:rFonts w:hint="eastAsia"/>
                <w:color w:val="auto"/>
                <w:sz w:val="28"/>
                <w:szCs w:val="28"/>
                <w:highlight w:val="none"/>
                <w:lang w:val="en-US" w:eastAsia="zh-CN"/>
              </w:rPr>
            </w:pPr>
            <w:r>
              <w:rPr>
                <w:rFonts w:hint="eastAsia"/>
                <w:color w:val="auto"/>
                <w:sz w:val="28"/>
                <w:szCs w:val="28"/>
                <w:highlight w:val="none"/>
                <w:lang w:val="en-US" w:eastAsia="zh-CN"/>
              </w:rPr>
              <w:t>院内制剂宣传推广视频</w:t>
            </w:r>
          </w:p>
        </w:tc>
        <w:tc>
          <w:tcPr>
            <w:tcW w:w="1283" w:type="dxa"/>
            <w:vAlign w:val="center"/>
          </w:tcPr>
          <w:p w14:paraId="34F42355">
            <w:pPr>
              <w:pStyle w:val="17"/>
              <w:spacing w:line="480" w:lineRule="exact"/>
              <w:jc w:val="center"/>
              <w:rPr>
                <w:rFonts w:hint="eastAsia" w:eastAsia="方正仿宋_GBK"/>
                <w:color w:val="auto"/>
                <w:sz w:val="28"/>
                <w:szCs w:val="28"/>
                <w:highlight w:val="none"/>
                <w:lang w:val="en-US" w:eastAsia="zh-CN"/>
              </w:rPr>
            </w:pPr>
            <w:r>
              <w:rPr>
                <w:rFonts w:hint="eastAsia"/>
                <w:color w:val="auto"/>
                <w:sz w:val="28"/>
                <w:szCs w:val="28"/>
                <w:highlight w:val="none"/>
                <w:lang w:val="en-US" w:eastAsia="zh-CN"/>
              </w:rPr>
              <w:t>1条</w:t>
            </w:r>
          </w:p>
        </w:tc>
        <w:tc>
          <w:tcPr>
            <w:tcW w:w="1337" w:type="dxa"/>
            <w:vAlign w:val="center"/>
          </w:tcPr>
          <w:p w14:paraId="1AA25F91">
            <w:pPr>
              <w:pStyle w:val="17"/>
              <w:spacing w:line="480" w:lineRule="exact"/>
              <w:jc w:val="center"/>
              <w:rPr>
                <w:color w:val="auto"/>
                <w:sz w:val="28"/>
                <w:szCs w:val="28"/>
                <w:highlight w:val="none"/>
              </w:rPr>
            </w:pPr>
            <w:r>
              <w:rPr>
                <w:rFonts w:hint="eastAsia"/>
                <w:color w:val="auto"/>
                <w:sz w:val="28"/>
                <w:szCs w:val="28"/>
                <w:highlight w:val="none"/>
                <w:lang w:val="en-US" w:eastAsia="zh-CN"/>
              </w:rPr>
              <w:t>5-6</w:t>
            </w:r>
            <w:r>
              <w:rPr>
                <w:rFonts w:hint="eastAsia"/>
                <w:color w:val="auto"/>
                <w:sz w:val="28"/>
                <w:szCs w:val="28"/>
                <w:highlight w:val="none"/>
              </w:rPr>
              <w:t>分钟</w:t>
            </w:r>
          </w:p>
        </w:tc>
        <w:tc>
          <w:tcPr>
            <w:tcW w:w="2171" w:type="dxa"/>
            <w:vAlign w:val="center"/>
          </w:tcPr>
          <w:p w14:paraId="60ED51A3">
            <w:pPr>
              <w:pStyle w:val="17"/>
              <w:spacing w:line="480" w:lineRule="exact"/>
              <w:jc w:val="center"/>
              <w:rPr>
                <w:rFonts w:hint="default" w:eastAsia="方正仿宋_GBK"/>
                <w:color w:val="auto"/>
                <w:sz w:val="28"/>
                <w:szCs w:val="28"/>
                <w:highlight w:val="none"/>
                <w:lang w:val="en-US" w:eastAsia="zh-CN"/>
              </w:rPr>
            </w:pPr>
            <w:r>
              <w:rPr>
                <w:rFonts w:hint="eastAsia"/>
                <w:color w:val="auto"/>
                <w:sz w:val="28"/>
                <w:szCs w:val="28"/>
                <w:highlight w:val="none"/>
                <w:lang w:val="en-US" w:eastAsia="zh-CN"/>
              </w:rPr>
              <w:t>55000元</w:t>
            </w:r>
          </w:p>
        </w:tc>
      </w:tr>
      <w:tr w14:paraId="71F7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8" w:type="dxa"/>
            <w:vAlign w:val="center"/>
          </w:tcPr>
          <w:p w14:paraId="4C50AA72">
            <w:pPr>
              <w:pStyle w:val="17"/>
              <w:spacing w:line="480" w:lineRule="exact"/>
              <w:jc w:val="center"/>
              <w:rPr>
                <w:rFonts w:hint="eastAsia"/>
                <w:color w:val="auto"/>
                <w:sz w:val="28"/>
                <w:szCs w:val="28"/>
                <w:highlight w:val="none"/>
                <w:lang w:eastAsia="zh-CN"/>
              </w:rPr>
            </w:pPr>
            <w:r>
              <w:rPr>
                <w:rFonts w:hint="eastAsia"/>
                <w:color w:val="auto"/>
                <w:sz w:val="28"/>
                <w:szCs w:val="28"/>
                <w:highlight w:val="none"/>
                <w:lang w:eastAsia="zh-CN"/>
              </w:rPr>
              <w:t>合计</w:t>
            </w:r>
          </w:p>
        </w:tc>
        <w:tc>
          <w:tcPr>
            <w:tcW w:w="1283" w:type="dxa"/>
            <w:vAlign w:val="center"/>
          </w:tcPr>
          <w:p w14:paraId="06F48960">
            <w:pPr>
              <w:pStyle w:val="17"/>
              <w:spacing w:line="480" w:lineRule="exact"/>
              <w:jc w:val="center"/>
              <w:rPr>
                <w:rFonts w:hint="default" w:eastAsia="方正仿宋_GBK"/>
                <w:color w:val="auto"/>
                <w:sz w:val="28"/>
                <w:szCs w:val="28"/>
                <w:highlight w:val="none"/>
                <w:lang w:val="en-US" w:eastAsia="zh-CN"/>
              </w:rPr>
            </w:pPr>
            <w:r>
              <w:rPr>
                <w:rFonts w:hint="eastAsia"/>
                <w:color w:val="auto"/>
                <w:sz w:val="28"/>
                <w:szCs w:val="28"/>
                <w:highlight w:val="none"/>
                <w:lang w:val="en-US" w:eastAsia="zh-CN"/>
              </w:rPr>
              <w:t>/</w:t>
            </w:r>
          </w:p>
        </w:tc>
        <w:tc>
          <w:tcPr>
            <w:tcW w:w="1337" w:type="dxa"/>
            <w:vAlign w:val="center"/>
          </w:tcPr>
          <w:p w14:paraId="1654718A">
            <w:pPr>
              <w:pStyle w:val="17"/>
              <w:spacing w:line="480" w:lineRule="exact"/>
              <w:jc w:val="center"/>
              <w:rPr>
                <w:rFonts w:hint="default"/>
                <w:color w:val="auto"/>
                <w:sz w:val="28"/>
                <w:szCs w:val="28"/>
                <w:highlight w:val="none"/>
                <w:lang w:val="en-US" w:eastAsia="zh-CN"/>
              </w:rPr>
            </w:pPr>
            <w:r>
              <w:rPr>
                <w:rFonts w:hint="eastAsia"/>
                <w:color w:val="auto"/>
                <w:sz w:val="28"/>
                <w:szCs w:val="28"/>
                <w:highlight w:val="none"/>
                <w:lang w:val="en-US" w:eastAsia="zh-CN"/>
              </w:rPr>
              <w:t>/</w:t>
            </w:r>
          </w:p>
        </w:tc>
        <w:tc>
          <w:tcPr>
            <w:tcW w:w="2171" w:type="dxa"/>
            <w:vAlign w:val="center"/>
          </w:tcPr>
          <w:p w14:paraId="44844C2D">
            <w:pPr>
              <w:pStyle w:val="17"/>
              <w:spacing w:line="480" w:lineRule="exact"/>
              <w:jc w:val="center"/>
              <w:rPr>
                <w:rFonts w:hint="default"/>
                <w:color w:val="auto"/>
                <w:sz w:val="28"/>
                <w:szCs w:val="28"/>
                <w:highlight w:val="none"/>
                <w:lang w:val="en-US" w:eastAsia="zh-CN"/>
              </w:rPr>
            </w:pPr>
            <w:r>
              <w:rPr>
                <w:rFonts w:hint="eastAsia" w:eastAsia="宋体"/>
                <w:color w:val="auto"/>
                <w:sz w:val="28"/>
                <w:szCs w:val="28"/>
                <w:highlight w:val="none"/>
                <w:lang w:val="en-US" w:eastAsia="zh-CN"/>
              </w:rPr>
              <w:t>550</w:t>
            </w:r>
            <w:r>
              <w:rPr>
                <w:rFonts w:hint="eastAsia" w:ascii="Times New Roman" w:eastAsia="宋体"/>
                <w:color w:val="auto"/>
                <w:sz w:val="28"/>
                <w:szCs w:val="28"/>
                <w:highlight w:val="none"/>
                <w:lang w:val="en-US" w:eastAsia="zh-CN"/>
              </w:rPr>
              <w:t>00</w:t>
            </w:r>
            <w:r>
              <w:rPr>
                <w:rFonts w:hint="eastAsia"/>
                <w:color w:val="auto"/>
                <w:sz w:val="28"/>
                <w:szCs w:val="28"/>
                <w:highlight w:val="none"/>
                <w:lang w:val="en-US" w:eastAsia="zh-CN"/>
              </w:rPr>
              <w:t>元</w:t>
            </w:r>
          </w:p>
        </w:tc>
      </w:tr>
    </w:tbl>
    <w:p w14:paraId="092CCDB4">
      <w:pPr>
        <w:spacing w:line="540" w:lineRule="exact"/>
        <w:ind w:firstLine="640" w:firstLineChars="200"/>
        <w:rPr>
          <w:color w:val="auto"/>
          <w:highlight w:val="none"/>
        </w:rPr>
      </w:pPr>
      <w:r>
        <w:rPr>
          <w:rFonts w:hint="eastAsia"/>
          <w:color w:val="auto"/>
          <w:highlight w:val="none"/>
        </w:rPr>
        <w:t>注：</w:t>
      </w:r>
    </w:p>
    <w:p w14:paraId="33E371AD">
      <w:pPr>
        <w:spacing w:line="540" w:lineRule="exact"/>
        <w:ind w:firstLine="640" w:firstLineChars="200"/>
        <w:rPr>
          <w:color w:val="auto"/>
          <w:highlight w:val="none"/>
        </w:rPr>
      </w:pPr>
      <w:r>
        <w:rPr>
          <w:rFonts w:hint="eastAsia"/>
          <w:color w:val="auto"/>
          <w:highlight w:val="none"/>
        </w:rPr>
        <w:t>1.投标方应在投标文件中提出具体项目服务方案，包括服务内容、人员安排及时间规划等方面。</w:t>
      </w:r>
    </w:p>
    <w:p w14:paraId="146FC2A6">
      <w:pPr>
        <w:spacing w:line="540" w:lineRule="exact"/>
        <w:ind w:firstLine="640" w:firstLineChars="200"/>
        <w:rPr>
          <w:rFonts w:hint="eastAsia"/>
          <w:color w:val="auto"/>
          <w:highlight w:val="none"/>
        </w:rPr>
      </w:pPr>
      <w:r>
        <w:rPr>
          <w:rFonts w:hint="eastAsia"/>
          <w:color w:val="auto"/>
          <w:highlight w:val="none"/>
        </w:rPr>
        <w:t>2.本项目不接受联合体参与谈判。</w:t>
      </w:r>
    </w:p>
    <w:p w14:paraId="79B5BBA2">
      <w:pPr>
        <w:bidi w:val="0"/>
        <w:rPr>
          <w:rFonts w:hint="default" w:eastAsia="方正仿宋_GBK"/>
          <w:color w:val="auto"/>
          <w:lang w:val="en-US" w:eastAsia="zh-CN"/>
        </w:rPr>
      </w:pPr>
      <w:r>
        <w:rPr>
          <w:rFonts w:hint="eastAsia"/>
          <w:lang w:val="en-US" w:eastAsia="zh-CN"/>
        </w:rPr>
        <w:t xml:space="preserve">   </w:t>
      </w:r>
      <w:r>
        <w:rPr>
          <w:rFonts w:hint="eastAsia"/>
          <w:color w:val="auto"/>
          <w:lang w:val="en-US" w:eastAsia="zh-CN"/>
        </w:rPr>
        <w:t xml:space="preserve"> 3.此项目服务期1年，费用结算以服务期内拍摄的实际数量进行核算。</w:t>
      </w:r>
    </w:p>
    <w:p w14:paraId="47AEFBE5">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二、投标资格</w:t>
      </w:r>
    </w:p>
    <w:p w14:paraId="17A022E7">
      <w:pPr>
        <w:spacing w:line="540" w:lineRule="exact"/>
        <w:ind w:firstLine="640" w:firstLineChars="200"/>
        <w:rPr>
          <w:color w:val="auto"/>
          <w:highlight w:val="none"/>
        </w:rPr>
      </w:pPr>
      <w:r>
        <w:rPr>
          <w:rFonts w:hint="eastAsia"/>
          <w:color w:val="auto"/>
          <w:highlight w:val="none"/>
        </w:rPr>
        <w:t>（一）一般资格条件</w:t>
      </w:r>
    </w:p>
    <w:p w14:paraId="702BFE80">
      <w:pPr>
        <w:spacing w:line="540" w:lineRule="exact"/>
        <w:ind w:firstLine="640" w:firstLineChars="200"/>
        <w:rPr>
          <w:color w:val="auto"/>
          <w:highlight w:val="none"/>
        </w:rPr>
      </w:pPr>
      <w:r>
        <w:rPr>
          <w:rFonts w:hint="eastAsia"/>
          <w:color w:val="auto"/>
          <w:highlight w:val="none"/>
        </w:rPr>
        <w:t>1.具有独立承担民事责任的能力；</w:t>
      </w:r>
    </w:p>
    <w:p w14:paraId="678FB733">
      <w:pPr>
        <w:spacing w:line="540" w:lineRule="exact"/>
        <w:ind w:firstLine="640" w:firstLineChars="200"/>
        <w:rPr>
          <w:color w:val="auto"/>
          <w:highlight w:val="none"/>
        </w:rPr>
      </w:pPr>
      <w:r>
        <w:rPr>
          <w:rFonts w:hint="eastAsia"/>
          <w:color w:val="auto"/>
          <w:highlight w:val="none"/>
        </w:rPr>
        <w:t>2.具有良好的商业信誉和健全的财务会计制度；</w:t>
      </w:r>
    </w:p>
    <w:p w14:paraId="09C9932E">
      <w:pPr>
        <w:spacing w:line="540" w:lineRule="exact"/>
        <w:ind w:firstLine="640" w:firstLineChars="200"/>
        <w:rPr>
          <w:color w:val="auto"/>
          <w:highlight w:val="none"/>
        </w:rPr>
      </w:pPr>
      <w:r>
        <w:rPr>
          <w:rFonts w:hint="eastAsia"/>
          <w:color w:val="auto"/>
          <w:highlight w:val="none"/>
        </w:rPr>
        <w:t>3.具有履行合同所</w:t>
      </w:r>
      <w:r>
        <w:rPr>
          <w:rFonts w:hint="eastAsia"/>
          <w:color w:val="auto"/>
          <w:highlight w:val="none"/>
          <w:lang w:eastAsia="zh-CN"/>
        </w:rPr>
        <w:t>必需的</w:t>
      </w:r>
      <w:r>
        <w:rPr>
          <w:rFonts w:hint="eastAsia"/>
          <w:color w:val="auto"/>
          <w:highlight w:val="none"/>
        </w:rPr>
        <w:t>设备和专业技术能力；</w:t>
      </w:r>
    </w:p>
    <w:p w14:paraId="0F7B20E4">
      <w:pPr>
        <w:spacing w:line="540" w:lineRule="exact"/>
        <w:ind w:firstLine="640" w:firstLineChars="200"/>
        <w:rPr>
          <w:color w:val="auto"/>
          <w:highlight w:val="none"/>
        </w:rPr>
      </w:pPr>
      <w:r>
        <w:rPr>
          <w:rFonts w:hint="eastAsia"/>
          <w:color w:val="auto"/>
          <w:highlight w:val="none"/>
        </w:rPr>
        <w:t>4.有依法缴纳税收和社会保障资金的良好记录；</w:t>
      </w:r>
    </w:p>
    <w:p w14:paraId="5D34F6D7">
      <w:pPr>
        <w:spacing w:line="540" w:lineRule="exact"/>
        <w:ind w:firstLine="640" w:firstLineChars="200"/>
        <w:rPr>
          <w:color w:val="auto"/>
          <w:highlight w:val="none"/>
        </w:rPr>
      </w:pPr>
      <w:r>
        <w:rPr>
          <w:rFonts w:hint="eastAsia"/>
          <w:color w:val="auto"/>
          <w:highlight w:val="none"/>
        </w:rPr>
        <w:t>5.参加政府采购活动近三年内，在经营活动中没有重大违纪记录；</w:t>
      </w:r>
    </w:p>
    <w:p w14:paraId="49AF0E37">
      <w:pPr>
        <w:spacing w:line="540" w:lineRule="exact"/>
        <w:ind w:firstLine="640" w:firstLineChars="200"/>
        <w:rPr>
          <w:rFonts w:hint="eastAsia" w:eastAsia="方正仿宋_GBK"/>
          <w:color w:val="auto"/>
          <w:highlight w:val="none"/>
          <w:lang w:eastAsia="zh-CN"/>
        </w:rPr>
      </w:pPr>
      <w:r>
        <w:rPr>
          <w:rFonts w:hint="eastAsia"/>
          <w:color w:val="auto"/>
          <w:highlight w:val="none"/>
        </w:rPr>
        <w:t>6.法律、行政法规规定的其他条件</w:t>
      </w:r>
      <w:r>
        <w:rPr>
          <w:rFonts w:hint="eastAsia"/>
          <w:color w:val="auto"/>
          <w:highlight w:val="none"/>
          <w:lang w:eastAsia="zh-CN"/>
        </w:rPr>
        <w:t>。</w:t>
      </w:r>
    </w:p>
    <w:p w14:paraId="1ED13074">
      <w:pPr>
        <w:spacing w:line="540" w:lineRule="exact"/>
        <w:ind w:firstLine="640" w:firstLineChars="200"/>
        <w:rPr>
          <w:color w:val="auto"/>
          <w:highlight w:val="none"/>
        </w:rPr>
      </w:pPr>
      <w:r>
        <w:rPr>
          <w:rFonts w:hint="eastAsia"/>
          <w:color w:val="auto"/>
          <w:highlight w:val="none"/>
        </w:rPr>
        <w:t>（二）特定资格条件</w:t>
      </w:r>
    </w:p>
    <w:p w14:paraId="259E8EFD">
      <w:pPr>
        <w:spacing w:line="540" w:lineRule="exact"/>
        <w:ind w:firstLine="640" w:firstLineChars="200"/>
        <w:rPr>
          <w:color w:val="auto"/>
          <w:highlight w:val="none"/>
        </w:rPr>
      </w:pPr>
      <w:r>
        <w:rPr>
          <w:rFonts w:hint="eastAsia"/>
          <w:color w:val="auto"/>
          <w:highlight w:val="none"/>
        </w:rPr>
        <w:t>依法在工商行政管</w:t>
      </w:r>
      <w:r>
        <w:rPr>
          <w:rFonts w:hint="eastAsia"/>
          <w:color w:val="auto"/>
          <w:highlight w:val="none"/>
          <w:lang w:eastAsia="zh-CN"/>
        </w:rPr>
        <w:t>理局</w:t>
      </w:r>
      <w:r>
        <w:rPr>
          <w:rFonts w:hint="eastAsia"/>
          <w:color w:val="auto"/>
          <w:highlight w:val="none"/>
        </w:rPr>
        <w:t>或行业主管部门登记成立的企业、其他经济组织、机构等，并具有影视制作或摄影摄像服务等营业范围。</w:t>
      </w:r>
    </w:p>
    <w:p w14:paraId="16A738DC">
      <w:pPr>
        <w:spacing w:line="540" w:lineRule="exact"/>
        <w:ind w:firstLine="640" w:firstLineChars="200"/>
        <w:rPr>
          <w:color w:val="auto"/>
          <w:highlight w:val="none"/>
        </w:rPr>
      </w:pPr>
      <w:r>
        <w:rPr>
          <w:rFonts w:hint="eastAsia"/>
          <w:color w:val="auto"/>
          <w:highlight w:val="none"/>
        </w:rPr>
        <w:t>注：上述所有资格证明材料均须在投标文件中提供复印件加盖鲜章。</w:t>
      </w:r>
    </w:p>
    <w:p w14:paraId="37909A24">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三、有关说明及注意事项</w:t>
      </w:r>
    </w:p>
    <w:p w14:paraId="6F38B8BC">
      <w:pPr>
        <w:spacing w:line="540" w:lineRule="exact"/>
        <w:ind w:firstLine="640" w:firstLineChars="200"/>
        <w:rPr>
          <w:color w:val="auto"/>
          <w:highlight w:val="none"/>
        </w:rPr>
      </w:pPr>
      <w:r>
        <w:rPr>
          <w:rFonts w:hint="eastAsia"/>
          <w:color w:val="auto"/>
          <w:highlight w:val="none"/>
        </w:rPr>
        <w:t>1.投标文件提交：202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8</w:t>
      </w:r>
      <w:r>
        <w:rPr>
          <w:rFonts w:hint="eastAsia"/>
          <w:color w:val="auto"/>
          <w:highlight w:val="none"/>
        </w:rPr>
        <w:t>日1</w:t>
      </w:r>
      <w:r>
        <w:rPr>
          <w:rFonts w:hint="eastAsia"/>
          <w:color w:val="auto"/>
          <w:highlight w:val="none"/>
          <w:lang w:val="en-US" w:eastAsia="zh-CN"/>
        </w:rPr>
        <w:t>7:0</w:t>
      </w:r>
      <w:r>
        <w:rPr>
          <w:rFonts w:hint="eastAsia"/>
          <w:color w:val="auto"/>
          <w:highlight w:val="none"/>
        </w:rPr>
        <w:t>0</w:t>
      </w:r>
      <w:r>
        <w:rPr>
          <w:rFonts w:hint="eastAsia"/>
          <w:color w:val="auto"/>
          <w:highlight w:val="none"/>
        </w:rPr>
        <w:t>前向重庆市中医骨科医院（化龙桥院区）对外联络办公室（重庆市渝中区富华路19号B栋</w:t>
      </w:r>
      <w:r>
        <w:rPr>
          <w:rFonts w:hint="eastAsia"/>
          <w:color w:val="auto"/>
          <w:highlight w:val="none"/>
          <w:lang w:val="en-US" w:eastAsia="zh-CN"/>
        </w:rPr>
        <w:t>305</w:t>
      </w:r>
      <w:r>
        <w:rPr>
          <w:rFonts w:hint="eastAsia"/>
          <w:color w:val="auto"/>
          <w:highlight w:val="none"/>
        </w:rPr>
        <w:t>办公室）递交密封投标文件，逾期视为放弃。</w:t>
      </w:r>
    </w:p>
    <w:p w14:paraId="4D27CF3A">
      <w:pPr>
        <w:spacing w:line="540" w:lineRule="exact"/>
        <w:ind w:firstLine="640" w:firstLineChars="200"/>
        <w:rPr>
          <w:color w:val="auto"/>
          <w:highlight w:val="none"/>
        </w:rPr>
      </w:pPr>
      <w:r>
        <w:rPr>
          <w:rFonts w:hint="eastAsia"/>
          <w:color w:val="auto"/>
          <w:highlight w:val="none"/>
        </w:rPr>
        <w:t>2.开标时间：202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14:paraId="7B40E5B7">
      <w:pPr>
        <w:spacing w:line="540" w:lineRule="exact"/>
        <w:ind w:firstLine="640" w:firstLineChars="200"/>
        <w:rPr>
          <w:color w:val="auto"/>
          <w:highlight w:val="none"/>
        </w:rPr>
      </w:pPr>
      <w:r>
        <w:rPr>
          <w:rFonts w:hint="eastAsia"/>
          <w:color w:val="auto"/>
          <w:highlight w:val="none"/>
        </w:rPr>
        <w:t>3.开标地点：重庆市中医骨科医院（化龙桥院区）会议室。</w:t>
      </w:r>
    </w:p>
    <w:p w14:paraId="2E755D04">
      <w:pPr>
        <w:spacing w:line="540" w:lineRule="exact"/>
        <w:ind w:firstLine="640" w:firstLineChars="200"/>
        <w:rPr>
          <w:rFonts w:hint="default" w:eastAsia="方正仿宋_GBK"/>
          <w:color w:val="auto"/>
          <w:highlight w:val="none"/>
          <w:lang w:val="en-US" w:eastAsia="zh-CN"/>
        </w:rPr>
      </w:pPr>
      <w:r>
        <w:rPr>
          <w:rFonts w:hint="eastAsia"/>
          <w:color w:val="auto"/>
          <w:highlight w:val="none"/>
        </w:rPr>
        <w:t>4.联系人：王老师；联系电话：</w:t>
      </w:r>
      <w:r>
        <w:rPr>
          <w:rFonts w:hint="eastAsia"/>
          <w:color w:val="auto"/>
          <w:highlight w:val="none"/>
          <w:lang w:val="en-US" w:eastAsia="zh-CN"/>
        </w:rPr>
        <w:t>023-63930833</w:t>
      </w:r>
    </w:p>
    <w:p w14:paraId="3C24B07A">
      <w:pPr>
        <w:spacing w:line="540" w:lineRule="exact"/>
        <w:ind w:firstLine="640" w:firstLineChars="200"/>
        <w:rPr>
          <w:color w:val="auto"/>
          <w:highlight w:val="none"/>
        </w:rPr>
      </w:pPr>
      <w:r>
        <w:rPr>
          <w:rFonts w:hint="eastAsia"/>
          <w:color w:val="auto"/>
          <w:highlight w:val="none"/>
        </w:rPr>
        <w:t>5.投标注意事项：</w:t>
      </w:r>
    </w:p>
    <w:p w14:paraId="208050B8">
      <w:pPr>
        <w:spacing w:line="540" w:lineRule="exact"/>
        <w:ind w:firstLine="640" w:firstLineChars="200"/>
        <w:rPr>
          <w:color w:val="auto"/>
          <w:highlight w:val="none"/>
        </w:rPr>
      </w:pPr>
      <w:r>
        <w:rPr>
          <w:rFonts w:hint="eastAsia"/>
          <w:color w:val="auto"/>
          <w:highlight w:val="none"/>
        </w:rPr>
        <w:t>投标方应仔细阅读和检查采购文件的全部内容。如发现缺页或附件不全，应及时提出，以便补齐。</w:t>
      </w:r>
      <w:r>
        <w:rPr>
          <w:rFonts w:hint="eastAsia"/>
          <w:color w:val="auto"/>
          <w:highlight w:val="none"/>
          <w:lang w:eastAsia="zh-CN"/>
        </w:rPr>
        <w:t>对该招标项目</w:t>
      </w:r>
      <w:r>
        <w:rPr>
          <w:rFonts w:hint="eastAsia"/>
          <w:color w:val="auto"/>
          <w:highlight w:val="none"/>
        </w:rPr>
        <w:t>如有疑问，请在202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8</w:t>
      </w:r>
      <w:r>
        <w:rPr>
          <w:rFonts w:hint="eastAsia"/>
          <w:color w:val="auto"/>
          <w:highlight w:val="none"/>
        </w:rPr>
        <w:t>日1</w:t>
      </w:r>
      <w:r>
        <w:rPr>
          <w:rFonts w:hint="eastAsia"/>
          <w:color w:val="auto"/>
          <w:highlight w:val="none"/>
          <w:lang w:val="en-US" w:eastAsia="zh-CN"/>
        </w:rPr>
        <w:t>2:0</w:t>
      </w:r>
      <w:r>
        <w:rPr>
          <w:rFonts w:hint="eastAsia"/>
          <w:color w:val="auto"/>
          <w:highlight w:val="none"/>
        </w:rPr>
        <w:t>0前</w:t>
      </w:r>
      <w:r>
        <w:rPr>
          <w:rFonts w:hint="eastAsia"/>
          <w:color w:val="auto"/>
          <w:highlight w:val="none"/>
        </w:rPr>
        <w:t>向采购方提出，超过此时间规定，采购人不再受理疑问。</w:t>
      </w:r>
    </w:p>
    <w:p w14:paraId="3F50475E">
      <w:pPr>
        <w:spacing w:line="540" w:lineRule="exact"/>
        <w:ind w:firstLine="640" w:firstLineChars="200"/>
        <w:rPr>
          <w:color w:val="auto"/>
          <w:highlight w:val="none"/>
        </w:rPr>
      </w:pPr>
      <w:r>
        <w:rPr>
          <w:rFonts w:hint="eastAsia"/>
          <w:color w:val="auto"/>
          <w:highlight w:val="none"/>
        </w:rPr>
        <w:t>6.其他说明：</w:t>
      </w:r>
    </w:p>
    <w:p w14:paraId="343D6240">
      <w:pPr>
        <w:spacing w:line="540" w:lineRule="exact"/>
        <w:ind w:firstLine="640" w:firstLineChars="200"/>
        <w:rPr>
          <w:color w:val="auto"/>
          <w:highlight w:val="none"/>
        </w:rPr>
      </w:pPr>
      <w:r>
        <w:rPr>
          <w:rFonts w:hint="eastAsia"/>
          <w:color w:val="auto"/>
          <w:highlight w:val="none"/>
        </w:rPr>
        <w:t>（1）参与采购的投标方应承担其编制投标文件与递交投标文件所涉及的一切费用，不论采购结果如何，采购方在任何情况下无义务也无责任承担这些费用。</w:t>
      </w:r>
    </w:p>
    <w:p w14:paraId="484AD416">
      <w:pPr>
        <w:spacing w:line="540" w:lineRule="exact"/>
        <w:ind w:firstLine="640" w:firstLineChars="200"/>
        <w:rPr>
          <w:color w:val="auto"/>
          <w:highlight w:val="none"/>
        </w:rPr>
      </w:pPr>
      <w:r>
        <w:rPr>
          <w:rFonts w:hint="eastAsia"/>
          <w:color w:val="auto"/>
          <w:highlight w:val="none"/>
        </w:rPr>
        <w:t>（2）投标文件一式贰份，其中正本壹份，副本壹份，副本可为正本的复印件，应与正本一致，如出现不一致情况以正本为准。投标文件除要求加盖鲜章的部分以外，整体须加盖骑缝章。</w:t>
      </w:r>
    </w:p>
    <w:p w14:paraId="323B9135">
      <w:pPr>
        <w:spacing w:line="540" w:lineRule="exact"/>
        <w:ind w:firstLine="640" w:firstLineChars="200"/>
        <w:rPr>
          <w:color w:val="auto"/>
          <w:highlight w:val="none"/>
        </w:rPr>
      </w:pPr>
      <w:r>
        <w:rPr>
          <w:rFonts w:hint="eastAsia"/>
          <w:color w:val="auto"/>
          <w:highlight w:val="none"/>
        </w:rPr>
        <w:t>（3）投标文件的正本、副本均采用信封分别密封。信封上注明项目名称、投标方名称、负责人姓名及电话、“正本”“副本”字样。信封的封口应加盖投标方公章或法人授权代表签字。</w:t>
      </w:r>
    </w:p>
    <w:p w14:paraId="02BF56EA">
      <w:pPr>
        <w:spacing w:line="540" w:lineRule="exact"/>
        <w:ind w:firstLine="640" w:firstLineChars="200"/>
        <w:rPr>
          <w:color w:val="auto"/>
          <w:highlight w:val="none"/>
        </w:rPr>
      </w:pPr>
      <w:r>
        <w:rPr>
          <w:rFonts w:hint="eastAsia"/>
          <w:color w:val="auto"/>
          <w:highlight w:val="none"/>
        </w:rPr>
        <w:t>（4）投标方无论是否中标，投标方递交的投标文件均不退还。</w:t>
      </w:r>
    </w:p>
    <w:p w14:paraId="66685686">
      <w:pPr>
        <w:spacing w:line="540" w:lineRule="exact"/>
        <w:ind w:firstLine="640" w:firstLineChars="200"/>
        <w:rPr>
          <w:rFonts w:hint="eastAsia" w:eastAsia="方正黑体_GBK" w:cs="方正黑体_GBK"/>
          <w:color w:val="auto"/>
          <w:highlight w:val="none"/>
        </w:rPr>
      </w:pPr>
      <w:r>
        <w:rPr>
          <w:rFonts w:hint="eastAsia" w:eastAsia="方正黑体_GBK" w:cs="方正黑体_GBK"/>
          <w:color w:val="auto"/>
          <w:highlight w:val="none"/>
        </w:rPr>
        <w:t>四、服务项目商务需求</w:t>
      </w:r>
    </w:p>
    <w:p w14:paraId="662426FD">
      <w:pPr>
        <w:spacing w:line="540" w:lineRule="exact"/>
        <w:ind w:firstLine="640" w:firstLineChars="200"/>
        <w:rPr>
          <w:rFonts w:hint="eastAsia"/>
          <w:color w:val="auto"/>
          <w:highlight w:val="none"/>
        </w:rPr>
      </w:pPr>
      <w:r>
        <w:rPr>
          <w:rFonts w:hint="eastAsia"/>
          <w:color w:val="auto"/>
          <w:highlight w:val="none"/>
          <w:lang w:eastAsia="zh-CN"/>
        </w:rPr>
        <w:t>（一）</w:t>
      </w:r>
      <w:r>
        <w:rPr>
          <w:rFonts w:hint="eastAsia"/>
          <w:color w:val="auto"/>
          <w:highlight w:val="none"/>
        </w:rPr>
        <w:t>视频策划、拍摄、制作要求</w:t>
      </w:r>
    </w:p>
    <w:p w14:paraId="47BFBB24">
      <w:pPr>
        <w:spacing w:line="540" w:lineRule="exact"/>
        <w:ind w:firstLine="640" w:firstLineChars="200"/>
        <w:rPr>
          <w:rFonts w:hint="eastAsia"/>
          <w:color w:val="auto"/>
          <w:highlight w:val="none"/>
          <w:lang w:eastAsia="zh-CN"/>
        </w:rPr>
      </w:pPr>
      <w:r>
        <w:rPr>
          <w:rFonts w:hint="eastAsia"/>
          <w:color w:val="auto"/>
          <w:highlight w:val="none"/>
          <w:lang w:val="en-US" w:eastAsia="zh-CN"/>
        </w:rPr>
        <w:t>1.</w:t>
      </w:r>
      <w:r>
        <w:rPr>
          <w:rFonts w:hint="eastAsia"/>
          <w:color w:val="auto"/>
          <w:highlight w:val="none"/>
        </w:rPr>
        <w:t>视频策划</w:t>
      </w:r>
    </w:p>
    <w:p w14:paraId="69135A2A">
      <w:pPr>
        <w:spacing w:line="540" w:lineRule="exact"/>
        <w:ind w:firstLine="640" w:firstLineChars="200"/>
        <w:rPr>
          <w:rFonts w:hint="eastAsia"/>
          <w:color w:val="auto"/>
          <w:highlight w:val="none"/>
        </w:rPr>
      </w:pPr>
      <w:r>
        <w:rPr>
          <w:rFonts w:hint="eastAsia"/>
          <w:color w:val="auto"/>
          <w:highlight w:val="none"/>
          <w:lang w:eastAsia="zh-CN"/>
        </w:rPr>
        <w:t>围绕院内制剂宣传推广视频拍摄项目要求，</w:t>
      </w:r>
      <w:r>
        <w:rPr>
          <w:rFonts w:hint="eastAsia"/>
          <w:color w:val="auto"/>
          <w:highlight w:val="none"/>
        </w:rPr>
        <w:t>积极对接</w:t>
      </w:r>
      <w:r>
        <w:rPr>
          <w:rFonts w:hint="eastAsia"/>
          <w:color w:val="auto"/>
          <w:highlight w:val="none"/>
          <w:lang w:eastAsia="zh-CN"/>
        </w:rPr>
        <w:t>相关</w:t>
      </w:r>
      <w:r>
        <w:rPr>
          <w:rFonts w:hint="eastAsia"/>
          <w:color w:val="auto"/>
          <w:highlight w:val="none"/>
          <w:lang w:val="en-US" w:eastAsia="zh-CN"/>
        </w:rPr>
        <w:t>科室</w:t>
      </w:r>
      <w:r>
        <w:rPr>
          <w:rFonts w:hint="eastAsia"/>
          <w:color w:val="auto"/>
          <w:highlight w:val="none"/>
        </w:rPr>
        <w:t>，</w:t>
      </w:r>
      <w:r>
        <w:rPr>
          <w:rFonts w:hint="eastAsia"/>
          <w:color w:val="auto"/>
          <w:highlight w:val="none"/>
          <w:lang w:eastAsia="zh-CN"/>
        </w:rPr>
        <w:t>制定</w:t>
      </w:r>
      <w:r>
        <w:rPr>
          <w:rFonts w:hint="eastAsia"/>
          <w:color w:val="auto"/>
          <w:highlight w:val="none"/>
        </w:rPr>
        <w:t>符合</w:t>
      </w:r>
      <w:r>
        <w:rPr>
          <w:rFonts w:hint="eastAsia"/>
          <w:color w:val="auto"/>
          <w:highlight w:val="none"/>
          <w:lang w:eastAsia="zh-CN"/>
        </w:rPr>
        <w:t>建设要求</w:t>
      </w:r>
      <w:r>
        <w:rPr>
          <w:rFonts w:hint="eastAsia"/>
          <w:color w:val="auto"/>
          <w:highlight w:val="none"/>
        </w:rPr>
        <w:t>的视频拍摄方案，撰写拍摄脚本，包括但不限于视频前期构思、文案创作、拍摄日程安排、拍摄场景确定等，并提供拍摄必要的高清素材。</w:t>
      </w:r>
      <w:bookmarkStart w:id="30" w:name="_GoBack"/>
      <w:bookmarkEnd w:id="30"/>
    </w:p>
    <w:p w14:paraId="15C7E43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Chars="200" w:right="0" w:rightChars="0"/>
        <w:jc w:val="left"/>
        <w:textAlignment w:val="auto"/>
        <w:rPr>
          <w:rFonts w:hint="eastAsia" w:ascii="Times New Roman" w:hAnsi="Times New Roman" w:eastAsia="方正仿宋_GBK" w:cs="Times New Roman"/>
          <w:color w:val="auto"/>
          <w:kern w:val="0"/>
          <w:sz w:val="32"/>
          <w:szCs w:val="32"/>
          <w:lang w:val="en-US" w:eastAsia="zh-CN" w:bidi="ar"/>
        </w:rPr>
      </w:pPr>
      <w:r>
        <w:rPr>
          <w:rFonts w:hint="eastAsia" w:cs="Times New Roman"/>
          <w:color w:val="auto"/>
          <w:kern w:val="0"/>
          <w:sz w:val="32"/>
          <w:szCs w:val="32"/>
          <w:lang w:val="en-US" w:eastAsia="zh-CN" w:bidi="ar"/>
        </w:rPr>
        <w:t>2.</w:t>
      </w:r>
      <w:r>
        <w:rPr>
          <w:rFonts w:hint="eastAsia" w:ascii="Times New Roman" w:hAnsi="Times New Roman" w:eastAsia="方正仿宋_GBK" w:cs="Times New Roman"/>
          <w:color w:val="auto"/>
          <w:kern w:val="0"/>
          <w:sz w:val="32"/>
          <w:szCs w:val="32"/>
          <w:lang w:val="en-US" w:eastAsia="zh-CN" w:bidi="ar"/>
        </w:rPr>
        <w:t>视频拍摄</w:t>
      </w:r>
    </w:p>
    <w:p w14:paraId="24EC0FD6">
      <w:pPr>
        <w:bidi w:val="0"/>
        <w:ind w:firstLine="640" w:firstLineChars="200"/>
        <w:rPr>
          <w:rFonts w:hint="default"/>
          <w:color w:val="auto"/>
          <w:highlight w:val="none"/>
          <w:lang w:val="en-US" w:eastAsia="zh-CN"/>
        </w:rPr>
      </w:pPr>
      <w:r>
        <w:rPr>
          <w:rFonts w:hint="eastAsia"/>
          <w:color w:val="auto"/>
          <w:lang w:val="en-US" w:eastAsia="zh-CN"/>
        </w:rPr>
        <w:t>（1）院内制剂宣传推广视频</w:t>
      </w:r>
      <w:r>
        <w:rPr>
          <w:rFonts w:hint="eastAsia"/>
          <w:color w:val="auto"/>
          <w:highlight w:val="none"/>
          <w:lang w:val="en-US" w:eastAsia="zh-CN"/>
        </w:rPr>
        <w:t>：对医院制剂中心和制剂产品进行宣传拍摄，采用实景拍摄和平面动画结合的形式。</w:t>
      </w:r>
    </w:p>
    <w:p w14:paraId="1E87641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rightChars="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w:t>
      </w:r>
      <w:r>
        <w:rPr>
          <w:rFonts w:hint="eastAsia" w:cs="Times New Roman"/>
          <w:color w:val="auto"/>
          <w:kern w:val="0"/>
          <w:sz w:val="32"/>
          <w:szCs w:val="32"/>
          <w:lang w:val="en-US" w:eastAsia="zh-CN" w:bidi="ar"/>
        </w:rPr>
        <w:t>2</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摄制：机位、方式不限，视频分辨率（不低于）1920*1080，输出格式为.mpg或者.mp4，帧率</w:t>
      </w:r>
      <w:r>
        <w:rPr>
          <w:rFonts w:hint="eastAsia" w:cs="Times New Roman"/>
          <w:color w:val="auto"/>
          <w:kern w:val="0"/>
          <w:sz w:val="32"/>
          <w:szCs w:val="32"/>
          <w:lang w:val="en-US" w:eastAsia="zh-CN" w:bidi="ar"/>
        </w:rPr>
        <w:t>（不低于）30</w:t>
      </w:r>
      <w:r>
        <w:rPr>
          <w:rFonts w:hint="default" w:ascii="Times New Roman" w:hAnsi="Times New Roman" w:eastAsia="方正仿宋_GBK" w:cs="Times New Roman"/>
          <w:color w:val="auto"/>
          <w:kern w:val="0"/>
          <w:sz w:val="32"/>
          <w:szCs w:val="32"/>
          <w:lang w:val="en-US" w:eastAsia="zh-CN" w:bidi="ar"/>
        </w:rPr>
        <w:t>帧/秒</w:t>
      </w:r>
      <w:r>
        <w:rPr>
          <w:rFonts w:hint="eastAsia" w:ascii="Times New Roman" w:hAnsi="Times New Roman" w:eastAsia="方正仿宋_GBK" w:cs="Times New Roman"/>
          <w:color w:val="auto"/>
          <w:kern w:val="0"/>
          <w:sz w:val="32"/>
          <w:szCs w:val="32"/>
          <w:lang w:val="en-US" w:eastAsia="zh-CN" w:bidi="ar"/>
        </w:rPr>
        <w:t>，画面清晰，对焦准确，</w:t>
      </w:r>
      <w:r>
        <w:rPr>
          <w:rFonts w:hint="default" w:ascii="Times New Roman" w:hAnsi="Times New Roman" w:eastAsia="方正仿宋_GBK" w:cs="Times New Roman"/>
          <w:color w:val="auto"/>
          <w:kern w:val="0"/>
          <w:sz w:val="32"/>
          <w:szCs w:val="32"/>
          <w:lang w:val="en-US" w:eastAsia="zh-CN" w:bidi="ar"/>
        </w:rPr>
        <w:t>音频清晰无杂音</w:t>
      </w:r>
      <w:r>
        <w:rPr>
          <w:rFonts w:hint="eastAsia" w:ascii="Times New Roman" w:hAnsi="Times New Roman" w:eastAsia="方正仿宋_GBK" w:cs="Times New Roman"/>
          <w:color w:val="auto"/>
          <w:kern w:val="0"/>
          <w:sz w:val="32"/>
          <w:szCs w:val="32"/>
          <w:lang w:val="en-US" w:eastAsia="zh-CN" w:bidi="ar"/>
        </w:rPr>
        <w:t>。</w:t>
      </w:r>
    </w:p>
    <w:p w14:paraId="5F70AE3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rightChars="0" w:firstLine="640" w:firstLineChars="200"/>
        <w:jc w:val="left"/>
        <w:textAlignment w:val="auto"/>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w:t>
      </w:r>
      <w:r>
        <w:rPr>
          <w:rFonts w:hint="eastAsia" w:cs="Times New Roman"/>
          <w:color w:val="auto"/>
          <w:kern w:val="0"/>
          <w:sz w:val="32"/>
          <w:szCs w:val="32"/>
          <w:lang w:val="en-US" w:eastAsia="zh-CN" w:bidi="ar"/>
        </w:rPr>
        <w:t>3</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布光：布光均匀，避免过曝、偏光、逆光、低光等。</w:t>
      </w:r>
    </w:p>
    <w:p w14:paraId="1202D0F9">
      <w:pPr>
        <w:numPr>
          <w:ilvl w:val="0"/>
          <w:numId w:val="0"/>
        </w:numPr>
        <w:spacing w:line="540" w:lineRule="exact"/>
        <w:ind w:firstLine="640" w:firstLineChars="200"/>
        <w:rPr>
          <w:rFonts w:hint="eastAsia"/>
          <w:color w:val="auto"/>
          <w:highlight w:val="none"/>
        </w:rPr>
      </w:pPr>
      <w:r>
        <w:rPr>
          <w:rFonts w:hint="eastAsia"/>
          <w:color w:val="auto"/>
          <w:highlight w:val="none"/>
          <w:lang w:val="en-US" w:eastAsia="zh-CN"/>
        </w:rPr>
        <w:t>3.</w:t>
      </w:r>
      <w:r>
        <w:rPr>
          <w:rFonts w:hint="eastAsia"/>
          <w:color w:val="auto"/>
          <w:highlight w:val="none"/>
        </w:rPr>
        <w:t>拍摄设备：</w:t>
      </w:r>
    </w:p>
    <w:p w14:paraId="57864AF9">
      <w:pPr>
        <w:numPr>
          <w:ilvl w:val="0"/>
          <w:numId w:val="0"/>
        </w:numPr>
        <w:spacing w:line="540" w:lineRule="exact"/>
        <w:ind w:firstLine="640" w:firstLineChars="200"/>
        <w:rPr>
          <w:rFonts w:hint="default"/>
          <w:color w:val="FF0000"/>
          <w:highlight w:val="none"/>
          <w:lang w:val="en-US" w:eastAsia="zh-CN"/>
        </w:rPr>
      </w:pPr>
      <w:r>
        <w:rPr>
          <w:rFonts w:hint="eastAsia"/>
          <w:color w:val="auto"/>
          <w:highlight w:val="none"/>
        </w:rPr>
        <w:t>拍摄运用专业级摄像机与配套影视设备，成片分辨率为高清版，画面指标符合电视台广播级投放要求</w:t>
      </w:r>
      <w:r>
        <w:rPr>
          <w:rFonts w:hint="eastAsia"/>
          <w:color w:val="auto"/>
          <w:highlight w:val="none"/>
          <w:lang w:eastAsia="zh-CN"/>
        </w:rPr>
        <w:t>。</w:t>
      </w:r>
    </w:p>
    <w:p w14:paraId="20CD7C86">
      <w:pPr>
        <w:spacing w:line="540" w:lineRule="exact"/>
        <w:ind w:firstLine="640" w:firstLineChars="200"/>
        <w:rPr>
          <w:rFonts w:hint="eastAsia"/>
          <w:color w:val="auto"/>
          <w:highlight w:val="none"/>
          <w:lang w:val="en-US" w:eastAsia="zh-CN"/>
        </w:rPr>
      </w:pPr>
      <w:r>
        <w:rPr>
          <w:rFonts w:hint="eastAsia"/>
          <w:color w:val="auto"/>
          <w:highlight w:val="none"/>
          <w:lang w:val="en-US" w:eastAsia="zh-CN"/>
        </w:rPr>
        <w:t>4.后期制作</w:t>
      </w:r>
    </w:p>
    <w:p w14:paraId="1865E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应严格按照</w:t>
      </w:r>
      <w:r>
        <w:rPr>
          <w:rFonts w:hint="eastAsia" w:ascii="Times New Roman" w:hAnsi="Times New Roman" w:eastAsia="方正仿宋_GBK" w:cs="Times New Roman"/>
          <w:color w:val="auto"/>
          <w:kern w:val="0"/>
          <w:sz w:val="32"/>
          <w:szCs w:val="32"/>
          <w:lang w:val="en-US" w:eastAsia="zh-CN" w:bidi="ar"/>
        </w:rPr>
        <w:t>重点专科项目建设</w:t>
      </w:r>
      <w:r>
        <w:rPr>
          <w:rFonts w:hint="default" w:ascii="Times New Roman" w:hAnsi="Times New Roman" w:eastAsia="方正仿宋_GBK" w:cs="Times New Roman"/>
          <w:color w:val="auto"/>
          <w:kern w:val="0"/>
          <w:sz w:val="32"/>
          <w:szCs w:val="32"/>
          <w:lang w:val="en-US" w:eastAsia="zh-CN" w:bidi="ar"/>
        </w:rPr>
        <w:t>要求执行（包括但不限于以下标准）：</w:t>
      </w:r>
    </w:p>
    <w:p w14:paraId="0A88B2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1.</w:t>
      </w:r>
      <w:r>
        <w:rPr>
          <w:rFonts w:hint="default" w:ascii="Times New Roman" w:hAnsi="Times New Roman" w:eastAsia="方正仿宋_GBK" w:cs="Times New Roman"/>
          <w:color w:val="auto"/>
          <w:kern w:val="0"/>
          <w:sz w:val="32"/>
          <w:szCs w:val="32"/>
          <w:lang w:val="en-US" w:eastAsia="zh-CN" w:bidi="ar"/>
        </w:rPr>
        <w:t>完整成品应包含整体剪辑，</w:t>
      </w:r>
      <w:r>
        <w:rPr>
          <w:rFonts w:hint="eastAsia" w:ascii="Times New Roman" w:hAnsi="Times New Roman" w:eastAsia="方正仿宋_GBK" w:cs="Times New Roman"/>
          <w:color w:val="auto"/>
          <w:kern w:val="0"/>
          <w:sz w:val="32"/>
          <w:szCs w:val="32"/>
          <w:lang w:val="en-US" w:eastAsia="zh-CN" w:bidi="ar"/>
        </w:rPr>
        <w:t>片头片尾，</w:t>
      </w:r>
      <w:r>
        <w:rPr>
          <w:rFonts w:hint="default" w:ascii="Times New Roman" w:hAnsi="Times New Roman" w:eastAsia="方正仿宋_GBK" w:cs="Times New Roman"/>
          <w:color w:val="auto"/>
          <w:kern w:val="0"/>
          <w:sz w:val="32"/>
          <w:szCs w:val="32"/>
          <w:lang w:val="en-US" w:eastAsia="zh-CN" w:bidi="ar"/>
        </w:rPr>
        <w:t>视频调色</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 xml:space="preserve">字幕添加； </w:t>
      </w:r>
    </w:p>
    <w:p w14:paraId="248419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2.</w:t>
      </w:r>
      <w:r>
        <w:rPr>
          <w:rFonts w:hint="default" w:ascii="Times New Roman" w:hAnsi="Times New Roman" w:eastAsia="方正仿宋_GBK" w:cs="Times New Roman"/>
          <w:color w:val="auto"/>
          <w:kern w:val="0"/>
          <w:sz w:val="32"/>
          <w:szCs w:val="32"/>
          <w:lang w:val="en-US" w:eastAsia="zh-CN" w:bidi="ar"/>
        </w:rPr>
        <w:t>视频调色色彩尊重现实，不做风格化，不生硬，有张力，整体画面和谐统一；</w:t>
      </w:r>
    </w:p>
    <w:p w14:paraId="3EEB4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3.根据拍摄内容适度选取背景音乐，背景音乐要求紧跟画面节奏，起到烘托作用；</w:t>
      </w:r>
    </w:p>
    <w:p w14:paraId="67F8DA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4.</w:t>
      </w:r>
      <w:r>
        <w:rPr>
          <w:rFonts w:hint="default" w:ascii="Times New Roman" w:hAnsi="Times New Roman" w:eastAsia="方正仿宋_GBK" w:cs="Times New Roman"/>
          <w:color w:val="auto"/>
          <w:kern w:val="0"/>
          <w:sz w:val="32"/>
          <w:szCs w:val="32"/>
          <w:lang w:val="en-US" w:eastAsia="zh-CN" w:bidi="ar"/>
        </w:rPr>
        <w:t>设计和创作必须是原创，包括字体，不能涉及侵权问题，若因盗版导致版权纠纷，后果由制作公司承担；</w:t>
      </w:r>
    </w:p>
    <w:p w14:paraId="681B24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5.</w:t>
      </w:r>
      <w:r>
        <w:rPr>
          <w:rFonts w:hint="eastAsia" w:cs="Times New Roman"/>
          <w:color w:val="auto"/>
          <w:kern w:val="0"/>
          <w:sz w:val="32"/>
          <w:szCs w:val="32"/>
          <w:lang w:val="en-US" w:eastAsia="zh-CN" w:bidi="ar"/>
        </w:rPr>
        <w:t>真人配音，</w:t>
      </w:r>
      <w:r>
        <w:rPr>
          <w:rFonts w:hint="default" w:ascii="Times New Roman" w:hAnsi="Times New Roman" w:eastAsia="方正仿宋_GBK" w:cs="Times New Roman"/>
          <w:color w:val="auto"/>
          <w:kern w:val="0"/>
          <w:sz w:val="32"/>
          <w:szCs w:val="32"/>
          <w:lang w:val="en-US" w:eastAsia="zh-CN" w:bidi="ar"/>
        </w:rPr>
        <w:t>字幕字体做到画面与配音节奏统一，切勿出现错别字及文字有误等错误；</w:t>
      </w:r>
    </w:p>
    <w:p w14:paraId="2352BD6E">
      <w:pPr>
        <w:numPr>
          <w:ilvl w:val="0"/>
          <w:numId w:val="0"/>
        </w:numPr>
        <w:spacing w:line="540" w:lineRule="exact"/>
        <w:ind w:firstLine="640" w:firstLineChars="200"/>
        <w:rPr>
          <w:rFonts w:hint="default"/>
          <w:color w:val="auto"/>
          <w:highlight w:val="none"/>
          <w:lang w:val="en-US" w:eastAsia="zh-CN"/>
        </w:rPr>
      </w:pPr>
      <w:r>
        <w:rPr>
          <w:rFonts w:hint="eastAsia"/>
          <w:color w:val="auto"/>
          <w:highlight w:val="none"/>
          <w:lang w:val="en-US" w:eastAsia="zh-CN"/>
        </w:rPr>
        <w:t>6.成片须</w:t>
      </w:r>
      <w:r>
        <w:rPr>
          <w:rFonts w:hint="eastAsia"/>
          <w:color w:val="auto"/>
          <w:highlight w:val="none"/>
        </w:rPr>
        <w:t>提供</w:t>
      </w:r>
      <w:r>
        <w:rPr>
          <w:rFonts w:hint="eastAsia"/>
          <w:color w:val="auto"/>
          <w:highlight w:val="none"/>
          <w:lang w:eastAsia="zh-CN"/>
        </w:rPr>
        <w:t>高清配音字幕版和</w:t>
      </w:r>
      <w:r>
        <w:rPr>
          <w:rFonts w:hint="eastAsia"/>
          <w:color w:val="auto"/>
          <w:highlight w:val="none"/>
        </w:rPr>
        <w:t>高清</w:t>
      </w:r>
      <w:r>
        <w:rPr>
          <w:rFonts w:hint="eastAsia"/>
          <w:color w:val="auto"/>
          <w:highlight w:val="none"/>
          <w:lang w:eastAsia="zh-CN"/>
        </w:rPr>
        <w:t>配音</w:t>
      </w:r>
      <w:r>
        <w:rPr>
          <w:rFonts w:hint="eastAsia"/>
          <w:color w:val="auto"/>
          <w:highlight w:val="none"/>
        </w:rPr>
        <w:t>无字幕纯画面版</w:t>
      </w:r>
      <w:r>
        <w:rPr>
          <w:rFonts w:hint="eastAsia"/>
          <w:color w:val="auto"/>
          <w:highlight w:val="none"/>
          <w:lang w:val="en-US" w:eastAsia="zh-CN"/>
        </w:rPr>
        <w:t>2种</w:t>
      </w:r>
      <w:r>
        <w:rPr>
          <w:rFonts w:hint="eastAsia"/>
          <w:color w:val="auto"/>
          <w:highlight w:val="none"/>
          <w:lang w:eastAsia="zh-CN"/>
        </w:rPr>
        <w:t>类型</w:t>
      </w:r>
      <w:r>
        <w:rPr>
          <w:rFonts w:hint="eastAsia"/>
          <w:color w:val="auto"/>
          <w:highlight w:val="none"/>
        </w:rPr>
        <w:t>，并将相关视频刻录到光盘中</w:t>
      </w:r>
      <w:r>
        <w:rPr>
          <w:rFonts w:hint="eastAsia"/>
          <w:color w:val="auto"/>
          <w:highlight w:val="none"/>
          <w:lang w:eastAsia="zh-CN"/>
        </w:rPr>
        <w:t>（</w:t>
      </w:r>
      <w:r>
        <w:rPr>
          <w:rFonts w:hint="eastAsia"/>
          <w:color w:val="auto"/>
          <w:highlight w:val="none"/>
        </w:rPr>
        <w:t>提供2份</w:t>
      </w:r>
      <w:r>
        <w:rPr>
          <w:rFonts w:hint="eastAsia"/>
          <w:color w:val="auto"/>
          <w:highlight w:val="none"/>
          <w:lang w:eastAsia="zh-CN"/>
        </w:rPr>
        <w:t>）</w:t>
      </w:r>
      <w:r>
        <w:rPr>
          <w:rFonts w:hint="eastAsia"/>
          <w:color w:val="auto"/>
          <w:highlight w:val="none"/>
        </w:rPr>
        <w:t>。</w:t>
      </w:r>
    </w:p>
    <w:p w14:paraId="05473982">
      <w:pPr>
        <w:spacing w:line="540" w:lineRule="exact"/>
        <w:ind w:firstLine="640" w:firstLineChars="200"/>
        <w:rPr>
          <w:rFonts w:hint="eastAsia"/>
          <w:color w:val="auto"/>
          <w:highlight w:val="none"/>
          <w:lang w:eastAsia="zh-CN"/>
        </w:rPr>
      </w:pPr>
      <w:bookmarkStart w:id="0" w:name="_Toc267320049"/>
      <w:bookmarkStart w:id="1" w:name="_Toc76373877"/>
      <w:bookmarkStart w:id="2" w:name="_Toc8671"/>
      <w:bookmarkStart w:id="3" w:name="_Toc15595"/>
      <w:bookmarkStart w:id="4" w:name="_Toc28613"/>
      <w:bookmarkStart w:id="5" w:name="_Toc21950"/>
      <w:bookmarkStart w:id="6" w:name="_Toc10278"/>
      <w:r>
        <w:rPr>
          <w:rFonts w:hint="eastAsia"/>
          <w:color w:val="auto"/>
          <w:highlight w:val="none"/>
          <w:lang w:eastAsia="zh-CN"/>
        </w:rPr>
        <w:t>（二）服务期限及验收方式</w:t>
      </w:r>
      <w:bookmarkEnd w:id="0"/>
      <w:bookmarkEnd w:id="1"/>
      <w:bookmarkEnd w:id="2"/>
      <w:bookmarkEnd w:id="3"/>
      <w:bookmarkEnd w:id="4"/>
      <w:bookmarkEnd w:id="5"/>
      <w:bookmarkEnd w:id="6"/>
    </w:p>
    <w:p w14:paraId="71F7A96B">
      <w:pPr>
        <w:spacing w:line="540" w:lineRule="exact"/>
        <w:ind w:firstLine="640" w:firstLineChars="200"/>
        <w:rPr>
          <w:color w:val="auto"/>
          <w:highlight w:val="none"/>
        </w:rPr>
      </w:pPr>
      <w:r>
        <w:rPr>
          <w:rFonts w:hint="eastAsia"/>
          <w:color w:val="auto"/>
          <w:highlight w:val="none"/>
        </w:rPr>
        <w:t>1.服务期限：1年。</w:t>
      </w:r>
    </w:p>
    <w:p w14:paraId="458C6681">
      <w:pPr>
        <w:spacing w:line="540" w:lineRule="exact"/>
        <w:ind w:firstLine="640" w:firstLineChars="200"/>
        <w:rPr>
          <w:rFonts w:hint="eastAsia"/>
          <w:color w:val="auto"/>
          <w:highlight w:val="none"/>
        </w:rPr>
      </w:pPr>
      <w:r>
        <w:rPr>
          <w:rFonts w:hint="eastAsia"/>
          <w:color w:val="auto"/>
          <w:highlight w:val="none"/>
        </w:rPr>
        <w:t>2.验收方式：项目结束后，投标方向采购方递交总结或成果展示报告，采购方验收合格并签字确认。</w:t>
      </w:r>
      <w:bookmarkStart w:id="7" w:name="_Toc4791"/>
      <w:bookmarkStart w:id="8" w:name="_Toc15650"/>
      <w:bookmarkStart w:id="9" w:name="_Toc76373878"/>
      <w:bookmarkStart w:id="10" w:name="_Toc17944"/>
      <w:bookmarkStart w:id="11" w:name="_Toc8352"/>
      <w:bookmarkStart w:id="12" w:name="_Toc17524"/>
      <w:bookmarkStart w:id="13" w:name="_Toc267320050"/>
    </w:p>
    <w:p w14:paraId="224DB41B">
      <w:pPr>
        <w:spacing w:line="540" w:lineRule="exact"/>
        <w:ind w:firstLine="640" w:firstLineChars="200"/>
        <w:rPr>
          <w:rFonts w:hint="eastAsia"/>
          <w:color w:val="auto"/>
          <w:highlight w:val="none"/>
          <w:lang w:eastAsia="zh-CN"/>
        </w:rPr>
      </w:pPr>
      <w:r>
        <w:rPr>
          <w:rFonts w:hint="eastAsia"/>
          <w:color w:val="auto"/>
          <w:highlight w:val="none"/>
          <w:lang w:eastAsia="zh-CN"/>
        </w:rPr>
        <w:t>（三）报价要求</w:t>
      </w:r>
      <w:bookmarkEnd w:id="7"/>
      <w:bookmarkEnd w:id="8"/>
      <w:bookmarkEnd w:id="9"/>
      <w:bookmarkEnd w:id="10"/>
      <w:bookmarkEnd w:id="11"/>
      <w:bookmarkEnd w:id="12"/>
    </w:p>
    <w:p w14:paraId="5029D5B7">
      <w:pPr>
        <w:spacing w:line="540" w:lineRule="exact"/>
        <w:ind w:firstLine="640" w:firstLineChars="200"/>
        <w:rPr>
          <w:color w:val="auto"/>
          <w:highlight w:val="none"/>
        </w:rPr>
      </w:pPr>
      <w:r>
        <w:rPr>
          <w:rFonts w:hint="eastAsia"/>
          <w:color w:val="auto"/>
          <w:highlight w:val="none"/>
        </w:rPr>
        <w:t>本次报价须为人民币报价，报价包括但不限于完成本项目所需的服务费、行政办公费用、人员工资、税费等所有费用。因投标方自身原因造成漏报、少报皆由其自行承担责任，采购方不再补偿。</w:t>
      </w:r>
    </w:p>
    <w:bookmarkEnd w:id="13"/>
    <w:p w14:paraId="20567E8F">
      <w:pPr>
        <w:spacing w:line="540" w:lineRule="exact"/>
        <w:ind w:firstLine="640" w:firstLineChars="200"/>
        <w:rPr>
          <w:rFonts w:hint="eastAsia"/>
          <w:color w:val="auto"/>
          <w:highlight w:val="none"/>
          <w:lang w:eastAsia="zh-CN"/>
        </w:rPr>
      </w:pPr>
      <w:bookmarkStart w:id="14" w:name="_Toc20684"/>
      <w:bookmarkStart w:id="15" w:name="_Toc9526"/>
      <w:bookmarkStart w:id="16" w:name="_Toc26740"/>
      <w:bookmarkStart w:id="17" w:name="_Toc76373880"/>
      <w:bookmarkStart w:id="18" w:name="_Toc9470"/>
      <w:bookmarkStart w:id="19" w:name="_Toc267320051"/>
      <w:bookmarkStart w:id="20" w:name="_Toc15085"/>
      <w:r>
        <w:rPr>
          <w:rFonts w:hint="eastAsia"/>
          <w:color w:val="auto"/>
          <w:highlight w:val="none"/>
          <w:lang w:eastAsia="zh-CN"/>
        </w:rPr>
        <w:t>（四）付款方式</w:t>
      </w:r>
      <w:bookmarkEnd w:id="14"/>
      <w:bookmarkEnd w:id="15"/>
      <w:bookmarkEnd w:id="16"/>
      <w:bookmarkEnd w:id="17"/>
      <w:bookmarkEnd w:id="18"/>
      <w:bookmarkEnd w:id="19"/>
      <w:bookmarkEnd w:id="20"/>
      <w:bookmarkStart w:id="21" w:name="_Toc6878"/>
    </w:p>
    <w:p w14:paraId="10C0B3EA">
      <w:pPr>
        <w:spacing w:line="540" w:lineRule="exact"/>
        <w:ind w:firstLine="640" w:firstLineChars="200"/>
        <w:rPr>
          <w:color w:val="auto"/>
          <w:highlight w:val="none"/>
        </w:rPr>
      </w:pPr>
      <w:r>
        <w:rPr>
          <w:rFonts w:hint="eastAsia"/>
          <w:color w:val="auto"/>
          <w:highlight w:val="none"/>
        </w:rPr>
        <w:t>合同签订之后，15个工作日之内，支付</w:t>
      </w:r>
      <w:r>
        <w:rPr>
          <w:rFonts w:hint="eastAsia"/>
          <w:color w:val="auto"/>
          <w:highlight w:val="none"/>
          <w:lang w:val="en-US" w:eastAsia="zh-CN"/>
        </w:rPr>
        <w:t>3</w:t>
      </w:r>
      <w:r>
        <w:rPr>
          <w:rFonts w:hint="eastAsia"/>
          <w:color w:val="auto"/>
          <w:highlight w:val="none"/>
        </w:rPr>
        <w:t>0%款项，项目结束后经采购方验收确认后支付余款。款项支付前，由投标方提供增值税普通发票。</w:t>
      </w:r>
      <w:bookmarkEnd w:id="21"/>
    </w:p>
    <w:p w14:paraId="74DAD94B">
      <w:pPr>
        <w:spacing w:line="540" w:lineRule="exact"/>
        <w:ind w:firstLine="640" w:firstLineChars="200"/>
        <w:rPr>
          <w:rFonts w:hint="eastAsia"/>
          <w:color w:val="auto"/>
          <w:highlight w:val="none"/>
          <w:lang w:eastAsia="zh-CN"/>
        </w:rPr>
      </w:pPr>
      <w:bookmarkStart w:id="22" w:name="_Toc10965"/>
      <w:bookmarkStart w:id="23" w:name="_Toc20741"/>
      <w:bookmarkStart w:id="24" w:name="_Toc15703"/>
      <w:bookmarkStart w:id="25" w:name="_Toc76373881"/>
      <w:bookmarkStart w:id="26" w:name="_Toc13932"/>
      <w:bookmarkStart w:id="27" w:name="_Toc267320052"/>
      <w:bookmarkStart w:id="28" w:name="_Toc32358"/>
      <w:r>
        <w:rPr>
          <w:rFonts w:hint="eastAsia"/>
          <w:color w:val="auto"/>
          <w:highlight w:val="none"/>
          <w:lang w:eastAsia="zh-CN"/>
        </w:rPr>
        <w:t>（五）知识产权</w:t>
      </w:r>
      <w:bookmarkEnd w:id="22"/>
      <w:bookmarkEnd w:id="23"/>
      <w:bookmarkEnd w:id="24"/>
      <w:bookmarkEnd w:id="25"/>
      <w:bookmarkEnd w:id="26"/>
      <w:bookmarkEnd w:id="27"/>
      <w:bookmarkEnd w:id="28"/>
    </w:p>
    <w:p w14:paraId="157FEB53">
      <w:pPr>
        <w:spacing w:line="540" w:lineRule="exact"/>
        <w:ind w:firstLine="640" w:firstLineChars="200"/>
        <w:rPr>
          <w:color w:val="auto"/>
          <w:highlight w:val="none"/>
        </w:rPr>
      </w:pPr>
      <w:r>
        <w:rPr>
          <w:rFonts w:hint="eastAsia"/>
          <w:color w:val="auto"/>
          <w:highlight w:val="none"/>
          <w:lang w:eastAsia="zh-CN"/>
        </w:rPr>
        <w:t>采购方在中华人民共和国境内使用</w:t>
      </w:r>
      <w:r>
        <w:rPr>
          <w:rFonts w:hint="eastAsia"/>
          <w:color w:val="auto"/>
          <w:highlight w:val="none"/>
        </w:rPr>
        <w:t>投标方提供的货物及服务时免受第三方提出的侵犯其专利权或</w:t>
      </w:r>
      <w:r>
        <w:rPr>
          <w:rFonts w:hint="eastAsia"/>
          <w:color w:val="auto"/>
          <w:highlight w:val="none"/>
          <w:lang w:eastAsia="zh-CN"/>
        </w:rPr>
        <w:t>其他</w:t>
      </w:r>
      <w:r>
        <w:rPr>
          <w:rFonts w:hint="eastAsia"/>
          <w:color w:val="auto"/>
          <w:highlight w:val="none"/>
        </w:rPr>
        <w:t>知识产权的起诉。如果第三方提出侵权指控，投标方应承担由此而引起的一切法律责任和费用。</w:t>
      </w:r>
    </w:p>
    <w:p w14:paraId="26A7ED32">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五、评标办法</w:t>
      </w:r>
    </w:p>
    <w:p w14:paraId="5129D037">
      <w:pPr>
        <w:spacing w:line="540" w:lineRule="exact"/>
        <w:ind w:firstLine="640" w:firstLineChars="200"/>
        <w:rPr>
          <w:color w:val="auto"/>
          <w:highlight w:val="none"/>
        </w:rPr>
      </w:pPr>
      <w:r>
        <w:rPr>
          <w:rFonts w:hint="eastAsia"/>
          <w:color w:val="auto"/>
          <w:highlight w:val="none"/>
        </w:rPr>
        <w:t>（一）本次招标采购以综合评分法进行评审，审查的内容如下：</w:t>
      </w:r>
    </w:p>
    <w:p w14:paraId="4119B917">
      <w:pPr>
        <w:spacing w:line="540" w:lineRule="exact"/>
        <w:ind w:firstLine="640" w:firstLineChars="200"/>
        <w:rPr>
          <w:rFonts w:hint="eastAsia"/>
          <w:color w:val="auto"/>
          <w:highlight w:val="none"/>
        </w:rPr>
      </w:pPr>
      <w:r>
        <w:rPr>
          <w:rFonts w:hint="eastAsia"/>
          <w:color w:val="auto"/>
          <w:highlight w:val="none"/>
        </w:rPr>
        <w:t>1.资格性检查是依据法律法规和采购文件的规定，对投标文件中的资格证明进行审查，以确定投标方是否具备投标资格。资格性检查资料表如下：</w:t>
      </w:r>
    </w:p>
    <w:tbl>
      <w:tblPr>
        <w:tblStyle w:val="1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83"/>
        <w:gridCol w:w="2634"/>
        <w:gridCol w:w="5097"/>
      </w:tblGrid>
      <w:tr w14:paraId="2767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142938AC">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序号</w:t>
            </w:r>
          </w:p>
        </w:tc>
        <w:tc>
          <w:tcPr>
            <w:tcW w:w="3817" w:type="dxa"/>
            <w:gridSpan w:val="2"/>
            <w:vAlign w:val="center"/>
          </w:tcPr>
          <w:p w14:paraId="2288E59A">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检查因素</w:t>
            </w:r>
          </w:p>
        </w:tc>
        <w:tc>
          <w:tcPr>
            <w:tcW w:w="5097" w:type="dxa"/>
            <w:vAlign w:val="center"/>
          </w:tcPr>
          <w:p w14:paraId="2CC4A88A">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检查内容</w:t>
            </w:r>
          </w:p>
        </w:tc>
      </w:tr>
      <w:tr w14:paraId="0AD6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14:paraId="18F29BB5">
            <w:pPr>
              <w:spacing w:line="480" w:lineRule="exact"/>
              <w:jc w:val="center"/>
              <w:rPr>
                <w:rFonts w:cs="方正仿宋_GBK"/>
                <w:color w:val="auto"/>
                <w:sz w:val="24"/>
                <w:szCs w:val="24"/>
                <w:highlight w:val="none"/>
              </w:rPr>
            </w:pPr>
            <w:r>
              <w:rPr>
                <w:rFonts w:hint="eastAsia" w:cs="方正仿宋_GBK"/>
                <w:color w:val="auto"/>
                <w:sz w:val="24"/>
                <w:szCs w:val="24"/>
                <w:highlight w:val="none"/>
              </w:rPr>
              <w:t>1</w:t>
            </w:r>
          </w:p>
        </w:tc>
        <w:tc>
          <w:tcPr>
            <w:tcW w:w="1183" w:type="dxa"/>
            <w:vMerge w:val="restart"/>
            <w:vAlign w:val="center"/>
          </w:tcPr>
          <w:p w14:paraId="17A4BE62">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rPr>
              <w:t>投标方</w:t>
            </w:r>
            <w:r>
              <w:rPr>
                <w:rFonts w:hint="eastAsia" w:cs="方正仿宋_GBK"/>
                <w:color w:val="auto"/>
                <w:sz w:val="24"/>
                <w:szCs w:val="24"/>
                <w:highlight w:val="none"/>
                <w:lang w:val="zh-CN"/>
              </w:rPr>
              <w:t>应符合的基本资格条件</w:t>
            </w:r>
          </w:p>
        </w:tc>
        <w:tc>
          <w:tcPr>
            <w:tcW w:w="2634" w:type="dxa"/>
            <w:vAlign w:val="center"/>
          </w:tcPr>
          <w:p w14:paraId="769D36BF">
            <w:pPr>
              <w:spacing w:line="480" w:lineRule="exact"/>
              <w:jc w:val="left"/>
              <w:rPr>
                <w:rFonts w:cs="方正仿宋_GBK"/>
                <w:color w:val="auto"/>
                <w:sz w:val="24"/>
                <w:szCs w:val="24"/>
                <w:highlight w:val="none"/>
              </w:rPr>
            </w:pPr>
            <w:r>
              <w:rPr>
                <w:rFonts w:hint="eastAsia" w:cs="方正仿宋_GBK"/>
                <w:color w:val="auto"/>
                <w:sz w:val="24"/>
                <w:szCs w:val="24"/>
                <w:highlight w:val="none"/>
              </w:rPr>
              <w:t>具有独立承担民事责任的能力</w:t>
            </w:r>
          </w:p>
        </w:tc>
        <w:tc>
          <w:tcPr>
            <w:tcW w:w="5097" w:type="dxa"/>
            <w:vAlign w:val="center"/>
          </w:tcPr>
          <w:p w14:paraId="5A94CBFE">
            <w:pPr>
              <w:spacing w:line="480" w:lineRule="exact"/>
              <w:rPr>
                <w:rFonts w:cs="方正仿宋_GBK"/>
                <w:color w:val="auto"/>
                <w:sz w:val="24"/>
                <w:szCs w:val="24"/>
                <w:highlight w:val="none"/>
              </w:rPr>
            </w:pPr>
            <w:r>
              <w:rPr>
                <w:rFonts w:hint="eastAsia" w:cs="方正仿宋_GBK"/>
                <w:color w:val="auto"/>
                <w:sz w:val="24"/>
                <w:szCs w:val="24"/>
                <w:highlight w:val="none"/>
              </w:rPr>
              <w:t>投标方法人营业执照（副本）。</w:t>
            </w:r>
          </w:p>
          <w:p w14:paraId="789F2E9E">
            <w:pPr>
              <w:spacing w:line="480" w:lineRule="exact"/>
              <w:rPr>
                <w:rFonts w:cs="方正仿宋_GBK"/>
                <w:color w:val="auto"/>
                <w:sz w:val="24"/>
                <w:szCs w:val="24"/>
                <w:highlight w:val="none"/>
              </w:rPr>
            </w:pPr>
            <w:r>
              <w:rPr>
                <w:rFonts w:hint="eastAsia" w:cs="方正仿宋_GBK"/>
                <w:color w:val="auto"/>
                <w:sz w:val="24"/>
                <w:szCs w:val="24"/>
                <w:highlight w:val="none"/>
              </w:rPr>
              <w:t>投标方法定代表人身份证明和法定代表人授权代表委托书（法定代表人签字并加盖公章）。</w:t>
            </w:r>
          </w:p>
        </w:tc>
      </w:tr>
      <w:tr w14:paraId="6937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23D2B46F">
            <w:pPr>
              <w:spacing w:line="480" w:lineRule="exact"/>
              <w:jc w:val="center"/>
              <w:outlineLvl w:val="2"/>
              <w:rPr>
                <w:rFonts w:cs="方正仿宋_GBK"/>
                <w:color w:val="auto"/>
                <w:sz w:val="24"/>
                <w:szCs w:val="24"/>
                <w:highlight w:val="none"/>
              </w:rPr>
            </w:pPr>
          </w:p>
        </w:tc>
        <w:tc>
          <w:tcPr>
            <w:tcW w:w="1183" w:type="dxa"/>
            <w:vMerge w:val="continue"/>
            <w:vAlign w:val="center"/>
          </w:tcPr>
          <w:p w14:paraId="1BAC6E17">
            <w:pPr>
              <w:spacing w:line="480" w:lineRule="exact"/>
              <w:jc w:val="left"/>
              <w:outlineLvl w:val="2"/>
              <w:rPr>
                <w:rFonts w:cs="方正仿宋_GBK"/>
                <w:color w:val="auto"/>
                <w:sz w:val="24"/>
                <w:szCs w:val="24"/>
                <w:highlight w:val="none"/>
                <w:lang w:val="zh-CN"/>
              </w:rPr>
            </w:pPr>
          </w:p>
        </w:tc>
        <w:tc>
          <w:tcPr>
            <w:tcW w:w="2634" w:type="dxa"/>
            <w:vAlign w:val="center"/>
          </w:tcPr>
          <w:p w14:paraId="79734583">
            <w:pPr>
              <w:spacing w:line="480" w:lineRule="exact"/>
              <w:jc w:val="left"/>
              <w:rPr>
                <w:rFonts w:cs="方正仿宋_GBK"/>
                <w:color w:val="auto"/>
                <w:sz w:val="24"/>
                <w:szCs w:val="24"/>
                <w:highlight w:val="none"/>
              </w:rPr>
            </w:pPr>
            <w:r>
              <w:rPr>
                <w:rFonts w:hint="eastAsia" w:cs="方正仿宋_GBK"/>
                <w:color w:val="auto"/>
                <w:sz w:val="24"/>
                <w:szCs w:val="24"/>
                <w:highlight w:val="none"/>
              </w:rPr>
              <w:t>具有良好的商业信誉和健全的财务会计制度</w:t>
            </w:r>
          </w:p>
        </w:tc>
        <w:tc>
          <w:tcPr>
            <w:tcW w:w="5097" w:type="dxa"/>
            <w:vMerge w:val="restart"/>
            <w:vAlign w:val="center"/>
          </w:tcPr>
          <w:p w14:paraId="276E989B">
            <w:pPr>
              <w:spacing w:line="480" w:lineRule="exact"/>
              <w:rPr>
                <w:rFonts w:cs="方正仿宋_GBK"/>
                <w:color w:val="auto"/>
                <w:sz w:val="24"/>
                <w:szCs w:val="24"/>
                <w:highlight w:val="none"/>
              </w:rPr>
            </w:pPr>
            <w:r>
              <w:rPr>
                <w:rFonts w:hint="eastAsia" w:cs="方正仿宋_GBK"/>
                <w:color w:val="auto"/>
                <w:sz w:val="24"/>
                <w:szCs w:val="24"/>
                <w:highlight w:val="none"/>
              </w:rPr>
              <w:t>投标方需提供：</w:t>
            </w:r>
          </w:p>
          <w:p w14:paraId="27A38FA6">
            <w:pPr>
              <w:spacing w:line="480" w:lineRule="exact"/>
              <w:rPr>
                <w:rFonts w:cs="方正仿宋_GBK"/>
                <w:color w:val="auto"/>
                <w:sz w:val="24"/>
                <w:szCs w:val="24"/>
                <w:highlight w:val="none"/>
              </w:rPr>
            </w:pPr>
            <w:r>
              <w:rPr>
                <w:rFonts w:hint="eastAsia" w:cs="方正仿宋_GBK"/>
                <w:color w:val="auto"/>
                <w:sz w:val="24"/>
                <w:szCs w:val="24"/>
                <w:highlight w:val="none"/>
              </w:rPr>
              <w:t>“基本资格条件承诺函”“信用中国”信用证明、“国家企业信用信息公示系统”或“</w:t>
            </w:r>
            <w:r>
              <w:rPr>
                <w:color w:val="auto"/>
                <w:highlight w:val="none"/>
              </w:rPr>
              <w:fldChar w:fldCharType="begin"/>
            </w:r>
            <w:r>
              <w:rPr>
                <w:color w:val="auto"/>
                <w:highlight w:val="none"/>
              </w:rPr>
              <w:instrText xml:space="preserve"> HYPERLINK "http://www.ccgp.gov.cn/cr" \t "http://www.ccgp.gov.cn/_blank" \o "政府采购严重违法失信行为记录管理系统" </w:instrText>
            </w:r>
            <w:r>
              <w:rPr>
                <w:color w:val="auto"/>
                <w:highlight w:val="none"/>
              </w:rPr>
              <w:fldChar w:fldCharType="separate"/>
            </w:r>
            <w:r>
              <w:rPr>
                <w:rFonts w:hint="eastAsia" w:cs="方正仿宋_GBK"/>
                <w:color w:val="auto"/>
                <w:sz w:val="24"/>
                <w:szCs w:val="24"/>
                <w:highlight w:val="none"/>
              </w:rPr>
              <w:t>政府采购严重违法失信行为记录管理系统</w:t>
            </w:r>
            <w:r>
              <w:rPr>
                <w:rFonts w:hint="eastAsia" w:cs="方正仿宋_GBK"/>
                <w:color w:val="auto"/>
                <w:sz w:val="24"/>
                <w:szCs w:val="24"/>
                <w:highlight w:val="none"/>
              </w:rPr>
              <w:fldChar w:fldCharType="end"/>
            </w:r>
            <w:r>
              <w:rPr>
                <w:rFonts w:hint="eastAsia" w:cs="方正仿宋_GBK"/>
                <w:color w:val="auto"/>
                <w:sz w:val="24"/>
                <w:szCs w:val="24"/>
                <w:highlight w:val="none"/>
              </w:rPr>
              <w:t>”的无失信记录证明、授权代表参保证明、税收完税证明、注册资本证明。</w:t>
            </w:r>
          </w:p>
        </w:tc>
      </w:tr>
      <w:tr w14:paraId="3FA5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060C2A01">
            <w:pPr>
              <w:spacing w:line="480" w:lineRule="exact"/>
              <w:jc w:val="center"/>
              <w:outlineLvl w:val="2"/>
              <w:rPr>
                <w:rFonts w:cs="方正仿宋_GBK"/>
                <w:color w:val="auto"/>
                <w:sz w:val="24"/>
                <w:szCs w:val="24"/>
                <w:highlight w:val="none"/>
              </w:rPr>
            </w:pPr>
          </w:p>
        </w:tc>
        <w:tc>
          <w:tcPr>
            <w:tcW w:w="1183" w:type="dxa"/>
            <w:vMerge w:val="continue"/>
            <w:vAlign w:val="center"/>
          </w:tcPr>
          <w:p w14:paraId="7EC12AE3">
            <w:pPr>
              <w:spacing w:line="480" w:lineRule="exact"/>
              <w:jc w:val="left"/>
              <w:outlineLvl w:val="2"/>
              <w:rPr>
                <w:rFonts w:cs="方正仿宋_GBK"/>
                <w:color w:val="auto"/>
                <w:sz w:val="24"/>
                <w:szCs w:val="24"/>
                <w:highlight w:val="none"/>
                <w:lang w:val="zh-CN"/>
              </w:rPr>
            </w:pPr>
          </w:p>
        </w:tc>
        <w:tc>
          <w:tcPr>
            <w:tcW w:w="2634" w:type="dxa"/>
            <w:vAlign w:val="center"/>
          </w:tcPr>
          <w:p w14:paraId="5B5CD174">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lang w:val="zh-CN"/>
              </w:rPr>
              <w:t>具有履行合同所必需的设备和专业技术能力</w:t>
            </w:r>
          </w:p>
        </w:tc>
        <w:tc>
          <w:tcPr>
            <w:tcW w:w="5097" w:type="dxa"/>
            <w:vMerge w:val="continue"/>
            <w:vAlign w:val="center"/>
          </w:tcPr>
          <w:p w14:paraId="0EABDD95">
            <w:pPr>
              <w:spacing w:line="480" w:lineRule="exact"/>
              <w:rPr>
                <w:rFonts w:cs="方正仿宋_GBK"/>
                <w:color w:val="auto"/>
                <w:sz w:val="24"/>
                <w:szCs w:val="24"/>
                <w:highlight w:val="none"/>
              </w:rPr>
            </w:pPr>
          </w:p>
        </w:tc>
      </w:tr>
      <w:tr w14:paraId="502A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4799C8A1">
            <w:pPr>
              <w:spacing w:line="480" w:lineRule="exact"/>
              <w:jc w:val="center"/>
              <w:outlineLvl w:val="2"/>
              <w:rPr>
                <w:rFonts w:cs="方正仿宋_GBK"/>
                <w:color w:val="auto"/>
                <w:sz w:val="24"/>
                <w:szCs w:val="24"/>
                <w:highlight w:val="none"/>
              </w:rPr>
            </w:pPr>
          </w:p>
        </w:tc>
        <w:tc>
          <w:tcPr>
            <w:tcW w:w="1183" w:type="dxa"/>
            <w:vMerge w:val="continue"/>
            <w:vAlign w:val="center"/>
          </w:tcPr>
          <w:p w14:paraId="385FE766">
            <w:pPr>
              <w:spacing w:line="480" w:lineRule="exact"/>
              <w:jc w:val="left"/>
              <w:outlineLvl w:val="2"/>
              <w:rPr>
                <w:rFonts w:cs="方正仿宋_GBK"/>
                <w:color w:val="auto"/>
                <w:sz w:val="24"/>
                <w:szCs w:val="24"/>
                <w:highlight w:val="none"/>
                <w:lang w:val="zh-CN"/>
              </w:rPr>
            </w:pPr>
          </w:p>
        </w:tc>
        <w:tc>
          <w:tcPr>
            <w:tcW w:w="2634" w:type="dxa"/>
            <w:vAlign w:val="center"/>
          </w:tcPr>
          <w:p w14:paraId="4ABC682A">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lang w:val="zh-CN"/>
              </w:rPr>
              <w:t>有依法缴纳税收和社会保障金的良好记录</w:t>
            </w:r>
          </w:p>
        </w:tc>
        <w:tc>
          <w:tcPr>
            <w:tcW w:w="5097" w:type="dxa"/>
            <w:vMerge w:val="continue"/>
            <w:vAlign w:val="center"/>
          </w:tcPr>
          <w:p w14:paraId="063D1597">
            <w:pPr>
              <w:spacing w:line="480" w:lineRule="exact"/>
              <w:rPr>
                <w:rFonts w:cs="方正仿宋_GBK"/>
                <w:color w:val="auto"/>
                <w:sz w:val="24"/>
                <w:szCs w:val="24"/>
                <w:highlight w:val="none"/>
              </w:rPr>
            </w:pPr>
          </w:p>
        </w:tc>
      </w:tr>
      <w:tr w14:paraId="0600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14:paraId="4E860846">
            <w:pPr>
              <w:spacing w:line="480" w:lineRule="exact"/>
              <w:jc w:val="center"/>
              <w:rPr>
                <w:rFonts w:cs="方正仿宋_GBK"/>
                <w:color w:val="auto"/>
                <w:sz w:val="24"/>
                <w:szCs w:val="24"/>
                <w:highlight w:val="none"/>
              </w:rPr>
            </w:pPr>
          </w:p>
        </w:tc>
        <w:tc>
          <w:tcPr>
            <w:tcW w:w="1183" w:type="dxa"/>
            <w:vMerge w:val="continue"/>
            <w:vAlign w:val="center"/>
          </w:tcPr>
          <w:p w14:paraId="3D4E137B">
            <w:pPr>
              <w:spacing w:line="480" w:lineRule="exact"/>
              <w:jc w:val="left"/>
              <w:rPr>
                <w:rFonts w:cs="方正仿宋_GBK"/>
                <w:color w:val="auto"/>
                <w:sz w:val="24"/>
                <w:szCs w:val="24"/>
                <w:highlight w:val="none"/>
                <w:lang w:val="zh-CN"/>
              </w:rPr>
            </w:pPr>
          </w:p>
        </w:tc>
        <w:tc>
          <w:tcPr>
            <w:tcW w:w="2634" w:type="dxa"/>
            <w:vAlign w:val="center"/>
          </w:tcPr>
          <w:p w14:paraId="1D322077">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rPr>
              <w:t>参加政府采购活动前三年内，在经营活动中没有重大违法记录</w:t>
            </w:r>
          </w:p>
        </w:tc>
        <w:tc>
          <w:tcPr>
            <w:tcW w:w="5097" w:type="dxa"/>
            <w:vMerge w:val="continue"/>
            <w:vAlign w:val="center"/>
          </w:tcPr>
          <w:p w14:paraId="5B41BA46">
            <w:pPr>
              <w:spacing w:line="480" w:lineRule="exact"/>
              <w:rPr>
                <w:rFonts w:cs="方正仿宋_GBK"/>
                <w:color w:val="auto"/>
                <w:sz w:val="24"/>
                <w:szCs w:val="24"/>
                <w:highlight w:val="none"/>
              </w:rPr>
            </w:pPr>
          </w:p>
        </w:tc>
      </w:tr>
      <w:tr w14:paraId="6814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vMerge w:val="continue"/>
            <w:vAlign w:val="center"/>
          </w:tcPr>
          <w:p w14:paraId="6AA9ABB8">
            <w:pPr>
              <w:spacing w:line="480" w:lineRule="exact"/>
              <w:jc w:val="center"/>
              <w:outlineLvl w:val="2"/>
              <w:rPr>
                <w:rFonts w:cs="方正仿宋_GBK"/>
                <w:color w:val="auto"/>
                <w:sz w:val="24"/>
                <w:szCs w:val="24"/>
                <w:highlight w:val="none"/>
              </w:rPr>
            </w:pPr>
          </w:p>
        </w:tc>
        <w:tc>
          <w:tcPr>
            <w:tcW w:w="1183" w:type="dxa"/>
            <w:vMerge w:val="continue"/>
            <w:vAlign w:val="center"/>
          </w:tcPr>
          <w:p w14:paraId="7912A0CF">
            <w:pPr>
              <w:spacing w:line="480" w:lineRule="exact"/>
              <w:jc w:val="left"/>
              <w:outlineLvl w:val="2"/>
              <w:rPr>
                <w:rFonts w:cs="方正仿宋_GBK"/>
                <w:color w:val="auto"/>
                <w:sz w:val="24"/>
                <w:szCs w:val="24"/>
                <w:highlight w:val="none"/>
                <w:lang w:val="zh-CN"/>
              </w:rPr>
            </w:pPr>
          </w:p>
        </w:tc>
        <w:tc>
          <w:tcPr>
            <w:tcW w:w="2634" w:type="dxa"/>
            <w:vAlign w:val="center"/>
          </w:tcPr>
          <w:p w14:paraId="0507ABC9">
            <w:pPr>
              <w:spacing w:line="480" w:lineRule="exact"/>
              <w:jc w:val="left"/>
              <w:rPr>
                <w:rFonts w:cs="方正仿宋_GBK"/>
                <w:color w:val="auto"/>
                <w:sz w:val="24"/>
                <w:szCs w:val="24"/>
                <w:highlight w:val="none"/>
              </w:rPr>
            </w:pPr>
            <w:r>
              <w:rPr>
                <w:rFonts w:hint="eastAsia" w:cs="方正仿宋_GBK"/>
                <w:color w:val="auto"/>
                <w:sz w:val="24"/>
                <w:szCs w:val="24"/>
                <w:highlight w:val="none"/>
              </w:rPr>
              <w:t>法律、行政法规规定的其他条件</w:t>
            </w:r>
          </w:p>
        </w:tc>
        <w:tc>
          <w:tcPr>
            <w:tcW w:w="5097" w:type="dxa"/>
            <w:vMerge w:val="continue"/>
            <w:vAlign w:val="center"/>
          </w:tcPr>
          <w:p w14:paraId="172E8B7D">
            <w:pPr>
              <w:spacing w:line="480" w:lineRule="exact"/>
              <w:jc w:val="left"/>
              <w:outlineLvl w:val="2"/>
              <w:rPr>
                <w:rFonts w:cs="方正仿宋_GBK"/>
                <w:color w:val="auto"/>
                <w:sz w:val="24"/>
                <w:szCs w:val="24"/>
                <w:highlight w:val="none"/>
              </w:rPr>
            </w:pPr>
          </w:p>
        </w:tc>
      </w:tr>
      <w:tr w14:paraId="0080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5B01458B">
            <w:pPr>
              <w:spacing w:line="480" w:lineRule="exact"/>
              <w:jc w:val="center"/>
              <w:rPr>
                <w:rFonts w:cs="方正仿宋_GBK"/>
                <w:color w:val="auto"/>
                <w:sz w:val="24"/>
                <w:szCs w:val="24"/>
                <w:highlight w:val="none"/>
              </w:rPr>
            </w:pPr>
            <w:r>
              <w:rPr>
                <w:rFonts w:hint="eastAsia" w:cs="方正仿宋_GBK"/>
                <w:color w:val="auto"/>
                <w:sz w:val="24"/>
                <w:szCs w:val="24"/>
                <w:highlight w:val="none"/>
              </w:rPr>
              <w:t>2</w:t>
            </w:r>
          </w:p>
        </w:tc>
        <w:tc>
          <w:tcPr>
            <w:tcW w:w="3817" w:type="dxa"/>
            <w:gridSpan w:val="2"/>
            <w:vAlign w:val="center"/>
          </w:tcPr>
          <w:p w14:paraId="3D3E0798">
            <w:pPr>
              <w:spacing w:line="480" w:lineRule="exact"/>
              <w:jc w:val="left"/>
              <w:rPr>
                <w:rFonts w:cs="方正仿宋_GBK"/>
                <w:color w:val="auto"/>
                <w:sz w:val="24"/>
                <w:szCs w:val="24"/>
                <w:highlight w:val="none"/>
              </w:rPr>
            </w:pPr>
            <w:r>
              <w:rPr>
                <w:rFonts w:hint="eastAsia" w:cs="方正仿宋_GBK"/>
                <w:color w:val="auto"/>
                <w:sz w:val="24"/>
                <w:szCs w:val="24"/>
                <w:highlight w:val="none"/>
              </w:rPr>
              <w:t>特定资格条件</w:t>
            </w:r>
          </w:p>
        </w:tc>
        <w:tc>
          <w:tcPr>
            <w:tcW w:w="5097" w:type="dxa"/>
            <w:vAlign w:val="center"/>
          </w:tcPr>
          <w:p w14:paraId="49D96363">
            <w:pPr>
              <w:spacing w:line="540" w:lineRule="exact"/>
              <w:ind w:firstLine="480" w:firstLineChars="200"/>
              <w:jc w:val="center"/>
              <w:rPr>
                <w:rFonts w:hint="eastAsia" w:cs="方正仿宋_GBK"/>
                <w:color w:val="auto"/>
                <w:sz w:val="24"/>
                <w:szCs w:val="24"/>
                <w:highlight w:val="none"/>
              </w:rPr>
            </w:pPr>
          </w:p>
          <w:p w14:paraId="62BFF37A">
            <w:pPr>
              <w:spacing w:line="540" w:lineRule="exact"/>
              <w:jc w:val="both"/>
              <w:rPr>
                <w:rFonts w:hint="eastAsia" w:cs="方正仿宋_GBK"/>
                <w:color w:val="auto"/>
                <w:sz w:val="24"/>
                <w:szCs w:val="24"/>
                <w:highlight w:val="none"/>
              </w:rPr>
            </w:pPr>
            <w:r>
              <w:rPr>
                <w:rFonts w:hint="eastAsia" w:cs="方正仿宋_GBK"/>
                <w:color w:val="auto"/>
                <w:sz w:val="24"/>
                <w:szCs w:val="24"/>
                <w:highlight w:val="none"/>
              </w:rPr>
              <w:t>提供相关资质证明材料的复印件</w:t>
            </w:r>
          </w:p>
          <w:p w14:paraId="3A714FDE">
            <w:pPr>
              <w:spacing w:line="480" w:lineRule="exact"/>
              <w:jc w:val="center"/>
              <w:rPr>
                <w:color w:val="auto"/>
                <w:sz w:val="24"/>
                <w:szCs w:val="24"/>
                <w:highlight w:val="none"/>
              </w:rPr>
            </w:pPr>
          </w:p>
        </w:tc>
      </w:tr>
    </w:tbl>
    <w:p w14:paraId="33B2302B">
      <w:pPr>
        <w:spacing w:line="540" w:lineRule="exact"/>
        <w:ind w:firstLine="640" w:firstLineChars="200"/>
      </w:pPr>
      <w:r>
        <w:rPr>
          <w:rFonts w:hint="eastAsia"/>
          <w:color w:val="auto"/>
          <w:highlight w:val="none"/>
        </w:rPr>
        <w:t>2.符合性检查是依据采购文件的规定，从投标文件的有效性、完整性和对采购文件的响应程度进行审查，以确定投标方是否对采购文件的实质性要求作出响应。符合性检查资料表如下：</w:t>
      </w:r>
    </w:p>
    <w:tbl>
      <w:tblPr>
        <w:tblStyle w:val="15"/>
        <w:tblW w:w="96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4"/>
        <w:gridCol w:w="1550"/>
        <w:gridCol w:w="5679"/>
      </w:tblGrid>
      <w:tr w14:paraId="5B21B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9" w:type="dxa"/>
            <w:tcBorders>
              <w:bottom w:val="single" w:color="auto" w:sz="4" w:space="0"/>
            </w:tcBorders>
          </w:tcPr>
          <w:p w14:paraId="60007BF5">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序号</w:t>
            </w:r>
          </w:p>
        </w:tc>
        <w:tc>
          <w:tcPr>
            <w:tcW w:w="3274" w:type="dxa"/>
            <w:gridSpan w:val="2"/>
            <w:tcBorders>
              <w:bottom w:val="single" w:color="auto" w:sz="4" w:space="0"/>
            </w:tcBorders>
          </w:tcPr>
          <w:p w14:paraId="6D5565A4">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评审因素</w:t>
            </w:r>
          </w:p>
        </w:tc>
        <w:tc>
          <w:tcPr>
            <w:tcW w:w="5679" w:type="dxa"/>
            <w:tcBorders>
              <w:bottom w:val="single" w:color="auto" w:sz="4" w:space="0"/>
            </w:tcBorders>
          </w:tcPr>
          <w:p w14:paraId="5AA6B452">
            <w:pPr>
              <w:spacing w:line="480" w:lineRule="exact"/>
              <w:jc w:val="center"/>
              <w:rPr>
                <w:rFonts w:cs="方正仿宋_GBK"/>
                <w:color w:val="auto"/>
                <w:sz w:val="24"/>
                <w:szCs w:val="24"/>
                <w:highlight w:val="none"/>
              </w:rPr>
            </w:pPr>
            <w:r>
              <w:rPr>
                <w:rFonts w:hint="eastAsia" w:cs="方正仿宋_GBK"/>
                <w:b/>
                <w:color w:val="auto"/>
                <w:kern w:val="0"/>
                <w:sz w:val="24"/>
                <w:szCs w:val="24"/>
                <w:highlight w:val="none"/>
              </w:rPr>
              <w:t>评审标准</w:t>
            </w:r>
          </w:p>
        </w:tc>
      </w:tr>
      <w:tr w14:paraId="5E419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14:paraId="00E64B7E">
            <w:pPr>
              <w:spacing w:line="480" w:lineRule="exact"/>
              <w:jc w:val="center"/>
              <w:rPr>
                <w:rFonts w:cs="方正仿宋_GBK"/>
                <w:color w:val="auto"/>
                <w:sz w:val="24"/>
                <w:szCs w:val="24"/>
                <w:highlight w:val="none"/>
              </w:rPr>
            </w:pPr>
            <w:r>
              <w:rPr>
                <w:rFonts w:hint="eastAsia" w:cs="方正仿宋_GBK"/>
                <w:color w:val="auto"/>
                <w:sz w:val="24"/>
                <w:szCs w:val="24"/>
                <w:highlight w:val="none"/>
              </w:rPr>
              <w:t>1</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14:paraId="089E12FB">
            <w:pPr>
              <w:spacing w:line="480" w:lineRule="exact"/>
              <w:jc w:val="center"/>
              <w:rPr>
                <w:rFonts w:cs="方正仿宋_GBK"/>
                <w:color w:val="auto"/>
                <w:sz w:val="24"/>
                <w:szCs w:val="24"/>
                <w:highlight w:val="none"/>
              </w:rPr>
            </w:pPr>
            <w:r>
              <w:rPr>
                <w:rFonts w:hint="eastAsia" w:cs="方正仿宋_GBK"/>
                <w:color w:val="auto"/>
                <w:spacing w:val="7"/>
                <w:sz w:val="24"/>
                <w:szCs w:val="24"/>
                <w:highlight w:val="none"/>
              </w:rPr>
              <w:t>有效性审查</w:t>
            </w:r>
          </w:p>
        </w:tc>
        <w:tc>
          <w:tcPr>
            <w:tcW w:w="1550" w:type="dxa"/>
            <w:tcBorders>
              <w:top w:val="single" w:color="auto" w:sz="4" w:space="0"/>
              <w:left w:val="single" w:color="auto" w:sz="4" w:space="0"/>
              <w:bottom w:val="single" w:color="auto" w:sz="4" w:space="0"/>
              <w:right w:val="single" w:color="auto" w:sz="4" w:space="0"/>
            </w:tcBorders>
          </w:tcPr>
          <w:p w14:paraId="375356BA">
            <w:pPr>
              <w:spacing w:line="480" w:lineRule="exact"/>
              <w:rPr>
                <w:rFonts w:cs="方正仿宋_GBK"/>
                <w:color w:val="auto"/>
                <w:sz w:val="24"/>
                <w:szCs w:val="24"/>
                <w:highlight w:val="none"/>
              </w:rPr>
            </w:pPr>
            <w:r>
              <w:rPr>
                <w:rFonts w:hint="eastAsia" w:cs="方正仿宋_GBK"/>
                <w:color w:val="auto"/>
                <w:sz w:val="24"/>
                <w:szCs w:val="24"/>
                <w:highlight w:val="none"/>
              </w:rPr>
              <w:t>投标文件签署</w:t>
            </w:r>
          </w:p>
        </w:tc>
        <w:tc>
          <w:tcPr>
            <w:tcW w:w="5679" w:type="dxa"/>
            <w:tcBorders>
              <w:top w:val="single" w:color="auto" w:sz="4" w:space="0"/>
              <w:left w:val="single" w:color="auto" w:sz="4" w:space="0"/>
              <w:bottom w:val="single" w:color="auto" w:sz="4" w:space="0"/>
              <w:right w:val="single" w:color="auto" w:sz="4" w:space="0"/>
            </w:tcBorders>
          </w:tcPr>
          <w:p w14:paraId="6AE35BC7">
            <w:pPr>
              <w:spacing w:line="480" w:lineRule="exact"/>
              <w:rPr>
                <w:rFonts w:cs="方正仿宋_GBK"/>
                <w:color w:val="auto"/>
                <w:sz w:val="24"/>
                <w:szCs w:val="24"/>
                <w:highlight w:val="none"/>
              </w:rPr>
            </w:pPr>
            <w:r>
              <w:rPr>
                <w:rFonts w:hint="eastAsia" w:cs="方正仿宋_GBK"/>
                <w:color w:val="auto"/>
                <w:sz w:val="24"/>
                <w:szCs w:val="24"/>
                <w:highlight w:val="none"/>
              </w:rPr>
              <w:t>投标文件上法定代表人或其授权代表人的签字齐全。</w:t>
            </w:r>
          </w:p>
        </w:tc>
      </w:tr>
      <w:tr w14:paraId="6E73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14:paraId="6310E1F1">
            <w:pPr>
              <w:spacing w:line="480" w:lineRule="exact"/>
              <w:jc w:val="center"/>
              <w:rPr>
                <w:rFonts w:cs="方正仿宋_GBK"/>
                <w:color w:val="auto"/>
                <w:sz w:val="24"/>
                <w:szCs w:val="24"/>
                <w:highlight w:val="none"/>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14:paraId="35DBA673">
            <w:pPr>
              <w:spacing w:line="480" w:lineRule="exact"/>
              <w:jc w:val="center"/>
              <w:rPr>
                <w:rFonts w:cs="方正仿宋_GBK"/>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tcPr>
          <w:p w14:paraId="1CECFFFA">
            <w:pPr>
              <w:spacing w:line="480" w:lineRule="exact"/>
              <w:rPr>
                <w:rFonts w:cs="方正仿宋_GBK"/>
                <w:color w:val="auto"/>
                <w:sz w:val="24"/>
                <w:szCs w:val="24"/>
                <w:highlight w:val="none"/>
              </w:rPr>
            </w:pPr>
          </w:p>
          <w:p w14:paraId="0BD2E7A6">
            <w:pPr>
              <w:spacing w:line="480" w:lineRule="exact"/>
              <w:rPr>
                <w:rFonts w:cs="方正仿宋_GBK"/>
                <w:color w:val="auto"/>
                <w:sz w:val="24"/>
                <w:szCs w:val="24"/>
                <w:highlight w:val="none"/>
              </w:rPr>
            </w:pPr>
            <w:r>
              <w:rPr>
                <w:rFonts w:hint="eastAsia" w:cs="方正仿宋_GBK"/>
                <w:color w:val="auto"/>
                <w:sz w:val="24"/>
                <w:szCs w:val="24"/>
                <w:highlight w:val="none"/>
              </w:rPr>
              <w:t>法定代表人身份证明及授权委托书</w:t>
            </w:r>
          </w:p>
        </w:tc>
        <w:tc>
          <w:tcPr>
            <w:tcW w:w="5679" w:type="dxa"/>
            <w:tcBorders>
              <w:top w:val="single" w:color="auto" w:sz="4" w:space="0"/>
              <w:left w:val="single" w:color="auto" w:sz="4" w:space="0"/>
              <w:bottom w:val="single" w:color="auto" w:sz="4" w:space="0"/>
              <w:right w:val="single" w:color="auto" w:sz="4" w:space="0"/>
            </w:tcBorders>
          </w:tcPr>
          <w:p w14:paraId="1FB50E22">
            <w:pPr>
              <w:spacing w:line="480" w:lineRule="exact"/>
              <w:rPr>
                <w:rFonts w:cs="方正仿宋_GBK"/>
                <w:color w:val="auto"/>
                <w:sz w:val="24"/>
                <w:szCs w:val="24"/>
                <w:highlight w:val="none"/>
              </w:rPr>
            </w:pPr>
            <w:r>
              <w:rPr>
                <w:rFonts w:hint="eastAsia" w:cs="方正仿宋_GBK"/>
                <w:color w:val="auto"/>
                <w:sz w:val="24"/>
                <w:szCs w:val="24"/>
                <w:highlight w:val="none"/>
              </w:rPr>
              <w:t>法定代表人身份证明及授权委托书有效，符合采购文件规定的格式且签章齐全。（法定代表人参加竞标活动并签署文件的不需要授权委托书，只需提供法定代表人身份证明；非法定代表人参加竞标活动及签署文件的除提供法定代表人身份证明外还须提供授权委托书）</w:t>
            </w:r>
          </w:p>
        </w:tc>
      </w:tr>
      <w:tr w14:paraId="18065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14:paraId="5372B4FA">
            <w:pPr>
              <w:spacing w:line="480" w:lineRule="exact"/>
              <w:jc w:val="center"/>
              <w:rPr>
                <w:rFonts w:cs="方正仿宋_GBK"/>
                <w:color w:val="auto"/>
                <w:sz w:val="24"/>
                <w:szCs w:val="24"/>
                <w:highlight w:val="none"/>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14:paraId="46DDC15B">
            <w:pPr>
              <w:spacing w:line="480" w:lineRule="exact"/>
              <w:jc w:val="center"/>
              <w:rPr>
                <w:rFonts w:cs="方正仿宋_GBK"/>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tcPr>
          <w:p w14:paraId="001F9C90">
            <w:pPr>
              <w:spacing w:line="480" w:lineRule="exact"/>
              <w:rPr>
                <w:rFonts w:cs="方正仿宋_GBK"/>
                <w:color w:val="auto"/>
                <w:sz w:val="24"/>
                <w:szCs w:val="24"/>
                <w:highlight w:val="none"/>
              </w:rPr>
            </w:pPr>
            <w:r>
              <w:rPr>
                <w:rFonts w:hint="eastAsia" w:cs="方正仿宋_GBK"/>
                <w:color w:val="auto"/>
                <w:sz w:val="24"/>
                <w:szCs w:val="24"/>
                <w:highlight w:val="none"/>
              </w:rPr>
              <w:t>报价唯一</w:t>
            </w:r>
          </w:p>
        </w:tc>
        <w:tc>
          <w:tcPr>
            <w:tcW w:w="5679" w:type="dxa"/>
            <w:tcBorders>
              <w:top w:val="single" w:color="auto" w:sz="4" w:space="0"/>
              <w:left w:val="single" w:color="auto" w:sz="4" w:space="0"/>
              <w:bottom w:val="single" w:color="auto" w:sz="4" w:space="0"/>
              <w:right w:val="single" w:color="auto" w:sz="4" w:space="0"/>
            </w:tcBorders>
          </w:tcPr>
          <w:p w14:paraId="71B82883">
            <w:pPr>
              <w:spacing w:line="480" w:lineRule="exact"/>
              <w:rPr>
                <w:rFonts w:cs="方正仿宋_GBK"/>
                <w:color w:val="auto"/>
                <w:sz w:val="24"/>
                <w:szCs w:val="24"/>
                <w:highlight w:val="none"/>
              </w:rPr>
            </w:pPr>
            <w:r>
              <w:rPr>
                <w:rFonts w:hint="eastAsia" w:cs="方正仿宋_GBK"/>
                <w:color w:val="auto"/>
                <w:sz w:val="24"/>
                <w:szCs w:val="24"/>
                <w:highlight w:val="none"/>
              </w:rPr>
              <w:t>只能在采购预算范围内报价，只能有一个有效报价，不得提交选择性报价。</w:t>
            </w:r>
          </w:p>
        </w:tc>
      </w:tr>
      <w:tr w14:paraId="7131D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14:paraId="1BEF77CA">
            <w:pPr>
              <w:spacing w:line="480" w:lineRule="exact"/>
              <w:jc w:val="center"/>
              <w:rPr>
                <w:rFonts w:cs="方正仿宋_GBK"/>
                <w:color w:val="auto"/>
                <w:sz w:val="24"/>
                <w:szCs w:val="24"/>
                <w:highlight w:val="none"/>
              </w:rPr>
            </w:pPr>
            <w:r>
              <w:rPr>
                <w:rFonts w:hint="eastAsia" w:cs="方正仿宋_GBK"/>
                <w:color w:val="auto"/>
                <w:sz w:val="24"/>
                <w:szCs w:val="24"/>
                <w:highlight w:val="none"/>
              </w:rPr>
              <w:t>2</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14:paraId="095F3A10">
            <w:pPr>
              <w:spacing w:line="480" w:lineRule="exact"/>
              <w:jc w:val="center"/>
              <w:rPr>
                <w:rFonts w:cs="方正仿宋_GBK"/>
                <w:color w:val="auto"/>
                <w:sz w:val="24"/>
                <w:szCs w:val="24"/>
                <w:highlight w:val="none"/>
              </w:rPr>
            </w:pPr>
            <w:r>
              <w:rPr>
                <w:rFonts w:hint="eastAsia" w:cs="方正仿宋_GBK"/>
                <w:color w:val="auto"/>
                <w:spacing w:val="6"/>
                <w:sz w:val="24"/>
                <w:szCs w:val="24"/>
                <w:highlight w:val="none"/>
              </w:rPr>
              <w:t>完整性审</w:t>
            </w:r>
            <w:r>
              <w:rPr>
                <w:rFonts w:hint="eastAsia" w:cs="方正仿宋_GBK"/>
                <w:color w:val="auto"/>
                <w:spacing w:val="5"/>
                <w:sz w:val="24"/>
                <w:szCs w:val="24"/>
                <w:highlight w:val="none"/>
              </w:rPr>
              <w:t>查</w:t>
            </w:r>
          </w:p>
        </w:tc>
        <w:tc>
          <w:tcPr>
            <w:tcW w:w="1550" w:type="dxa"/>
            <w:tcBorders>
              <w:top w:val="single" w:color="auto" w:sz="4" w:space="0"/>
              <w:left w:val="single" w:color="auto" w:sz="4" w:space="0"/>
              <w:bottom w:val="single" w:color="auto" w:sz="4" w:space="0"/>
              <w:right w:val="single" w:color="auto" w:sz="4" w:space="0"/>
            </w:tcBorders>
          </w:tcPr>
          <w:p w14:paraId="56BA5AE6">
            <w:pPr>
              <w:spacing w:line="480" w:lineRule="exact"/>
              <w:rPr>
                <w:rFonts w:cs="方正仿宋_GBK"/>
                <w:color w:val="auto"/>
                <w:sz w:val="24"/>
                <w:szCs w:val="24"/>
                <w:highlight w:val="none"/>
              </w:rPr>
            </w:pPr>
            <w:r>
              <w:rPr>
                <w:rFonts w:hint="eastAsia" w:cs="方正仿宋_GBK"/>
                <w:color w:val="auto"/>
                <w:sz w:val="24"/>
                <w:szCs w:val="24"/>
                <w:highlight w:val="none"/>
              </w:rPr>
              <w:t>投标文件份数</w:t>
            </w:r>
          </w:p>
        </w:tc>
        <w:tc>
          <w:tcPr>
            <w:tcW w:w="5679" w:type="dxa"/>
            <w:tcBorders>
              <w:top w:val="single" w:color="auto" w:sz="4" w:space="0"/>
              <w:left w:val="single" w:color="auto" w:sz="4" w:space="0"/>
              <w:bottom w:val="single" w:color="auto" w:sz="4" w:space="0"/>
              <w:right w:val="single" w:color="auto" w:sz="4" w:space="0"/>
            </w:tcBorders>
          </w:tcPr>
          <w:p w14:paraId="1EF22EB3">
            <w:pPr>
              <w:spacing w:line="480" w:lineRule="exact"/>
              <w:rPr>
                <w:rFonts w:cs="方正仿宋_GBK"/>
                <w:color w:val="auto"/>
                <w:sz w:val="24"/>
                <w:szCs w:val="24"/>
                <w:highlight w:val="none"/>
              </w:rPr>
            </w:pPr>
            <w:r>
              <w:rPr>
                <w:rFonts w:hint="eastAsia" w:cs="方正仿宋_GBK"/>
                <w:color w:val="auto"/>
                <w:sz w:val="24"/>
                <w:szCs w:val="24"/>
                <w:highlight w:val="none"/>
              </w:rPr>
              <w:t>符合招标文件要求。</w:t>
            </w:r>
          </w:p>
        </w:tc>
      </w:tr>
      <w:tr w14:paraId="470BB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14:paraId="021CB963">
            <w:pPr>
              <w:spacing w:line="480" w:lineRule="exact"/>
              <w:jc w:val="center"/>
              <w:rPr>
                <w:rFonts w:cs="方正仿宋_GBK"/>
                <w:color w:val="auto"/>
                <w:sz w:val="24"/>
                <w:szCs w:val="24"/>
                <w:highlight w:val="none"/>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14:paraId="625D0C0D">
            <w:pPr>
              <w:spacing w:line="480" w:lineRule="exact"/>
              <w:jc w:val="center"/>
              <w:rPr>
                <w:rFonts w:cs="方正仿宋_GBK"/>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tcPr>
          <w:p w14:paraId="6529171F">
            <w:pPr>
              <w:spacing w:line="480" w:lineRule="exact"/>
              <w:rPr>
                <w:rFonts w:cs="方正仿宋_GBK"/>
                <w:color w:val="auto"/>
                <w:sz w:val="24"/>
                <w:szCs w:val="24"/>
                <w:highlight w:val="none"/>
              </w:rPr>
            </w:pPr>
            <w:r>
              <w:rPr>
                <w:rFonts w:hint="eastAsia" w:cs="方正仿宋_GBK"/>
                <w:color w:val="auto"/>
                <w:sz w:val="24"/>
                <w:szCs w:val="24"/>
                <w:highlight w:val="none"/>
              </w:rPr>
              <w:t>投标文件内容</w:t>
            </w:r>
          </w:p>
        </w:tc>
        <w:tc>
          <w:tcPr>
            <w:tcW w:w="5679" w:type="dxa"/>
            <w:tcBorders>
              <w:top w:val="single" w:color="auto" w:sz="4" w:space="0"/>
              <w:left w:val="single" w:color="auto" w:sz="4" w:space="0"/>
              <w:bottom w:val="single" w:color="auto" w:sz="4" w:space="0"/>
              <w:right w:val="single" w:color="auto" w:sz="4" w:space="0"/>
            </w:tcBorders>
          </w:tcPr>
          <w:p w14:paraId="5EFD739A">
            <w:pPr>
              <w:spacing w:line="480" w:lineRule="exact"/>
              <w:rPr>
                <w:rFonts w:cs="方正仿宋_GBK"/>
                <w:color w:val="auto"/>
                <w:sz w:val="24"/>
                <w:szCs w:val="24"/>
                <w:highlight w:val="none"/>
              </w:rPr>
            </w:pPr>
            <w:r>
              <w:rPr>
                <w:rFonts w:hint="eastAsia" w:cs="方正仿宋_GBK"/>
                <w:color w:val="auto"/>
                <w:sz w:val="24"/>
                <w:szCs w:val="24"/>
                <w:highlight w:val="none"/>
              </w:rPr>
              <w:t>投标文件内容齐全、无遗漏。</w:t>
            </w:r>
          </w:p>
        </w:tc>
      </w:tr>
      <w:tr w14:paraId="770FB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14:paraId="665C3493">
            <w:pPr>
              <w:spacing w:line="480" w:lineRule="exact"/>
              <w:jc w:val="center"/>
              <w:rPr>
                <w:rFonts w:cs="方正仿宋_GBK"/>
                <w:color w:val="auto"/>
                <w:sz w:val="24"/>
                <w:szCs w:val="24"/>
                <w:highlight w:val="none"/>
              </w:rPr>
            </w:pPr>
            <w:r>
              <w:rPr>
                <w:rFonts w:hint="eastAsia" w:cs="方正仿宋_GBK"/>
                <w:color w:val="auto"/>
                <w:sz w:val="24"/>
                <w:szCs w:val="24"/>
                <w:highlight w:val="none"/>
              </w:rPr>
              <w:t>3</w:t>
            </w:r>
          </w:p>
        </w:tc>
        <w:tc>
          <w:tcPr>
            <w:tcW w:w="1724" w:type="dxa"/>
            <w:tcBorders>
              <w:top w:val="single" w:color="auto" w:sz="4" w:space="0"/>
              <w:left w:val="single" w:color="auto" w:sz="4" w:space="0"/>
              <w:bottom w:val="single" w:color="auto" w:sz="4" w:space="0"/>
              <w:right w:val="single" w:color="auto" w:sz="4" w:space="0"/>
            </w:tcBorders>
            <w:vAlign w:val="center"/>
          </w:tcPr>
          <w:p w14:paraId="3D5C6C7A">
            <w:pPr>
              <w:spacing w:line="480" w:lineRule="exact"/>
              <w:jc w:val="center"/>
              <w:rPr>
                <w:rFonts w:cs="方正仿宋_GBK"/>
                <w:color w:val="auto"/>
                <w:sz w:val="24"/>
                <w:szCs w:val="24"/>
                <w:highlight w:val="none"/>
              </w:rPr>
            </w:pPr>
            <w:r>
              <w:rPr>
                <w:rFonts w:hint="eastAsia" w:cs="方正仿宋_GBK"/>
                <w:color w:val="auto"/>
                <w:sz w:val="24"/>
                <w:szCs w:val="24"/>
                <w:highlight w:val="none"/>
              </w:rPr>
              <w:t>招标文件的响应程度审查</w:t>
            </w:r>
          </w:p>
        </w:tc>
        <w:tc>
          <w:tcPr>
            <w:tcW w:w="1550" w:type="dxa"/>
            <w:tcBorders>
              <w:top w:val="single" w:color="auto" w:sz="4" w:space="0"/>
              <w:left w:val="single" w:color="auto" w:sz="4" w:space="0"/>
              <w:bottom w:val="single" w:color="auto" w:sz="4" w:space="0"/>
              <w:right w:val="single" w:color="auto" w:sz="4" w:space="0"/>
            </w:tcBorders>
          </w:tcPr>
          <w:p w14:paraId="33B964D7">
            <w:pPr>
              <w:spacing w:line="480" w:lineRule="exact"/>
              <w:rPr>
                <w:rFonts w:cs="方正仿宋_GBK"/>
                <w:color w:val="auto"/>
                <w:sz w:val="24"/>
                <w:szCs w:val="24"/>
                <w:highlight w:val="none"/>
              </w:rPr>
            </w:pPr>
            <w:r>
              <w:rPr>
                <w:rFonts w:hint="eastAsia" w:cs="方正仿宋_GBK"/>
                <w:color w:val="auto"/>
                <w:sz w:val="24"/>
                <w:szCs w:val="24"/>
                <w:highlight w:val="none"/>
              </w:rPr>
              <w:t>投标文件内容</w:t>
            </w:r>
          </w:p>
        </w:tc>
        <w:tc>
          <w:tcPr>
            <w:tcW w:w="5679" w:type="dxa"/>
            <w:tcBorders>
              <w:top w:val="single" w:color="auto" w:sz="4" w:space="0"/>
              <w:left w:val="single" w:color="auto" w:sz="4" w:space="0"/>
              <w:bottom w:val="single" w:color="auto" w:sz="4" w:space="0"/>
              <w:right w:val="single" w:color="auto" w:sz="4" w:space="0"/>
            </w:tcBorders>
          </w:tcPr>
          <w:p w14:paraId="2D2B6322">
            <w:pPr>
              <w:spacing w:line="480" w:lineRule="exact"/>
              <w:rPr>
                <w:rFonts w:cs="方正仿宋_GBK"/>
                <w:color w:val="auto"/>
                <w:sz w:val="24"/>
                <w:szCs w:val="24"/>
                <w:highlight w:val="none"/>
              </w:rPr>
            </w:pPr>
            <w:r>
              <w:rPr>
                <w:rFonts w:hint="eastAsia" w:cs="方正仿宋_GBK"/>
                <w:color w:val="auto"/>
                <w:sz w:val="24"/>
                <w:szCs w:val="24"/>
                <w:highlight w:val="none"/>
              </w:rPr>
              <w:t>对招标文件规定的技术、服务内容全部作出响应。</w:t>
            </w:r>
          </w:p>
        </w:tc>
      </w:tr>
    </w:tbl>
    <w:p w14:paraId="7CD085BF">
      <w:pPr>
        <w:numPr>
          <w:ilvl w:val="0"/>
          <w:numId w:val="1"/>
        </w:numPr>
        <w:spacing w:line="540" w:lineRule="exact"/>
        <w:ind w:firstLine="640" w:firstLineChars="200"/>
        <w:rPr>
          <w:color w:val="auto"/>
          <w:highlight w:val="none"/>
        </w:rPr>
      </w:pPr>
      <w:r>
        <w:rPr>
          <w:rFonts w:hint="eastAsia"/>
          <w:color w:val="auto"/>
          <w:highlight w:val="none"/>
        </w:rPr>
        <w:t>评审小组对审查（资格性检查、符合性检查）合格的投标单位的投标报价、实施能力、实施方案等情况按下表采取综合评分法进行评审。</w:t>
      </w:r>
    </w:p>
    <w:tbl>
      <w:tblPr>
        <w:tblStyle w:val="15"/>
        <w:tblW w:w="96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150"/>
        <w:gridCol w:w="1100"/>
        <w:gridCol w:w="5690"/>
        <w:gridCol w:w="1105"/>
      </w:tblGrid>
      <w:tr w14:paraId="37BDA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563" w:type="dxa"/>
            <w:vAlign w:val="center"/>
          </w:tcPr>
          <w:p w14:paraId="361B7DBC">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序号</w:t>
            </w:r>
          </w:p>
        </w:tc>
        <w:tc>
          <w:tcPr>
            <w:tcW w:w="1150" w:type="dxa"/>
            <w:vAlign w:val="center"/>
          </w:tcPr>
          <w:p w14:paraId="38141B76">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评分因素及权重</w:t>
            </w:r>
          </w:p>
        </w:tc>
        <w:tc>
          <w:tcPr>
            <w:tcW w:w="1100" w:type="dxa"/>
            <w:vAlign w:val="center"/>
          </w:tcPr>
          <w:p w14:paraId="09A40352">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分值</w:t>
            </w:r>
          </w:p>
        </w:tc>
        <w:tc>
          <w:tcPr>
            <w:tcW w:w="5690" w:type="dxa"/>
            <w:vAlign w:val="center"/>
          </w:tcPr>
          <w:p w14:paraId="699ED25E">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评分标准</w:t>
            </w:r>
          </w:p>
        </w:tc>
        <w:tc>
          <w:tcPr>
            <w:tcW w:w="1105" w:type="dxa"/>
            <w:vAlign w:val="center"/>
          </w:tcPr>
          <w:p w14:paraId="1D46BD32">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说明</w:t>
            </w:r>
          </w:p>
        </w:tc>
      </w:tr>
      <w:tr w14:paraId="396FB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jc w:val="center"/>
        </w:trPr>
        <w:tc>
          <w:tcPr>
            <w:tcW w:w="563" w:type="dxa"/>
            <w:vAlign w:val="center"/>
          </w:tcPr>
          <w:p w14:paraId="11E16A80">
            <w:pPr>
              <w:spacing w:line="480" w:lineRule="exact"/>
              <w:jc w:val="center"/>
              <w:rPr>
                <w:rFonts w:cs="方正仿宋_GBK"/>
                <w:color w:val="auto"/>
                <w:sz w:val="24"/>
                <w:szCs w:val="24"/>
                <w:highlight w:val="none"/>
              </w:rPr>
            </w:pPr>
            <w:r>
              <w:rPr>
                <w:rFonts w:hint="eastAsia" w:cs="方正仿宋_GBK"/>
                <w:color w:val="auto"/>
                <w:sz w:val="24"/>
                <w:szCs w:val="24"/>
                <w:highlight w:val="none"/>
              </w:rPr>
              <w:t>1</w:t>
            </w:r>
          </w:p>
        </w:tc>
        <w:tc>
          <w:tcPr>
            <w:tcW w:w="1150" w:type="dxa"/>
            <w:vAlign w:val="center"/>
          </w:tcPr>
          <w:p w14:paraId="4FFE3A62">
            <w:pPr>
              <w:spacing w:line="480" w:lineRule="exact"/>
              <w:jc w:val="center"/>
              <w:rPr>
                <w:rFonts w:cs="方正仿宋_GBK"/>
                <w:color w:val="auto"/>
                <w:spacing w:val="6"/>
                <w:sz w:val="24"/>
                <w:szCs w:val="24"/>
                <w:highlight w:val="none"/>
              </w:rPr>
            </w:pPr>
            <w:r>
              <w:rPr>
                <w:rFonts w:hint="eastAsia" w:cs="方正仿宋_GBK"/>
                <w:color w:val="auto"/>
                <w:spacing w:val="9"/>
                <w:sz w:val="24"/>
                <w:szCs w:val="24"/>
                <w:highlight w:val="none"/>
              </w:rPr>
              <w:t>投</w:t>
            </w:r>
            <w:r>
              <w:rPr>
                <w:rFonts w:hint="eastAsia" w:cs="方正仿宋_GBK"/>
                <w:color w:val="auto"/>
                <w:spacing w:val="6"/>
                <w:sz w:val="24"/>
                <w:szCs w:val="24"/>
                <w:highlight w:val="none"/>
              </w:rPr>
              <w:t>标报价</w:t>
            </w:r>
          </w:p>
          <w:p w14:paraId="0C7A3C2A">
            <w:pPr>
              <w:spacing w:line="480" w:lineRule="exact"/>
              <w:jc w:val="center"/>
              <w:rPr>
                <w:rFonts w:cs="方正仿宋_GBK"/>
                <w:color w:val="auto"/>
                <w:sz w:val="24"/>
                <w:szCs w:val="24"/>
                <w:highlight w:val="none"/>
              </w:rPr>
            </w:pPr>
            <w:r>
              <w:rPr>
                <w:rFonts w:hint="eastAsia" w:cs="方正仿宋_GBK"/>
                <w:color w:val="auto"/>
                <w:spacing w:val="5"/>
                <w:sz w:val="24"/>
                <w:szCs w:val="24"/>
                <w:highlight w:val="none"/>
              </w:rPr>
              <w:t>(</w:t>
            </w:r>
            <w:r>
              <w:rPr>
                <w:rFonts w:hint="eastAsia" w:cs="方正仿宋_GBK"/>
                <w:color w:val="auto"/>
                <w:spacing w:val="5"/>
                <w:sz w:val="24"/>
                <w:szCs w:val="24"/>
                <w:highlight w:val="none"/>
                <w:lang w:val="en-US" w:eastAsia="zh-CN"/>
              </w:rPr>
              <w:t>40</w:t>
            </w:r>
            <w:r>
              <w:rPr>
                <w:rFonts w:hint="eastAsia" w:cs="方正仿宋_GBK"/>
                <w:color w:val="auto"/>
                <w:spacing w:val="4"/>
                <w:sz w:val="24"/>
                <w:szCs w:val="24"/>
                <w:highlight w:val="none"/>
              </w:rPr>
              <w:t>%)</w:t>
            </w:r>
          </w:p>
        </w:tc>
        <w:tc>
          <w:tcPr>
            <w:tcW w:w="1100" w:type="dxa"/>
            <w:vAlign w:val="center"/>
          </w:tcPr>
          <w:p w14:paraId="6F49C726">
            <w:pPr>
              <w:spacing w:line="480" w:lineRule="exact"/>
              <w:jc w:val="center"/>
              <w:rPr>
                <w:rFonts w:cs="方正仿宋_GBK"/>
                <w:color w:val="auto"/>
                <w:sz w:val="24"/>
                <w:szCs w:val="24"/>
                <w:highlight w:val="none"/>
              </w:rPr>
            </w:pPr>
            <w:r>
              <w:rPr>
                <w:rFonts w:hint="eastAsia" w:cs="方正仿宋_GBK"/>
                <w:color w:val="auto"/>
                <w:spacing w:val="-12"/>
                <w:sz w:val="24"/>
                <w:szCs w:val="24"/>
                <w:highlight w:val="none"/>
                <w:lang w:val="en-US" w:eastAsia="zh-CN"/>
              </w:rPr>
              <w:t>40</w:t>
            </w:r>
            <w:r>
              <w:rPr>
                <w:rFonts w:hint="eastAsia" w:cs="方正仿宋_GBK"/>
                <w:color w:val="auto"/>
                <w:spacing w:val="-12"/>
                <w:sz w:val="24"/>
                <w:szCs w:val="24"/>
                <w:highlight w:val="none"/>
              </w:rPr>
              <w:t>分</w:t>
            </w:r>
          </w:p>
        </w:tc>
        <w:tc>
          <w:tcPr>
            <w:tcW w:w="5690" w:type="dxa"/>
            <w:vAlign w:val="center"/>
          </w:tcPr>
          <w:p w14:paraId="163F2D2A">
            <w:pPr>
              <w:spacing w:line="480" w:lineRule="exact"/>
              <w:jc w:val="left"/>
              <w:rPr>
                <w:rFonts w:cs="方正仿宋_GBK"/>
                <w:color w:val="auto"/>
                <w:sz w:val="24"/>
                <w:szCs w:val="24"/>
                <w:highlight w:val="none"/>
              </w:rPr>
            </w:pPr>
            <w:r>
              <w:rPr>
                <w:rFonts w:hint="eastAsia" w:cs="方正仿宋_GBK"/>
                <w:color w:val="auto"/>
                <w:sz w:val="24"/>
                <w:szCs w:val="24"/>
                <w:highlight w:val="none"/>
              </w:rPr>
              <w:t>（1）有效的投标报价中的最低价为评标基准价，按照下列公式计算每个投标方的投标价格得分。</w:t>
            </w:r>
          </w:p>
          <w:p w14:paraId="44C0DD9F">
            <w:pPr>
              <w:spacing w:line="480" w:lineRule="exact"/>
              <w:jc w:val="left"/>
              <w:rPr>
                <w:rFonts w:cs="方正仿宋_GBK"/>
                <w:color w:val="auto"/>
                <w:sz w:val="24"/>
                <w:szCs w:val="24"/>
                <w:highlight w:val="none"/>
              </w:rPr>
            </w:pPr>
            <w:r>
              <w:rPr>
                <w:rFonts w:hint="eastAsia" w:cs="方正仿宋_GBK"/>
                <w:color w:val="auto"/>
                <w:sz w:val="24"/>
                <w:szCs w:val="24"/>
                <w:highlight w:val="none"/>
              </w:rPr>
              <w:t>投标报价得分＝（评标基准价/投标报价）×价格权重×100。</w:t>
            </w:r>
          </w:p>
          <w:p w14:paraId="5A47CA50">
            <w:pPr>
              <w:spacing w:line="480" w:lineRule="exact"/>
              <w:jc w:val="left"/>
              <w:rPr>
                <w:rFonts w:cs="方正仿宋_GBK"/>
                <w:color w:val="auto"/>
                <w:sz w:val="24"/>
                <w:szCs w:val="24"/>
                <w:highlight w:val="none"/>
              </w:rPr>
            </w:pPr>
            <w:r>
              <w:rPr>
                <w:rFonts w:hint="eastAsia" w:cs="方正仿宋_GBK"/>
                <w:color w:val="auto"/>
                <w:sz w:val="24"/>
                <w:szCs w:val="24"/>
                <w:highlight w:val="none"/>
              </w:rPr>
              <w:t>（2）评分的取值按四舍五入法，保留小数点后两位。</w:t>
            </w:r>
          </w:p>
          <w:p w14:paraId="63314553">
            <w:pPr>
              <w:spacing w:line="480" w:lineRule="exact"/>
              <w:jc w:val="left"/>
              <w:rPr>
                <w:color w:val="auto"/>
                <w:highlight w:val="none"/>
              </w:rPr>
            </w:pPr>
            <w:r>
              <w:rPr>
                <w:rFonts w:hint="eastAsia" w:cs="方正仿宋_GBK"/>
                <w:color w:val="auto"/>
                <w:sz w:val="24"/>
                <w:szCs w:val="24"/>
                <w:highlight w:val="none"/>
              </w:rPr>
              <w:t>（3）最低报价不是中标的唯一依据。</w:t>
            </w:r>
          </w:p>
        </w:tc>
        <w:tc>
          <w:tcPr>
            <w:tcW w:w="1105" w:type="dxa"/>
            <w:vAlign w:val="center"/>
          </w:tcPr>
          <w:p w14:paraId="29FF33EF">
            <w:pPr>
              <w:spacing w:line="480" w:lineRule="exact"/>
              <w:jc w:val="center"/>
              <w:rPr>
                <w:rFonts w:cs="方正仿宋_GBK"/>
                <w:color w:val="auto"/>
                <w:sz w:val="24"/>
                <w:szCs w:val="24"/>
                <w:highlight w:val="none"/>
              </w:rPr>
            </w:pPr>
            <w:r>
              <w:rPr>
                <w:rFonts w:hint="eastAsia" w:cs="方正仿宋_GBK"/>
                <w:color w:val="auto"/>
                <w:sz w:val="24"/>
                <w:szCs w:val="24"/>
                <w:highlight w:val="none"/>
              </w:rPr>
              <w:t>高于</w:t>
            </w:r>
            <w:r>
              <w:rPr>
                <w:rFonts w:hint="eastAsia" w:cs="方正仿宋_GBK"/>
                <w:color w:val="auto"/>
                <w:sz w:val="24"/>
                <w:szCs w:val="24"/>
                <w:highlight w:val="none"/>
                <w:lang w:val="en-US" w:eastAsia="zh-CN"/>
              </w:rPr>
              <w:t>限价</w:t>
            </w:r>
            <w:r>
              <w:rPr>
                <w:rFonts w:hint="eastAsia" w:cs="方正仿宋_GBK"/>
                <w:color w:val="auto"/>
                <w:sz w:val="24"/>
                <w:szCs w:val="24"/>
                <w:highlight w:val="none"/>
              </w:rPr>
              <w:t>为无效报价</w:t>
            </w:r>
          </w:p>
        </w:tc>
      </w:tr>
      <w:tr w14:paraId="55567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jc w:val="center"/>
        </w:trPr>
        <w:tc>
          <w:tcPr>
            <w:tcW w:w="563" w:type="dxa"/>
            <w:vMerge w:val="restart"/>
            <w:tcBorders>
              <w:bottom w:val="nil"/>
            </w:tcBorders>
            <w:vAlign w:val="center"/>
          </w:tcPr>
          <w:p w14:paraId="510517D3">
            <w:pPr>
              <w:spacing w:line="480" w:lineRule="exact"/>
              <w:jc w:val="center"/>
              <w:rPr>
                <w:rFonts w:cs="方正仿宋_GBK"/>
                <w:color w:val="auto"/>
                <w:sz w:val="24"/>
                <w:szCs w:val="24"/>
                <w:highlight w:val="none"/>
              </w:rPr>
            </w:pPr>
            <w:r>
              <w:rPr>
                <w:rFonts w:hint="eastAsia" w:cs="方正仿宋_GBK"/>
                <w:color w:val="auto"/>
                <w:sz w:val="24"/>
                <w:szCs w:val="24"/>
                <w:highlight w:val="none"/>
              </w:rPr>
              <w:t>2</w:t>
            </w:r>
          </w:p>
        </w:tc>
        <w:tc>
          <w:tcPr>
            <w:tcW w:w="1150" w:type="dxa"/>
            <w:vMerge w:val="restart"/>
            <w:tcBorders>
              <w:bottom w:val="nil"/>
            </w:tcBorders>
            <w:vAlign w:val="center"/>
          </w:tcPr>
          <w:p w14:paraId="689250DD">
            <w:pPr>
              <w:spacing w:line="480" w:lineRule="exact"/>
              <w:jc w:val="center"/>
              <w:rPr>
                <w:rFonts w:cs="方正仿宋_GBK"/>
                <w:color w:val="auto"/>
                <w:spacing w:val="8"/>
                <w:sz w:val="24"/>
                <w:szCs w:val="24"/>
                <w:highlight w:val="none"/>
              </w:rPr>
            </w:pPr>
            <w:r>
              <w:rPr>
                <w:rFonts w:hint="eastAsia" w:cs="方正仿宋_GBK"/>
                <w:color w:val="auto"/>
                <w:spacing w:val="9"/>
                <w:sz w:val="24"/>
                <w:szCs w:val="24"/>
                <w:highlight w:val="none"/>
              </w:rPr>
              <w:t>投标方综合实</w:t>
            </w:r>
            <w:r>
              <w:rPr>
                <w:rFonts w:hint="eastAsia" w:cs="方正仿宋_GBK"/>
                <w:color w:val="auto"/>
                <w:spacing w:val="8"/>
                <w:sz w:val="24"/>
                <w:szCs w:val="24"/>
                <w:highlight w:val="none"/>
              </w:rPr>
              <w:t>力</w:t>
            </w:r>
          </w:p>
          <w:p w14:paraId="4D2F9011">
            <w:pPr>
              <w:spacing w:line="480" w:lineRule="exact"/>
              <w:jc w:val="center"/>
              <w:rPr>
                <w:rFonts w:cs="方正仿宋_GBK"/>
                <w:color w:val="auto"/>
                <w:sz w:val="24"/>
                <w:szCs w:val="24"/>
                <w:highlight w:val="none"/>
              </w:rPr>
            </w:pPr>
            <w:r>
              <w:rPr>
                <w:rFonts w:hint="eastAsia" w:cs="方正仿宋_GBK"/>
                <w:color w:val="auto"/>
                <w:spacing w:val="5"/>
                <w:sz w:val="24"/>
                <w:szCs w:val="24"/>
                <w:highlight w:val="none"/>
              </w:rPr>
              <w:t>(</w:t>
            </w:r>
            <w:r>
              <w:rPr>
                <w:rFonts w:hint="eastAsia" w:cs="方正仿宋_GBK"/>
                <w:color w:val="auto"/>
                <w:spacing w:val="4"/>
                <w:sz w:val="24"/>
                <w:szCs w:val="24"/>
                <w:highlight w:val="none"/>
                <w:lang w:val="en-US" w:eastAsia="zh-CN"/>
              </w:rPr>
              <w:t>20</w:t>
            </w:r>
            <w:r>
              <w:rPr>
                <w:rFonts w:hint="eastAsia" w:cs="方正仿宋_GBK"/>
                <w:color w:val="auto"/>
                <w:spacing w:val="4"/>
                <w:sz w:val="24"/>
                <w:szCs w:val="24"/>
                <w:highlight w:val="none"/>
              </w:rPr>
              <w:t>%)</w:t>
            </w:r>
          </w:p>
        </w:tc>
        <w:tc>
          <w:tcPr>
            <w:tcW w:w="1100" w:type="dxa"/>
            <w:vAlign w:val="center"/>
          </w:tcPr>
          <w:p w14:paraId="600D117B">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rPr>
              <w:t>资格</w:t>
            </w:r>
            <w:r>
              <w:rPr>
                <w:rFonts w:hint="eastAsia" w:cs="方正仿宋_GBK"/>
                <w:color w:val="auto"/>
                <w:sz w:val="24"/>
                <w:szCs w:val="24"/>
                <w:highlight w:val="none"/>
                <w:lang w:eastAsia="zh-CN"/>
              </w:rPr>
              <w:t>条件</w:t>
            </w:r>
          </w:p>
          <w:p w14:paraId="4AE0C892">
            <w:pPr>
              <w:spacing w:line="480" w:lineRule="exact"/>
              <w:jc w:val="center"/>
              <w:rPr>
                <w:rFonts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5</w:t>
            </w:r>
            <w:r>
              <w:rPr>
                <w:rFonts w:hint="eastAsia" w:cs="方正仿宋_GBK"/>
                <w:color w:val="auto"/>
                <w:sz w:val="24"/>
                <w:szCs w:val="24"/>
                <w:highlight w:val="none"/>
              </w:rPr>
              <w:t>分）</w:t>
            </w:r>
          </w:p>
        </w:tc>
        <w:tc>
          <w:tcPr>
            <w:tcW w:w="5690" w:type="dxa"/>
            <w:vAlign w:val="center"/>
          </w:tcPr>
          <w:p w14:paraId="1F25D48B">
            <w:pPr>
              <w:spacing w:line="480" w:lineRule="exact"/>
              <w:jc w:val="left"/>
              <w:rPr>
                <w:rFonts w:hint="eastAsia"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lang w:eastAsia="zh-CN"/>
              </w:rPr>
              <w:t>投标方须具有影视制作或摄影摄像服务等营业范围。</w:t>
            </w:r>
          </w:p>
        </w:tc>
        <w:tc>
          <w:tcPr>
            <w:tcW w:w="1105" w:type="dxa"/>
            <w:vAlign w:val="center"/>
          </w:tcPr>
          <w:p w14:paraId="14A9DB11">
            <w:pPr>
              <w:spacing w:line="480" w:lineRule="exact"/>
              <w:jc w:val="center"/>
              <w:rPr>
                <w:rFonts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提供相关复印件</w:t>
            </w:r>
          </w:p>
        </w:tc>
      </w:tr>
      <w:tr w14:paraId="3F3DE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563" w:type="dxa"/>
            <w:vMerge w:val="continue"/>
            <w:vAlign w:val="center"/>
          </w:tcPr>
          <w:p w14:paraId="33F90E02">
            <w:pPr>
              <w:spacing w:line="480" w:lineRule="exact"/>
              <w:jc w:val="center"/>
              <w:rPr>
                <w:rFonts w:cs="方正仿宋_GBK"/>
                <w:color w:val="auto"/>
                <w:sz w:val="24"/>
                <w:szCs w:val="24"/>
                <w:highlight w:val="none"/>
              </w:rPr>
            </w:pPr>
          </w:p>
        </w:tc>
        <w:tc>
          <w:tcPr>
            <w:tcW w:w="1150" w:type="dxa"/>
            <w:vMerge w:val="continue"/>
            <w:vAlign w:val="center"/>
          </w:tcPr>
          <w:p w14:paraId="0EB68DE0">
            <w:pPr>
              <w:spacing w:line="480" w:lineRule="exact"/>
              <w:jc w:val="center"/>
              <w:rPr>
                <w:rFonts w:cs="方正仿宋_GBK"/>
                <w:color w:val="auto"/>
                <w:spacing w:val="5"/>
                <w:sz w:val="24"/>
                <w:szCs w:val="24"/>
                <w:highlight w:val="none"/>
              </w:rPr>
            </w:pPr>
          </w:p>
        </w:tc>
        <w:tc>
          <w:tcPr>
            <w:tcW w:w="1100" w:type="dxa"/>
            <w:vAlign w:val="center"/>
          </w:tcPr>
          <w:p w14:paraId="08BF51B6">
            <w:pPr>
              <w:spacing w:line="480" w:lineRule="exact"/>
              <w:jc w:val="center"/>
              <w:rPr>
                <w:rFonts w:cs="方正仿宋_GBK"/>
                <w:color w:val="auto"/>
                <w:sz w:val="24"/>
                <w:szCs w:val="24"/>
                <w:highlight w:val="none"/>
              </w:rPr>
            </w:pPr>
            <w:r>
              <w:rPr>
                <w:rFonts w:hint="eastAsia" w:cs="方正仿宋_GBK"/>
                <w:color w:val="auto"/>
                <w:sz w:val="24"/>
                <w:szCs w:val="24"/>
                <w:highlight w:val="none"/>
                <w:lang w:eastAsia="zh-CN"/>
              </w:rPr>
              <w:t>服务团队</w:t>
            </w:r>
            <w:r>
              <w:rPr>
                <w:rFonts w:hint="eastAsia" w:cs="方正仿宋_GBK"/>
                <w:color w:val="auto"/>
                <w:sz w:val="24"/>
                <w:szCs w:val="24"/>
                <w:highlight w:val="none"/>
              </w:rPr>
              <w:t>（</w:t>
            </w:r>
            <w:r>
              <w:rPr>
                <w:rFonts w:hint="eastAsia" w:cs="方正仿宋_GBK"/>
                <w:color w:val="auto"/>
                <w:sz w:val="24"/>
                <w:szCs w:val="24"/>
                <w:highlight w:val="none"/>
                <w:lang w:val="en-US" w:eastAsia="zh-CN"/>
              </w:rPr>
              <w:t>5</w:t>
            </w:r>
            <w:r>
              <w:rPr>
                <w:rFonts w:hint="eastAsia" w:cs="方正仿宋_GBK"/>
                <w:color w:val="auto"/>
                <w:sz w:val="24"/>
                <w:szCs w:val="24"/>
                <w:highlight w:val="none"/>
              </w:rPr>
              <w:t>分）</w:t>
            </w:r>
          </w:p>
        </w:tc>
        <w:tc>
          <w:tcPr>
            <w:tcW w:w="5690" w:type="dxa"/>
            <w:vAlign w:val="center"/>
          </w:tcPr>
          <w:p w14:paraId="2FFD5C7D">
            <w:pPr>
              <w:spacing w:line="480" w:lineRule="exact"/>
              <w:jc w:val="left"/>
              <w:rPr>
                <w:rFonts w:hint="eastAsia" w:ascii="Times New Roman" w:hAnsi="Times New Roman" w:cs="方正仿宋_GBK"/>
                <w:color w:val="auto"/>
                <w:sz w:val="24"/>
                <w:szCs w:val="24"/>
                <w:highlight w:val="none"/>
              </w:rPr>
            </w:pPr>
            <w:r>
              <w:rPr>
                <w:rFonts w:hint="eastAsia" w:ascii="Times New Roman" w:hAnsi="Times New Roman" w:cs="方正仿宋_GBK"/>
                <w:color w:val="auto"/>
                <w:sz w:val="24"/>
                <w:szCs w:val="24"/>
                <w:highlight w:val="none"/>
              </w:rPr>
              <w:t>投标方应为项目实施配备高效稳定的制作团队，团队应包括编导、文案采写、摄影摄像、后期制作、配音等人员。提供</w:t>
            </w:r>
            <w:r>
              <w:rPr>
                <w:rFonts w:hint="eastAsia" w:cs="方正仿宋_GBK"/>
                <w:color w:val="auto"/>
                <w:sz w:val="24"/>
                <w:szCs w:val="24"/>
                <w:highlight w:val="none"/>
                <w:lang w:val="en-US" w:eastAsia="zh-CN"/>
              </w:rPr>
              <w:t>团队人员的</w:t>
            </w:r>
            <w:r>
              <w:rPr>
                <w:rFonts w:hint="eastAsia" w:ascii="Times New Roman" w:hAnsi="Times New Roman" w:cs="方正仿宋_GBK"/>
                <w:color w:val="auto"/>
                <w:sz w:val="24"/>
                <w:szCs w:val="24"/>
                <w:highlight w:val="none"/>
              </w:rPr>
              <w:t>从业资格证</w:t>
            </w:r>
            <w:r>
              <w:rPr>
                <w:rFonts w:hint="eastAsia" w:cs="方正仿宋_GBK"/>
                <w:color w:val="auto"/>
                <w:sz w:val="24"/>
                <w:szCs w:val="24"/>
                <w:highlight w:val="none"/>
                <w:lang w:eastAsia="zh-CN"/>
              </w:rPr>
              <w:t>或相关工作经验证明</w:t>
            </w:r>
            <w:r>
              <w:rPr>
                <w:rFonts w:hint="eastAsia" w:ascii="Times New Roman" w:hAnsi="Times New Roman" w:cs="方正仿宋_GBK"/>
                <w:color w:val="auto"/>
                <w:sz w:val="24"/>
                <w:szCs w:val="24"/>
                <w:highlight w:val="none"/>
                <w:lang w:eastAsia="zh-CN"/>
              </w:rPr>
              <w:t>（如</w:t>
            </w:r>
            <w:r>
              <w:rPr>
                <w:rFonts w:hint="eastAsia" w:cs="方正仿宋_GBK"/>
                <w:color w:val="auto"/>
                <w:sz w:val="24"/>
                <w:szCs w:val="24"/>
                <w:highlight w:val="none"/>
                <w:lang w:eastAsia="zh-CN"/>
              </w:rPr>
              <w:t>导演证、</w:t>
            </w:r>
            <w:r>
              <w:rPr>
                <w:rFonts w:hint="eastAsia" w:ascii="Times New Roman" w:hAnsi="Times New Roman" w:cs="方正仿宋_GBK"/>
                <w:color w:val="auto"/>
                <w:sz w:val="24"/>
                <w:szCs w:val="24"/>
                <w:highlight w:val="none"/>
                <w:lang w:eastAsia="zh-CN"/>
              </w:rPr>
              <w:t>记者证、播音员主持人证、编导证等）</w:t>
            </w:r>
            <w:r>
              <w:rPr>
                <w:rFonts w:hint="eastAsia" w:ascii="Times New Roman" w:hAnsi="Times New Roman" w:cs="方正仿宋_GBK"/>
                <w:color w:val="auto"/>
                <w:sz w:val="24"/>
                <w:szCs w:val="24"/>
                <w:highlight w:val="none"/>
              </w:rPr>
              <w:t>。</w:t>
            </w:r>
          </w:p>
          <w:p w14:paraId="519F1462">
            <w:pPr>
              <w:spacing w:line="480" w:lineRule="exact"/>
              <w:jc w:val="left"/>
              <w:rPr>
                <w:rFonts w:cs="方正仿宋_GBK"/>
                <w:color w:val="auto"/>
                <w:sz w:val="24"/>
                <w:szCs w:val="24"/>
                <w:highlight w:val="none"/>
              </w:rPr>
            </w:pPr>
            <w:r>
              <w:rPr>
                <w:rFonts w:hint="eastAsia" w:cs="方正仿宋_GBK"/>
                <w:color w:val="auto"/>
                <w:sz w:val="24"/>
                <w:szCs w:val="24"/>
                <w:highlight w:val="none"/>
                <w:lang w:eastAsia="zh-CN"/>
              </w:rPr>
              <w:t>每项</w:t>
            </w:r>
            <w:r>
              <w:rPr>
                <w:rFonts w:hint="eastAsia" w:cs="方正仿宋_GBK"/>
                <w:color w:val="auto"/>
                <w:sz w:val="24"/>
                <w:szCs w:val="24"/>
                <w:highlight w:val="none"/>
              </w:rPr>
              <w:t>得</w:t>
            </w:r>
            <w:r>
              <w:rPr>
                <w:rFonts w:hint="eastAsia" w:cs="方正仿宋_GBK"/>
                <w:color w:val="auto"/>
                <w:sz w:val="24"/>
                <w:szCs w:val="24"/>
                <w:highlight w:val="none"/>
                <w:lang w:val="en-US" w:eastAsia="zh-CN"/>
              </w:rPr>
              <w:t>1</w:t>
            </w:r>
            <w:r>
              <w:rPr>
                <w:rFonts w:hint="eastAsia" w:cs="方正仿宋_GBK"/>
                <w:color w:val="auto"/>
                <w:sz w:val="24"/>
                <w:szCs w:val="24"/>
                <w:highlight w:val="none"/>
              </w:rPr>
              <w:t>分</w:t>
            </w:r>
            <w:r>
              <w:rPr>
                <w:rFonts w:hint="eastAsia" w:cs="方正仿宋_GBK"/>
                <w:color w:val="auto"/>
                <w:sz w:val="24"/>
                <w:szCs w:val="24"/>
                <w:highlight w:val="none"/>
                <w:lang w:eastAsia="zh-CN"/>
              </w:rPr>
              <w:t>，共</w:t>
            </w:r>
            <w:r>
              <w:rPr>
                <w:rFonts w:hint="eastAsia" w:cs="方正仿宋_GBK"/>
                <w:color w:val="auto"/>
                <w:sz w:val="24"/>
                <w:szCs w:val="24"/>
                <w:highlight w:val="none"/>
                <w:lang w:val="en-US" w:eastAsia="zh-CN"/>
              </w:rPr>
              <w:t>5分</w:t>
            </w:r>
            <w:r>
              <w:rPr>
                <w:rFonts w:hint="eastAsia" w:cs="方正仿宋_GBK"/>
                <w:color w:val="auto"/>
                <w:sz w:val="24"/>
                <w:szCs w:val="24"/>
                <w:highlight w:val="none"/>
              </w:rPr>
              <w:t>。</w:t>
            </w:r>
          </w:p>
        </w:tc>
        <w:tc>
          <w:tcPr>
            <w:tcW w:w="1105" w:type="dxa"/>
            <w:vAlign w:val="center"/>
          </w:tcPr>
          <w:p w14:paraId="5953ADC7">
            <w:pPr>
              <w:spacing w:line="480" w:lineRule="exact"/>
              <w:jc w:val="center"/>
              <w:rPr>
                <w:rFonts w:cs="方正仿宋_GBK"/>
                <w:color w:val="auto"/>
                <w:sz w:val="24"/>
                <w:szCs w:val="24"/>
                <w:highlight w:val="none"/>
              </w:rPr>
            </w:pPr>
            <w:r>
              <w:rPr>
                <w:rFonts w:hint="eastAsia" w:cs="方正仿宋_GBK"/>
                <w:color w:val="auto"/>
                <w:sz w:val="24"/>
                <w:szCs w:val="24"/>
                <w:highlight w:val="none"/>
              </w:rPr>
              <w:t>提供对应证件的复印件</w:t>
            </w:r>
          </w:p>
        </w:tc>
      </w:tr>
      <w:tr w14:paraId="0D77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0" w:hRule="atLeast"/>
          <w:jc w:val="center"/>
        </w:trPr>
        <w:tc>
          <w:tcPr>
            <w:tcW w:w="563" w:type="dxa"/>
            <w:vMerge w:val="restart"/>
            <w:vAlign w:val="center"/>
          </w:tcPr>
          <w:p w14:paraId="2B6B5DA6">
            <w:pPr>
              <w:spacing w:line="480" w:lineRule="exact"/>
              <w:jc w:val="center"/>
              <w:rPr>
                <w:rFonts w:cs="方正仿宋_GBK"/>
                <w:color w:val="auto"/>
                <w:sz w:val="24"/>
                <w:szCs w:val="24"/>
                <w:highlight w:val="none"/>
              </w:rPr>
            </w:pPr>
          </w:p>
        </w:tc>
        <w:tc>
          <w:tcPr>
            <w:tcW w:w="1150" w:type="dxa"/>
            <w:vMerge w:val="restart"/>
            <w:vAlign w:val="center"/>
          </w:tcPr>
          <w:p w14:paraId="0AB511CA">
            <w:pPr>
              <w:spacing w:line="480" w:lineRule="exact"/>
              <w:jc w:val="center"/>
              <w:rPr>
                <w:rFonts w:cs="方正仿宋_GBK"/>
                <w:color w:val="auto"/>
                <w:spacing w:val="5"/>
                <w:sz w:val="24"/>
                <w:szCs w:val="24"/>
                <w:highlight w:val="none"/>
              </w:rPr>
            </w:pPr>
          </w:p>
        </w:tc>
        <w:tc>
          <w:tcPr>
            <w:tcW w:w="1100" w:type="dxa"/>
            <w:vAlign w:val="center"/>
          </w:tcPr>
          <w:p w14:paraId="7BC3BA7E">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设备配置</w:t>
            </w:r>
          </w:p>
          <w:p w14:paraId="00DCB9CF">
            <w:pPr>
              <w:pStyle w:val="10"/>
              <w:ind w:left="0" w:leftChars="0" w:firstLine="0" w:firstLineChars="0"/>
              <w:rPr>
                <w:rFonts w:hint="eastAsia"/>
                <w:color w:val="auto"/>
                <w:highlight w:val="none"/>
                <w:lang w:eastAsia="zh-CN"/>
              </w:rPr>
            </w:pPr>
            <w:r>
              <w:rPr>
                <w:rFonts w:hint="eastAsia" w:cs="方正仿宋_GBK"/>
                <w:color w:val="auto"/>
                <w:sz w:val="24"/>
                <w:szCs w:val="24"/>
                <w:highlight w:val="none"/>
                <w:lang w:eastAsia="zh-CN"/>
              </w:rPr>
              <w:t>（</w:t>
            </w:r>
            <w:r>
              <w:rPr>
                <w:rFonts w:hint="eastAsia" w:cs="方正仿宋_GBK"/>
                <w:color w:val="auto"/>
                <w:sz w:val="24"/>
                <w:szCs w:val="24"/>
                <w:highlight w:val="none"/>
                <w:lang w:val="en-US" w:eastAsia="zh-CN"/>
              </w:rPr>
              <w:t>4分</w:t>
            </w:r>
            <w:r>
              <w:rPr>
                <w:rFonts w:hint="eastAsia" w:cs="方正仿宋_GBK"/>
                <w:color w:val="auto"/>
                <w:sz w:val="24"/>
                <w:szCs w:val="24"/>
                <w:highlight w:val="none"/>
                <w:lang w:eastAsia="zh-CN"/>
              </w:rPr>
              <w:t>）</w:t>
            </w:r>
          </w:p>
        </w:tc>
        <w:tc>
          <w:tcPr>
            <w:tcW w:w="5690" w:type="dxa"/>
            <w:vAlign w:val="center"/>
          </w:tcPr>
          <w:p w14:paraId="4B7EDB9F">
            <w:pPr>
              <w:spacing w:line="480" w:lineRule="exact"/>
              <w:jc w:val="left"/>
              <w:rPr>
                <w:rFonts w:hint="eastAsia" w:cs="方正仿宋_GBK"/>
                <w:color w:val="auto"/>
                <w:sz w:val="24"/>
                <w:szCs w:val="24"/>
                <w:highlight w:val="none"/>
              </w:rPr>
            </w:pPr>
            <w:r>
              <w:rPr>
                <w:rFonts w:hint="eastAsia" w:cs="方正仿宋_GBK"/>
                <w:color w:val="auto"/>
                <w:sz w:val="24"/>
                <w:szCs w:val="24"/>
                <w:highlight w:val="none"/>
              </w:rPr>
              <w:t>具有设施设备图片（包含照相机</w:t>
            </w:r>
            <w:r>
              <w:rPr>
                <w:rFonts w:hint="eastAsia" w:cs="方正仿宋_GBK"/>
                <w:color w:val="auto"/>
                <w:sz w:val="24"/>
                <w:szCs w:val="24"/>
                <w:highlight w:val="none"/>
                <w:lang w:val="en-US" w:eastAsia="zh-CN"/>
              </w:rPr>
              <w:t>/</w:t>
            </w:r>
            <w:r>
              <w:rPr>
                <w:rFonts w:hint="eastAsia" w:cs="方正仿宋_GBK"/>
                <w:color w:val="auto"/>
                <w:sz w:val="24"/>
                <w:szCs w:val="24"/>
                <w:highlight w:val="none"/>
              </w:rPr>
              <w:t>摄像机</w:t>
            </w:r>
            <w:r>
              <w:rPr>
                <w:rFonts w:hint="eastAsia" w:cs="方正仿宋_GBK"/>
                <w:color w:val="auto"/>
                <w:sz w:val="24"/>
                <w:szCs w:val="24"/>
                <w:highlight w:val="none"/>
                <w:lang w:eastAsia="zh-CN"/>
              </w:rPr>
              <w:t>、灯光</w:t>
            </w:r>
            <w:r>
              <w:rPr>
                <w:rFonts w:hint="eastAsia" w:cs="方正仿宋_GBK"/>
                <w:color w:val="auto"/>
                <w:sz w:val="24"/>
                <w:szCs w:val="24"/>
                <w:highlight w:val="none"/>
                <w:lang w:val="en-US" w:eastAsia="zh-CN"/>
              </w:rPr>
              <w:t>设备</w:t>
            </w:r>
            <w:r>
              <w:rPr>
                <w:rFonts w:hint="eastAsia" w:cs="方正仿宋_GBK"/>
                <w:color w:val="auto"/>
                <w:sz w:val="24"/>
                <w:szCs w:val="24"/>
                <w:highlight w:val="none"/>
                <w:lang w:eastAsia="zh-CN"/>
              </w:rPr>
              <w:t>、录音设备、稳定器</w:t>
            </w:r>
            <w:r>
              <w:rPr>
                <w:rFonts w:hint="eastAsia" w:cs="方正仿宋_GBK"/>
                <w:color w:val="auto"/>
                <w:sz w:val="24"/>
                <w:szCs w:val="24"/>
                <w:highlight w:val="none"/>
              </w:rPr>
              <w:t>等）</w:t>
            </w:r>
            <w:r>
              <w:rPr>
                <w:rFonts w:hint="eastAsia" w:cs="方正仿宋_GBK"/>
                <w:color w:val="auto"/>
                <w:sz w:val="24"/>
                <w:szCs w:val="24"/>
                <w:highlight w:val="none"/>
                <w:lang w:eastAsia="zh-CN"/>
              </w:rPr>
              <w:t>，每项</w:t>
            </w:r>
            <w:r>
              <w:rPr>
                <w:rFonts w:hint="eastAsia" w:cs="方正仿宋_GBK"/>
                <w:color w:val="auto"/>
                <w:sz w:val="24"/>
                <w:szCs w:val="24"/>
                <w:highlight w:val="none"/>
              </w:rPr>
              <w:t>得</w:t>
            </w:r>
            <w:r>
              <w:rPr>
                <w:rFonts w:hint="eastAsia" w:cs="方正仿宋_GBK"/>
                <w:color w:val="auto"/>
                <w:sz w:val="24"/>
                <w:szCs w:val="24"/>
                <w:highlight w:val="none"/>
                <w:lang w:val="en-US" w:eastAsia="zh-CN"/>
              </w:rPr>
              <w:t>1</w:t>
            </w:r>
            <w:r>
              <w:rPr>
                <w:rFonts w:hint="eastAsia" w:cs="方正仿宋_GBK"/>
                <w:color w:val="auto"/>
                <w:sz w:val="24"/>
                <w:szCs w:val="24"/>
                <w:highlight w:val="none"/>
              </w:rPr>
              <w:t>分</w:t>
            </w:r>
            <w:r>
              <w:rPr>
                <w:rFonts w:hint="eastAsia" w:cs="方正仿宋_GBK"/>
                <w:color w:val="auto"/>
                <w:sz w:val="24"/>
                <w:szCs w:val="24"/>
                <w:highlight w:val="none"/>
                <w:lang w:eastAsia="zh-CN"/>
              </w:rPr>
              <w:t>，共</w:t>
            </w:r>
            <w:r>
              <w:rPr>
                <w:rFonts w:hint="eastAsia" w:cs="方正仿宋_GBK"/>
                <w:color w:val="auto"/>
                <w:sz w:val="24"/>
                <w:szCs w:val="24"/>
                <w:highlight w:val="none"/>
                <w:lang w:val="en-US" w:eastAsia="zh-CN"/>
              </w:rPr>
              <w:t>4分</w:t>
            </w:r>
            <w:r>
              <w:rPr>
                <w:rFonts w:hint="eastAsia" w:cs="方正仿宋_GBK"/>
                <w:color w:val="auto"/>
                <w:sz w:val="24"/>
                <w:szCs w:val="24"/>
                <w:highlight w:val="none"/>
                <w:lang w:eastAsia="zh-CN"/>
              </w:rPr>
              <w:t>；</w:t>
            </w:r>
          </w:p>
        </w:tc>
        <w:tc>
          <w:tcPr>
            <w:tcW w:w="1105" w:type="dxa"/>
            <w:vAlign w:val="center"/>
          </w:tcPr>
          <w:p w14:paraId="493220A1">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提供相关设备场地照片</w:t>
            </w:r>
          </w:p>
        </w:tc>
      </w:tr>
      <w:tr w14:paraId="61148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0" w:hRule="atLeast"/>
          <w:jc w:val="center"/>
        </w:trPr>
        <w:tc>
          <w:tcPr>
            <w:tcW w:w="563" w:type="dxa"/>
            <w:vMerge w:val="continue"/>
            <w:vAlign w:val="center"/>
          </w:tcPr>
          <w:p w14:paraId="3802B904">
            <w:pPr>
              <w:spacing w:line="480" w:lineRule="exact"/>
              <w:jc w:val="center"/>
              <w:rPr>
                <w:rFonts w:cs="方正仿宋_GBK"/>
                <w:color w:val="auto"/>
                <w:sz w:val="24"/>
                <w:szCs w:val="24"/>
                <w:highlight w:val="none"/>
              </w:rPr>
            </w:pPr>
          </w:p>
        </w:tc>
        <w:tc>
          <w:tcPr>
            <w:tcW w:w="1150" w:type="dxa"/>
            <w:vMerge w:val="continue"/>
            <w:vAlign w:val="center"/>
          </w:tcPr>
          <w:p w14:paraId="234675D1">
            <w:pPr>
              <w:spacing w:line="480" w:lineRule="exact"/>
              <w:jc w:val="center"/>
              <w:rPr>
                <w:rFonts w:cs="方正仿宋_GBK"/>
                <w:color w:val="auto"/>
                <w:spacing w:val="5"/>
                <w:sz w:val="24"/>
                <w:szCs w:val="24"/>
                <w:highlight w:val="none"/>
              </w:rPr>
            </w:pPr>
          </w:p>
        </w:tc>
        <w:tc>
          <w:tcPr>
            <w:tcW w:w="1100" w:type="dxa"/>
            <w:vAlign w:val="center"/>
          </w:tcPr>
          <w:p w14:paraId="193D5019">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相关业绩</w:t>
            </w:r>
          </w:p>
          <w:p w14:paraId="14FCF0D0">
            <w:pPr>
              <w:spacing w:line="480" w:lineRule="exact"/>
              <w:jc w:val="center"/>
              <w:rPr>
                <w:rFonts w:hint="eastAsia"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6</w:t>
            </w:r>
            <w:r>
              <w:rPr>
                <w:rFonts w:hint="eastAsia" w:cs="方正仿宋_GBK"/>
                <w:color w:val="auto"/>
                <w:sz w:val="24"/>
                <w:szCs w:val="24"/>
                <w:highlight w:val="none"/>
              </w:rPr>
              <w:t>分）</w:t>
            </w:r>
          </w:p>
        </w:tc>
        <w:tc>
          <w:tcPr>
            <w:tcW w:w="5690" w:type="dxa"/>
            <w:vAlign w:val="center"/>
          </w:tcPr>
          <w:p w14:paraId="60C9F924">
            <w:pPr>
              <w:spacing w:line="480" w:lineRule="exact"/>
              <w:jc w:val="left"/>
              <w:rPr>
                <w:rFonts w:hint="default"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202</w:t>
            </w:r>
            <w:r>
              <w:rPr>
                <w:rFonts w:hint="eastAsia" w:cs="方正仿宋_GBK"/>
                <w:color w:val="auto"/>
                <w:sz w:val="24"/>
                <w:szCs w:val="24"/>
                <w:highlight w:val="none"/>
                <w:lang w:val="en-US" w:eastAsia="zh-CN"/>
              </w:rPr>
              <w:t>3</w:t>
            </w:r>
            <w:r>
              <w:rPr>
                <w:rFonts w:hint="eastAsia" w:cs="方正仿宋_GBK"/>
                <w:color w:val="auto"/>
                <w:sz w:val="24"/>
                <w:szCs w:val="24"/>
                <w:highlight w:val="none"/>
              </w:rPr>
              <w:t>年以来，</w:t>
            </w:r>
            <w:r>
              <w:rPr>
                <w:rFonts w:hint="eastAsia" w:cs="方正仿宋_GBK"/>
                <w:color w:val="auto"/>
                <w:sz w:val="24"/>
                <w:szCs w:val="24"/>
                <w:highlight w:val="none"/>
                <w:lang w:val="en-US" w:eastAsia="zh-CN"/>
              </w:rPr>
              <w:t>提供三级医疗单位相关</w:t>
            </w:r>
            <w:r>
              <w:rPr>
                <w:rFonts w:hint="eastAsia" w:cs="方正仿宋_GBK"/>
                <w:color w:val="auto"/>
                <w:sz w:val="24"/>
                <w:szCs w:val="24"/>
                <w:highlight w:val="none"/>
                <w:lang w:eastAsia="zh-CN"/>
              </w:rPr>
              <w:t>的</w:t>
            </w:r>
            <w:r>
              <w:rPr>
                <w:rFonts w:hint="eastAsia" w:cs="方正仿宋_GBK"/>
                <w:color w:val="auto"/>
                <w:sz w:val="24"/>
                <w:szCs w:val="24"/>
                <w:highlight w:val="none"/>
                <w:lang w:val="en-US" w:eastAsia="zh-CN"/>
              </w:rPr>
              <w:t>医疗类宣传视频</w:t>
            </w:r>
            <w:r>
              <w:rPr>
                <w:rFonts w:hint="eastAsia" w:cs="方正仿宋_GBK"/>
                <w:color w:val="auto"/>
                <w:sz w:val="24"/>
                <w:szCs w:val="24"/>
                <w:highlight w:val="none"/>
                <w:lang w:eastAsia="zh-CN"/>
              </w:rPr>
              <w:t>业绩合同</w:t>
            </w:r>
            <w:r>
              <w:rPr>
                <w:rFonts w:hint="eastAsia" w:cs="方正仿宋_GBK"/>
                <w:color w:val="auto"/>
                <w:sz w:val="24"/>
                <w:szCs w:val="24"/>
                <w:highlight w:val="none"/>
                <w:lang w:val="en-US" w:eastAsia="zh-CN"/>
              </w:rPr>
              <w:t>3个，</w:t>
            </w:r>
            <w:r>
              <w:rPr>
                <w:rFonts w:hint="eastAsia" w:cs="方正仿宋_GBK"/>
                <w:color w:val="auto"/>
                <w:sz w:val="24"/>
                <w:szCs w:val="24"/>
                <w:highlight w:val="none"/>
              </w:rPr>
              <w:t>每提供1个得</w:t>
            </w:r>
            <w:r>
              <w:rPr>
                <w:rFonts w:hint="eastAsia" w:cs="方正仿宋_GBK"/>
                <w:color w:val="auto"/>
                <w:sz w:val="24"/>
                <w:szCs w:val="24"/>
                <w:highlight w:val="none"/>
                <w:lang w:val="en-US" w:eastAsia="zh-CN"/>
              </w:rPr>
              <w:t>2</w:t>
            </w:r>
            <w:r>
              <w:rPr>
                <w:rFonts w:hint="eastAsia" w:cs="方正仿宋_GBK"/>
                <w:color w:val="auto"/>
                <w:sz w:val="24"/>
                <w:szCs w:val="24"/>
                <w:highlight w:val="none"/>
              </w:rPr>
              <w:t>分，共</w:t>
            </w:r>
            <w:r>
              <w:rPr>
                <w:rFonts w:hint="eastAsia" w:cs="方正仿宋_GBK"/>
                <w:color w:val="auto"/>
                <w:sz w:val="24"/>
                <w:szCs w:val="24"/>
                <w:highlight w:val="none"/>
                <w:lang w:val="en-US" w:eastAsia="zh-CN"/>
              </w:rPr>
              <w:t>6</w:t>
            </w:r>
            <w:r>
              <w:rPr>
                <w:rFonts w:hint="eastAsia" w:cs="方正仿宋_GBK"/>
                <w:color w:val="auto"/>
                <w:sz w:val="24"/>
                <w:szCs w:val="24"/>
                <w:highlight w:val="none"/>
              </w:rPr>
              <w:t>分。</w:t>
            </w:r>
          </w:p>
        </w:tc>
        <w:tc>
          <w:tcPr>
            <w:tcW w:w="1105" w:type="dxa"/>
            <w:vAlign w:val="center"/>
          </w:tcPr>
          <w:p w14:paraId="7FA57424">
            <w:pPr>
              <w:spacing w:line="480" w:lineRule="exact"/>
              <w:jc w:val="center"/>
              <w:rPr>
                <w:rFonts w:hint="eastAsia"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提供合同复印件</w:t>
            </w:r>
            <w:r>
              <w:rPr>
                <w:rFonts w:hint="eastAsia" w:cs="方正仿宋_GBK"/>
                <w:color w:val="auto"/>
                <w:sz w:val="24"/>
                <w:szCs w:val="24"/>
                <w:highlight w:val="none"/>
                <w:lang w:eastAsia="zh-CN"/>
              </w:rPr>
              <w:t>，并</w:t>
            </w:r>
            <w:r>
              <w:rPr>
                <w:rFonts w:hint="eastAsia" w:cs="方正仿宋_GBK"/>
                <w:color w:val="auto"/>
                <w:sz w:val="24"/>
                <w:szCs w:val="24"/>
                <w:highlight w:val="none"/>
              </w:rPr>
              <w:t>加盖公章</w:t>
            </w:r>
          </w:p>
        </w:tc>
      </w:tr>
      <w:tr w14:paraId="570B0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563" w:type="dxa"/>
            <w:vMerge w:val="restart"/>
            <w:tcBorders>
              <w:top w:val="single" w:color="auto" w:sz="4" w:space="0"/>
              <w:left w:val="single" w:color="auto" w:sz="4" w:space="0"/>
            </w:tcBorders>
            <w:vAlign w:val="center"/>
          </w:tcPr>
          <w:p w14:paraId="488CC125">
            <w:pPr>
              <w:spacing w:line="480" w:lineRule="exact"/>
              <w:jc w:val="center"/>
              <w:rPr>
                <w:rFonts w:cs="方正仿宋_GBK"/>
                <w:color w:val="auto"/>
                <w:sz w:val="24"/>
                <w:szCs w:val="24"/>
                <w:highlight w:val="none"/>
              </w:rPr>
            </w:pPr>
            <w:r>
              <w:rPr>
                <w:rFonts w:hint="eastAsia" w:cs="方正仿宋_GBK"/>
                <w:color w:val="auto"/>
                <w:sz w:val="24"/>
                <w:szCs w:val="24"/>
                <w:highlight w:val="none"/>
              </w:rPr>
              <w:t>3</w:t>
            </w:r>
          </w:p>
        </w:tc>
        <w:tc>
          <w:tcPr>
            <w:tcW w:w="1150" w:type="dxa"/>
            <w:vMerge w:val="restart"/>
            <w:tcBorders>
              <w:top w:val="single" w:color="auto" w:sz="4" w:space="0"/>
            </w:tcBorders>
            <w:vAlign w:val="center"/>
          </w:tcPr>
          <w:p w14:paraId="60288891">
            <w:pPr>
              <w:spacing w:line="480" w:lineRule="exact"/>
              <w:jc w:val="center"/>
              <w:rPr>
                <w:rFonts w:cs="方正仿宋_GBK"/>
                <w:color w:val="auto"/>
                <w:sz w:val="24"/>
                <w:szCs w:val="24"/>
                <w:highlight w:val="none"/>
              </w:rPr>
            </w:pPr>
            <w:r>
              <w:rPr>
                <w:rFonts w:hint="eastAsia" w:cs="方正仿宋_GBK"/>
                <w:color w:val="auto"/>
                <w:spacing w:val="-8"/>
                <w:sz w:val="24"/>
                <w:szCs w:val="24"/>
                <w:highlight w:val="none"/>
              </w:rPr>
              <w:t>服务方案</w:t>
            </w:r>
            <w:r>
              <w:rPr>
                <w:rFonts w:hint="eastAsia" w:cs="方正仿宋_GBK"/>
                <w:color w:val="auto"/>
                <w:spacing w:val="-7"/>
                <w:sz w:val="24"/>
                <w:szCs w:val="24"/>
                <w:highlight w:val="none"/>
              </w:rPr>
              <w:t>（</w:t>
            </w:r>
            <w:r>
              <w:rPr>
                <w:rFonts w:hint="eastAsia" w:cs="方正仿宋_GBK"/>
                <w:color w:val="auto"/>
                <w:spacing w:val="-7"/>
                <w:sz w:val="24"/>
                <w:szCs w:val="24"/>
                <w:highlight w:val="none"/>
                <w:lang w:val="en-US" w:eastAsia="zh-CN"/>
              </w:rPr>
              <w:t>40</w:t>
            </w:r>
            <w:r>
              <w:rPr>
                <w:rFonts w:hint="eastAsia" w:cs="方正仿宋_GBK"/>
                <w:color w:val="auto"/>
                <w:spacing w:val="-7"/>
                <w:sz w:val="24"/>
                <w:szCs w:val="24"/>
                <w:highlight w:val="none"/>
              </w:rPr>
              <w:t>%）</w:t>
            </w:r>
          </w:p>
        </w:tc>
        <w:tc>
          <w:tcPr>
            <w:tcW w:w="1100" w:type="dxa"/>
            <w:tcBorders>
              <w:top w:val="single" w:color="auto" w:sz="4" w:space="0"/>
              <w:bottom w:val="single" w:color="auto" w:sz="4" w:space="0"/>
              <w:right w:val="single" w:color="auto" w:sz="4" w:space="0"/>
            </w:tcBorders>
            <w:vAlign w:val="center"/>
          </w:tcPr>
          <w:p w14:paraId="021DD0B4">
            <w:pPr>
              <w:spacing w:line="480" w:lineRule="exact"/>
              <w:jc w:val="center"/>
              <w:rPr>
                <w:rFonts w:cs="方正仿宋_GBK"/>
                <w:color w:val="auto"/>
                <w:sz w:val="24"/>
                <w:szCs w:val="24"/>
                <w:highlight w:val="none"/>
              </w:rPr>
            </w:pPr>
            <w:r>
              <w:rPr>
                <w:rFonts w:hint="eastAsia" w:cs="方正仿宋_GBK"/>
                <w:color w:val="auto"/>
                <w:sz w:val="24"/>
                <w:szCs w:val="24"/>
                <w:highlight w:val="none"/>
                <w:lang w:val="en-US" w:eastAsia="zh-CN"/>
              </w:rPr>
              <w:t>30</w:t>
            </w:r>
            <w:r>
              <w:rPr>
                <w:rFonts w:hint="eastAsia" w:cs="方正仿宋_GBK"/>
                <w:color w:val="auto"/>
                <w:sz w:val="24"/>
                <w:szCs w:val="24"/>
                <w:highlight w:val="none"/>
              </w:rPr>
              <w:t>分</w:t>
            </w:r>
          </w:p>
        </w:tc>
        <w:tc>
          <w:tcPr>
            <w:tcW w:w="5690" w:type="dxa"/>
            <w:tcBorders>
              <w:top w:val="single" w:color="000000" w:sz="2" w:space="0"/>
              <w:left w:val="single" w:color="auto" w:sz="4" w:space="0"/>
              <w:bottom w:val="single" w:color="000000" w:sz="2" w:space="0"/>
            </w:tcBorders>
            <w:vAlign w:val="center"/>
          </w:tcPr>
          <w:p w14:paraId="62319E85">
            <w:pPr>
              <w:spacing w:line="480" w:lineRule="exact"/>
              <w:jc w:val="left"/>
              <w:rPr>
                <w:rFonts w:hint="eastAsia" w:cs="方正仿宋_GBK"/>
                <w:color w:val="auto"/>
                <w:sz w:val="24"/>
                <w:szCs w:val="24"/>
                <w:highlight w:val="none"/>
              </w:rPr>
            </w:pPr>
            <w:r>
              <w:rPr>
                <w:rFonts w:hint="eastAsia" w:cs="方正仿宋_GBK"/>
                <w:color w:val="auto"/>
                <w:sz w:val="24"/>
                <w:szCs w:val="24"/>
                <w:highlight w:val="none"/>
              </w:rPr>
              <w:t>符合项目需求，能彰显专业的策划能力，能表达有效的执行能力，能对项目</w:t>
            </w:r>
            <w:r>
              <w:rPr>
                <w:rFonts w:hint="eastAsia" w:cs="方正仿宋_GBK"/>
                <w:color w:val="auto"/>
                <w:sz w:val="24"/>
                <w:szCs w:val="24"/>
                <w:highlight w:val="none"/>
                <w:lang w:eastAsia="zh-CN"/>
              </w:rPr>
              <w:t>执行</w:t>
            </w:r>
            <w:r>
              <w:rPr>
                <w:rFonts w:hint="eastAsia" w:cs="方正仿宋_GBK"/>
                <w:color w:val="auto"/>
                <w:sz w:val="24"/>
                <w:szCs w:val="24"/>
                <w:highlight w:val="none"/>
              </w:rPr>
              <w:t>结果有保障。</w:t>
            </w:r>
          </w:p>
          <w:p w14:paraId="0F504D76">
            <w:pPr>
              <w:spacing w:line="480" w:lineRule="exact"/>
              <w:jc w:val="left"/>
              <w:rPr>
                <w:rFonts w:cs="方正仿宋_GBK"/>
                <w:color w:val="auto"/>
                <w:sz w:val="24"/>
                <w:szCs w:val="24"/>
                <w:highlight w:val="none"/>
              </w:rPr>
            </w:pPr>
            <w:r>
              <w:rPr>
                <w:rFonts w:hint="eastAsia" w:cs="方正仿宋_GBK"/>
                <w:color w:val="auto"/>
                <w:sz w:val="24"/>
                <w:szCs w:val="24"/>
                <w:highlight w:val="none"/>
                <w:lang w:eastAsia="zh-CN"/>
              </w:rPr>
              <w:t>（包括但不限于：</w:t>
            </w:r>
            <w:r>
              <w:rPr>
                <w:rFonts w:hint="eastAsia" w:cs="方正仿宋_GBK"/>
                <w:color w:val="auto"/>
                <w:sz w:val="24"/>
                <w:szCs w:val="24"/>
                <w:highlight w:val="none"/>
                <w:lang w:val="en-US" w:eastAsia="zh-CN"/>
              </w:rPr>
              <w:t>1.进度安排；2.内容策划；3.视频拍摄；4.后期制作；5.后续服务等方面</w:t>
            </w:r>
            <w:r>
              <w:rPr>
                <w:rFonts w:hint="eastAsia" w:cs="方正仿宋_GBK"/>
                <w:color w:val="auto"/>
                <w:sz w:val="24"/>
                <w:szCs w:val="24"/>
                <w:highlight w:val="none"/>
                <w:lang w:eastAsia="zh-CN"/>
              </w:rPr>
              <w:t>）</w:t>
            </w:r>
            <w:r>
              <w:rPr>
                <w:rFonts w:hint="eastAsia" w:cs="方正仿宋_GBK"/>
                <w:color w:val="auto"/>
                <w:sz w:val="24"/>
                <w:szCs w:val="24"/>
                <w:highlight w:val="none"/>
              </w:rPr>
              <w:t xml:space="preserve"> </w:t>
            </w:r>
          </w:p>
        </w:tc>
        <w:tc>
          <w:tcPr>
            <w:tcW w:w="1105" w:type="dxa"/>
            <w:tcBorders>
              <w:top w:val="single" w:color="000000" w:sz="2" w:space="0"/>
              <w:bottom w:val="single" w:color="000000" w:sz="2" w:space="0"/>
            </w:tcBorders>
            <w:vAlign w:val="center"/>
          </w:tcPr>
          <w:p w14:paraId="59B7DE3B">
            <w:pPr>
              <w:spacing w:line="480" w:lineRule="exact"/>
              <w:jc w:val="center"/>
              <w:rPr>
                <w:rFonts w:cs="方正仿宋_GBK"/>
                <w:color w:val="auto"/>
                <w:sz w:val="24"/>
                <w:szCs w:val="24"/>
                <w:highlight w:val="none"/>
              </w:rPr>
            </w:pPr>
            <w:r>
              <w:rPr>
                <w:rFonts w:hint="eastAsia" w:cs="方正仿宋_GBK"/>
                <w:color w:val="auto"/>
                <w:sz w:val="24"/>
                <w:szCs w:val="24"/>
                <w:highlight w:val="none"/>
              </w:rPr>
              <w:t>评标委员会根据实际情况酌情打分</w:t>
            </w:r>
          </w:p>
        </w:tc>
      </w:tr>
      <w:tr w14:paraId="4FEC7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563" w:type="dxa"/>
            <w:vMerge w:val="continue"/>
            <w:tcBorders>
              <w:left w:val="single" w:color="auto" w:sz="4" w:space="0"/>
              <w:bottom w:val="single" w:color="auto" w:sz="4" w:space="0"/>
            </w:tcBorders>
            <w:vAlign w:val="center"/>
          </w:tcPr>
          <w:p w14:paraId="0723418D">
            <w:pPr>
              <w:spacing w:line="480" w:lineRule="exact"/>
              <w:jc w:val="center"/>
              <w:rPr>
                <w:rFonts w:hint="eastAsia" w:cs="方正仿宋_GBK"/>
                <w:color w:val="auto"/>
                <w:sz w:val="24"/>
                <w:szCs w:val="24"/>
                <w:highlight w:val="none"/>
              </w:rPr>
            </w:pPr>
          </w:p>
        </w:tc>
        <w:tc>
          <w:tcPr>
            <w:tcW w:w="1150" w:type="dxa"/>
            <w:vMerge w:val="continue"/>
            <w:tcBorders>
              <w:bottom w:val="single" w:color="auto" w:sz="4" w:space="0"/>
            </w:tcBorders>
            <w:vAlign w:val="center"/>
          </w:tcPr>
          <w:p w14:paraId="25F1D297">
            <w:pPr>
              <w:spacing w:line="480" w:lineRule="exact"/>
              <w:jc w:val="center"/>
              <w:rPr>
                <w:rFonts w:hint="eastAsia" w:cs="方正仿宋_GBK"/>
                <w:color w:val="auto"/>
                <w:spacing w:val="-8"/>
                <w:sz w:val="24"/>
                <w:szCs w:val="24"/>
                <w:highlight w:val="none"/>
              </w:rPr>
            </w:pPr>
          </w:p>
        </w:tc>
        <w:tc>
          <w:tcPr>
            <w:tcW w:w="1100" w:type="dxa"/>
            <w:tcBorders>
              <w:top w:val="single" w:color="auto" w:sz="4" w:space="0"/>
              <w:bottom w:val="single" w:color="auto" w:sz="4" w:space="0"/>
              <w:right w:val="single" w:color="auto" w:sz="4" w:space="0"/>
            </w:tcBorders>
            <w:vAlign w:val="center"/>
          </w:tcPr>
          <w:p w14:paraId="53911C01">
            <w:pPr>
              <w:spacing w:line="480" w:lineRule="exact"/>
              <w:jc w:val="center"/>
              <w:rPr>
                <w:rFonts w:hint="default" w:cs="方正仿宋_GBK"/>
                <w:color w:val="auto"/>
                <w:sz w:val="24"/>
                <w:szCs w:val="24"/>
                <w:highlight w:val="none"/>
                <w:lang w:val="en-US" w:eastAsia="zh-CN"/>
              </w:rPr>
            </w:pPr>
            <w:r>
              <w:rPr>
                <w:rFonts w:hint="eastAsia" w:cs="方正仿宋_GBK"/>
                <w:color w:val="auto"/>
                <w:sz w:val="24"/>
                <w:szCs w:val="24"/>
                <w:highlight w:val="none"/>
                <w:lang w:val="en-US" w:eastAsia="zh-CN"/>
              </w:rPr>
              <w:t>10分</w:t>
            </w:r>
          </w:p>
        </w:tc>
        <w:tc>
          <w:tcPr>
            <w:tcW w:w="5690" w:type="dxa"/>
            <w:tcBorders>
              <w:top w:val="single" w:color="000000" w:sz="2" w:space="0"/>
              <w:left w:val="single" w:color="auto" w:sz="4" w:space="0"/>
              <w:bottom w:val="single" w:color="000000" w:sz="2" w:space="0"/>
            </w:tcBorders>
            <w:vAlign w:val="center"/>
          </w:tcPr>
          <w:p w14:paraId="1991ED85">
            <w:pPr>
              <w:spacing w:line="480" w:lineRule="exact"/>
              <w:jc w:val="left"/>
              <w:rPr>
                <w:rFonts w:hint="default" w:eastAsia="方正仿宋_GBK" w:cs="方正仿宋_GBK"/>
                <w:color w:val="auto"/>
                <w:sz w:val="24"/>
                <w:szCs w:val="24"/>
                <w:highlight w:val="none"/>
                <w:lang w:val="en-US" w:eastAsia="zh-CN"/>
              </w:rPr>
            </w:pPr>
            <w:r>
              <w:rPr>
                <w:rFonts w:hint="eastAsia" w:cs="方正仿宋_GBK"/>
                <w:color w:val="auto"/>
                <w:sz w:val="24"/>
                <w:szCs w:val="24"/>
                <w:highlight w:val="none"/>
                <w:lang w:val="en-US" w:eastAsia="zh-CN"/>
              </w:rPr>
              <w:t>提供1个近三年来</w:t>
            </w:r>
            <w:r>
              <w:rPr>
                <w:rFonts w:hint="eastAsia" w:cs="方正仿宋_GBK"/>
                <w:color w:val="auto"/>
                <w:sz w:val="24"/>
                <w:szCs w:val="24"/>
                <w:highlight w:val="none"/>
              </w:rPr>
              <w:t>，</w:t>
            </w:r>
            <w:r>
              <w:rPr>
                <w:rFonts w:hint="eastAsia" w:cs="方正仿宋_GBK"/>
                <w:color w:val="auto"/>
                <w:sz w:val="24"/>
                <w:szCs w:val="24"/>
                <w:highlight w:val="none"/>
                <w:lang w:val="en-US" w:eastAsia="zh-CN"/>
              </w:rPr>
              <w:t>由投标方组织拍摄的单位、企业或产品宣传片样片。（样片尽量与此次招标项目要求契合）</w:t>
            </w:r>
          </w:p>
        </w:tc>
        <w:tc>
          <w:tcPr>
            <w:tcW w:w="1105" w:type="dxa"/>
            <w:tcBorders>
              <w:top w:val="single" w:color="000000" w:sz="2" w:space="0"/>
              <w:bottom w:val="single" w:color="000000" w:sz="2" w:space="0"/>
            </w:tcBorders>
            <w:vAlign w:val="center"/>
          </w:tcPr>
          <w:p w14:paraId="77B429C1">
            <w:pPr>
              <w:spacing w:line="480" w:lineRule="exact"/>
              <w:jc w:val="center"/>
              <w:rPr>
                <w:rFonts w:hint="default" w:eastAsia="方正仿宋_GBK" w:cs="方正仿宋_GBK"/>
                <w:color w:val="auto"/>
                <w:sz w:val="24"/>
                <w:szCs w:val="24"/>
                <w:highlight w:val="none"/>
                <w:lang w:val="en-US" w:eastAsia="zh-CN"/>
              </w:rPr>
            </w:pPr>
            <w:r>
              <w:rPr>
                <w:rFonts w:hint="eastAsia" w:cs="方正仿宋_GBK"/>
                <w:color w:val="auto"/>
                <w:sz w:val="24"/>
                <w:szCs w:val="24"/>
                <w:highlight w:val="none"/>
                <w:lang w:val="en-US" w:eastAsia="zh-CN"/>
              </w:rPr>
              <w:t>提供该样片的合同复印件，并加盖公章，</w:t>
            </w:r>
            <w:r>
              <w:rPr>
                <w:rFonts w:hint="eastAsia" w:cs="方正仿宋_GBK"/>
                <w:color w:val="auto"/>
                <w:sz w:val="24"/>
                <w:szCs w:val="24"/>
                <w:highlight w:val="none"/>
              </w:rPr>
              <w:t>评标委员会根据</w:t>
            </w:r>
            <w:r>
              <w:rPr>
                <w:rFonts w:hint="eastAsia" w:cs="方正仿宋_GBK"/>
                <w:color w:val="auto"/>
                <w:sz w:val="24"/>
                <w:szCs w:val="24"/>
                <w:highlight w:val="none"/>
                <w:lang w:val="en-US" w:eastAsia="zh-CN"/>
              </w:rPr>
              <w:t>样片</w:t>
            </w:r>
            <w:r>
              <w:rPr>
                <w:rFonts w:hint="eastAsia" w:cs="方正仿宋_GBK"/>
                <w:color w:val="auto"/>
                <w:sz w:val="24"/>
                <w:szCs w:val="24"/>
                <w:highlight w:val="none"/>
              </w:rPr>
              <w:t>酌情打分</w:t>
            </w:r>
          </w:p>
        </w:tc>
      </w:tr>
    </w:tbl>
    <w:p w14:paraId="080A5C71">
      <w:pPr>
        <w:spacing w:line="540" w:lineRule="exact"/>
        <w:ind w:firstLine="640" w:firstLineChars="200"/>
        <w:rPr>
          <w:color w:val="auto"/>
          <w:highlight w:val="none"/>
        </w:rPr>
      </w:pPr>
      <w:r>
        <w:rPr>
          <w:rFonts w:hint="eastAsia"/>
          <w:color w:val="auto"/>
          <w:highlight w:val="none"/>
        </w:rPr>
        <w:t>说明：评标中，评标委员会认为投标方的报价明显低于其他通过符合性审查投标方的报价，有可能影响服务质量或者不能诚信履约的，应当要求其在评标现场合理的时间内提供书面说明，必要时提交相关证明材料；投标方不能证明其报价合理性的，评标委员会应当将其作为无效投标处理。</w:t>
      </w:r>
    </w:p>
    <w:p w14:paraId="1F2BE563">
      <w:pPr>
        <w:spacing w:line="540" w:lineRule="exact"/>
        <w:ind w:firstLine="640" w:firstLineChars="200"/>
        <w:rPr>
          <w:color w:val="auto"/>
          <w:highlight w:val="none"/>
        </w:rPr>
      </w:pPr>
      <w:r>
        <w:rPr>
          <w:rFonts w:hint="eastAsia"/>
          <w:color w:val="auto"/>
          <w:highlight w:val="none"/>
        </w:rPr>
        <w:t>（二）无效投标</w:t>
      </w:r>
    </w:p>
    <w:p w14:paraId="2F06F2CB">
      <w:pPr>
        <w:spacing w:line="540" w:lineRule="exact"/>
        <w:ind w:firstLine="640" w:firstLineChars="200"/>
        <w:rPr>
          <w:color w:val="auto"/>
          <w:highlight w:val="none"/>
        </w:rPr>
      </w:pPr>
      <w:r>
        <w:rPr>
          <w:rFonts w:hint="eastAsia"/>
          <w:color w:val="auto"/>
          <w:highlight w:val="none"/>
        </w:rPr>
        <w:t>投标方或其投标文件出现下列情况之一者，视为无效投标，其投标文件将被拒绝：</w:t>
      </w:r>
    </w:p>
    <w:p w14:paraId="63AB1CFE">
      <w:pPr>
        <w:spacing w:line="540" w:lineRule="exact"/>
        <w:ind w:firstLine="640" w:firstLineChars="200"/>
        <w:rPr>
          <w:color w:val="auto"/>
          <w:highlight w:val="none"/>
        </w:rPr>
      </w:pPr>
      <w:r>
        <w:rPr>
          <w:rFonts w:hint="eastAsia"/>
          <w:color w:val="auto"/>
          <w:highlight w:val="none"/>
        </w:rPr>
        <w:t>1.不具备采购文件中规定的资格要求的；</w:t>
      </w:r>
    </w:p>
    <w:p w14:paraId="5409866E">
      <w:pPr>
        <w:spacing w:line="540" w:lineRule="exact"/>
        <w:ind w:firstLine="640" w:firstLineChars="200"/>
        <w:rPr>
          <w:color w:val="auto"/>
          <w:highlight w:val="none"/>
        </w:rPr>
      </w:pPr>
      <w:r>
        <w:rPr>
          <w:rFonts w:hint="eastAsia"/>
          <w:color w:val="auto"/>
          <w:highlight w:val="none"/>
        </w:rPr>
        <w:t>2.投标文件不按规定签字、盖章；</w:t>
      </w:r>
    </w:p>
    <w:p w14:paraId="07F553C4">
      <w:pPr>
        <w:spacing w:line="540" w:lineRule="exact"/>
        <w:ind w:firstLine="640" w:firstLineChars="200"/>
        <w:rPr>
          <w:color w:val="auto"/>
          <w:highlight w:val="none"/>
        </w:rPr>
      </w:pPr>
      <w:r>
        <w:rPr>
          <w:rFonts w:hint="eastAsia"/>
          <w:color w:val="auto"/>
          <w:highlight w:val="none"/>
        </w:rPr>
        <w:t>3.投标文件内容有与国家现行法律法规相违背的内容，或附有采购人无法接受的条件。</w:t>
      </w:r>
    </w:p>
    <w:p w14:paraId="7574A482">
      <w:pPr>
        <w:spacing w:line="540" w:lineRule="exact"/>
        <w:ind w:firstLine="640" w:firstLineChars="200"/>
        <w:rPr>
          <w:color w:val="auto"/>
          <w:highlight w:val="none"/>
        </w:rPr>
      </w:pPr>
      <w:r>
        <w:rPr>
          <w:rFonts w:hint="eastAsia"/>
          <w:color w:val="auto"/>
          <w:highlight w:val="none"/>
        </w:rPr>
        <w:t>（三）应予废标的情形</w:t>
      </w:r>
    </w:p>
    <w:p w14:paraId="73CA85B1">
      <w:pPr>
        <w:spacing w:line="540" w:lineRule="exact"/>
        <w:ind w:firstLine="640" w:firstLineChars="200"/>
        <w:rPr>
          <w:color w:val="auto"/>
          <w:highlight w:val="none"/>
        </w:rPr>
      </w:pPr>
      <w:r>
        <w:rPr>
          <w:rFonts w:hint="eastAsia"/>
          <w:color w:val="auto"/>
          <w:highlight w:val="none"/>
        </w:rPr>
        <w:t>1.出现影响采购公正的违法违纪行为；</w:t>
      </w:r>
    </w:p>
    <w:p w14:paraId="0BCFFD1E">
      <w:pPr>
        <w:spacing w:line="540" w:lineRule="exact"/>
        <w:ind w:firstLine="640" w:firstLineChars="200"/>
        <w:rPr>
          <w:color w:val="auto"/>
          <w:highlight w:val="none"/>
        </w:rPr>
      </w:pPr>
      <w:r>
        <w:rPr>
          <w:rFonts w:hint="eastAsia"/>
          <w:color w:val="auto"/>
          <w:highlight w:val="none"/>
        </w:rPr>
        <w:t>2.报价不合理，超过限价；</w:t>
      </w:r>
    </w:p>
    <w:p w14:paraId="29CF5D71">
      <w:pPr>
        <w:spacing w:line="540" w:lineRule="exact"/>
        <w:ind w:firstLine="640" w:firstLineChars="200"/>
        <w:rPr>
          <w:color w:val="auto"/>
          <w:highlight w:val="none"/>
        </w:rPr>
      </w:pPr>
      <w:r>
        <w:rPr>
          <w:rFonts w:hint="eastAsia"/>
          <w:color w:val="auto"/>
          <w:highlight w:val="none"/>
        </w:rPr>
        <w:t>3.因重大变故采购任务取消的；</w:t>
      </w:r>
    </w:p>
    <w:p w14:paraId="17114915">
      <w:pPr>
        <w:spacing w:line="540" w:lineRule="exact"/>
        <w:ind w:firstLine="640" w:firstLineChars="200"/>
        <w:rPr>
          <w:color w:val="auto"/>
          <w:highlight w:val="none"/>
        </w:rPr>
      </w:pPr>
      <w:r>
        <w:rPr>
          <w:rFonts w:hint="eastAsia"/>
          <w:color w:val="auto"/>
          <w:highlight w:val="none"/>
        </w:rPr>
        <w:t>4.其他经谈判小组一致认定应予废标的情形。</w:t>
      </w:r>
    </w:p>
    <w:p w14:paraId="396D5371">
      <w:pPr>
        <w:spacing w:line="540" w:lineRule="exact"/>
        <w:ind w:firstLine="640" w:firstLineChars="200"/>
        <w:rPr>
          <w:color w:val="auto"/>
          <w:highlight w:val="none"/>
        </w:rPr>
      </w:pPr>
      <w:r>
        <w:rPr>
          <w:rFonts w:hint="eastAsia"/>
          <w:color w:val="auto"/>
          <w:highlight w:val="none"/>
        </w:rPr>
        <w:t>（四）成交原则</w:t>
      </w:r>
    </w:p>
    <w:p w14:paraId="06CF90E1">
      <w:pPr>
        <w:spacing w:line="540" w:lineRule="exact"/>
        <w:ind w:firstLine="640" w:firstLineChars="200"/>
        <w:rPr>
          <w:color w:val="auto"/>
          <w:highlight w:val="none"/>
        </w:rPr>
      </w:pPr>
      <w:r>
        <w:rPr>
          <w:rFonts w:hint="eastAsia"/>
          <w:color w:val="auto"/>
          <w:highlight w:val="none"/>
        </w:rPr>
        <w:t>1.评审小组将依照本招标文件相关规定采取综合评分法进行评审，按照最高分中标原则确定第一候选人。</w:t>
      </w:r>
    </w:p>
    <w:p w14:paraId="1A046B34">
      <w:pPr>
        <w:spacing w:line="540" w:lineRule="exact"/>
        <w:ind w:firstLine="640" w:firstLineChars="200"/>
        <w:rPr>
          <w:rFonts w:hint="eastAsia"/>
          <w:color w:val="auto"/>
          <w:highlight w:val="none"/>
        </w:rPr>
      </w:pPr>
      <w:r>
        <w:rPr>
          <w:rFonts w:hint="eastAsia"/>
          <w:color w:val="auto"/>
          <w:highlight w:val="none"/>
        </w:rPr>
        <w:t>2.第一候选人挂网公示后30日内签订合同，投标方逾期未签订合同的，视为成交投标方拒绝签订合同，投标方承担相应违约责任。</w:t>
      </w:r>
    </w:p>
    <w:p w14:paraId="31A524A7">
      <w:pPr>
        <w:spacing w:line="540" w:lineRule="exact"/>
        <w:ind w:firstLine="640" w:firstLineChars="200"/>
        <w:rPr>
          <w:rFonts w:hint="default" w:ascii="Times New Roman" w:hAnsi="Times New Roman" w:eastAsia="方正黑体_GBK" w:cs="方正黑体_GBK"/>
          <w:color w:val="auto"/>
          <w:highlight w:val="none"/>
          <w:lang w:val="en-US" w:eastAsia="zh-CN"/>
        </w:rPr>
      </w:pPr>
      <w:r>
        <w:rPr>
          <w:rFonts w:hint="eastAsia" w:ascii="Times New Roman" w:hAnsi="Times New Roman" w:eastAsia="方正黑体_GBK" w:cs="方正黑体_GBK"/>
          <w:color w:val="auto"/>
          <w:highlight w:val="none"/>
          <w:lang w:val="en-US" w:eastAsia="zh-CN"/>
        </w:rPr>
        <w:t>六、医院及水土制剂中心简介</w:t>
      </w:r>
    </w:p>
    <w:p w14:paraId="32B0F8A9">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（一）重庆市中医骨科医院 重庆中医药学院附属骨科医院 简介</w:t>
      </w:r>
    </w:p>
    <w:p w14:paraId="7DEBB2D6">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医院成立于1958年，是重庆市唯一一所公立</w:t>
      </w:r>
      <w:r>
        <w:rPr>
          <w:rFonts w:hint="eastAsia" w:ascii="Times New Roman" w:hAnsi="Times New Roman" w:eastAsia="方正仿宋_GBK" w:cs="Times New Roman"/>
          <w:sz w:val="32"/>
          <w:szCs w:val="32"/>
        </w:rPr>
        <w:t>三级</w:t>
      </w:r>
      <w:r>
        <w:rPr>
          <w:rFonts w:hint="default" w:ascii="Times New Roman" w:hAnsi="Times New Roman" w:eastAsia="方正仿宋_GBK" w:cs="Times New Roman"/>
          <w:sz w:val="32"/>
          <w:szCs w:val="32"/>
        </w:rPr>
        <w:t>中医骨伤医院。</w:t>
      </w:r>
      <w:r>
        <w:rPr>
          <w:rFonts w:hint="eastAsia" w:ascii="Times New Roman" w:hAnsi="Times New Roman" w:eastAsia="方正仿宋_GBK" w:cs="Times New Roman"/>
          <w:sz w:val="32"/>
          <w:szCs w:val="32"/>
          <w:lang w:val="en-US" w:eastAsia="zh-CN"/>
        </w:rPr>
        <w:t>现为</w:t>
      </w:r>
      <w:r>
        <w:rPr>
          <w:rFonts w:hint="eastAsia" w:ascii="Times New Roman" w:hAnsi="Times New Roman" w:eastAsia="方正仿宋_GBK" w:cs="Times New Roman"/>
          <w:sz w:val="32"/>
          <w:szCs w:val="32"/>
        </w:rPr>
        <w:t>重庆医科大学教学医院、重庆中医药学院附属骨科医院。2023年完成化龙桥院区搬迁，步入高质量发展快车道。</w:t>
      </w:r>
    </w:p>
    <w:p w14:paraId="0317953A">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医院设</w:t>
      </w:r>
      <w:r>
        <w:rPr>
          <w:rFonts w:hint="eastAsia" w:ascii="Times New Roman" w:hAnsi="Times New Roman" w:eastAsia="方正仿宋_GBK" w:cs="Times New Roman"/>
          <w:sz w:val="32"/>
          <w:szCs w:val="32"/>
          <w:lang w:val="en-US" w:eastAsia="zh-CN"/>
        </w:rPr>
        <w:t>有</w:t>
      </w:r>
      <w:r>
        <w:rPr>
          <w:rFonts w:hint="eastAsia" w:ascii="Times New Roman" w:hAnsi="Times New Roman" w:eastAsia="方正仿宋_GBK" w:cs="Times New Roman"/>
          <w:sz w:val="32"/>
          <w:szCs w:val="32"/>
        </w:rPr>
        <w:t>化龙桥院区、较场口</w:t>
      </w:r>
      <w:r>
        <w:rPr>
          <w:rFonts w:hint="eastAsia" w:ascii="Times New Roman" w:hAnsi="Times New Roman" w:eastAsia="方正仿宋_GBK" w:cs="Times New Roman"/>
          <w:sz w:val="32"/>
          <w:szCs w:val="32"/>
          <w:lang w:val="en-US" w:eastAsia="zh-CN"/>
        </w:rPr>
        <w:t>—储奇门</w:t>
      </w:r>
      <w:r>
        <w:rPr>
          <w:rFonts w:hint="eastAsia" w:ascii="Times New Roman" w:hAnsi="Times New Roman" w:eastAsia="方正仿宋_GBK" w:cs="Times New Roman"/>
          <w:sz w:val="32"/>
          <w:szCs w:val="32"/>
        </w:rPr>
        <w:t>院区、水土制剂园区。</w:t>
      </w:r>
      <w:r>
        <w:rPr>
          <w:rFonts w:hint="eastAsia" w:ascii="Times New Roman" w:hAnsi="Times New Roman" w:eastAsia="方正仿宋_GBK" w:cs="Times New Roman"/>
          <w:sz w:val="32"/>
          <w:szCs w:val="32"/>
          <w:lang w:val="en-US" w:eastAsia="zh-CN"/>
        </w:rPr>
        <w:t>目前开放</w:t>
      </w:r>
      <w:r>
        <w:rPr>
          <w:rFonts w:hint="eastAsia" w:ascii="Times New Roman" w:hAnsi="Times New Roman" w:eastAsia="方正仿宋_GBK" w:cs="Times New Roman"/>
          <w:sz w:val="32"/>
          <w:szCs w:val="32"/>
        </w:rPr>
        <w:t>床位600张，</w:t>
      </w:r>
      <w:r>
        <w:rPr>
          <w:rFonts w:hint="default" w:ascii="Times New Roman" w:hAnsi="Times New Roman" w:eastAsia="方正仿宋_GBK" w:cs="Times New Roman"/>
          <w:sz w:val="32"/>
          <w:szCs w:val="32"/>
        </w:rPr>
        <w:t>临床科室</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个，医技</w:t>
      </w:r>
      <w:r>
        <w:rPr>
          <w:rFonts w:hint="eastAsia" w:ascii="Times New Roman" w:hAnsi="Times New Roman" w:eastAsia="方正仿宋_GBK" w:cs="Times New Roman"/>
          <w:sz w:val="32"/>
          <w:szCs w:val="32"/>
          <w:lang w:val="en-US" w:eastAsia="zh-CN"/>
        </w:rPr>
        <w:t>医辅</w:t>
      </w:r>
      <w:r>
        <w:rPr>
          <w:rFonts w:hint="default" w:ascii="Times New Roman" w:hAnsi="Times New Roman" w:eastAsia="方正仿宋_GBK" w:cs="Times New Roman"/>
          <w:sz w:val="32"/>
          <w:szCs w:val="32"/>
        </w:rPr>
        <w:t>科室</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个（含制剂室）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职能科室19个</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配有磁共振</w:t>
      </w:r>
      <w:r>
        <w:rPr>
          <w:rFonts w:hint="eastAsia" w:ascii="Times New Roman" w:hAnsi="Times New Roman" w:eastAsia="方正仿宋_GBK" w:cs="Times New Roman"/>
          <w:sz w:val="32"/>
          <w:szCs w:val="32"/>
          <w:lang w:val="en-US" w:eastAsia="zh-CN"/>
        </w:rPr>
        <w:t>、CT</w:t>
      </w:r>
      <w:r>
        <w:rPr>
          <w:rFonts w:hint="default" w:ascii="Times New Roman" w:hAnsi="Times New Roman" w:eastAsia="方正仿宋_GBK" w:cs="Times New Roman"/>
          <w:sz w:val="32"/>
          <w:szCs w:val="32"/>
          <w:lang w:val="en-US" w:eastAsia="zh-CN"/>
        </w:rPr>
        <w:t>、全自动生化分析仪等大型医疗设备。</w:t>
      </w:r>
      <w:r>
        <w:rPr>
          <w:rFonts w:hint="eastAsia" w:ascii="Times New Roman" w:hAnsi="Times New Roman" w:eastAsia="方正仿宋_GBK" w:cs="Times New Roman"/>
          <w:sz w:val="32"/>
          <w:szCs w:val="32"/>
          <w:lang w:val="en-US" w:eastAsia="zh-CN"/>
        </w:rPr>
        <w:t>现为</w:t>
      </w:r>
      <w:r>
        <w:rPr>
          <w:rFonts w:hint="default" w:ascii="Times New Roman" w:hAnsi="Times New Roman" w:eastAsia="方正仿宋_GBK" w:cs="Times New Roman"/>
          <w:sz w:val="32"/>
          <w:szCs w:val="32"/>
          <w:lang w:val="en-US" w:eastAsia="zh-CN"/>
        </w:rPr>
        <w:t>重庆市中医康复中心、重庆市中医医疗机构医疗质量控制中心（</w:t>
      </w:r>
      <w:r>
        <w:rPr>
          <w:rFonts w:hint="eastAsia" w:ascii="Times New Roman" w:hAnsi="Times New Roman" w:eastAsia="方正仿宋_GBK" w:cs="Times New Roman"/>
          <w:sz w:val="32"/>
          <w:szCs w:val="32"/>
          <w:lang w:val="en-US" w:eastAsia="zh-CN"/>
        </w:rPr>
        <w:t>推拿</w:t>
      </w:r>
      <w:r>
        <w:rPr>
          <w:rFonts w:hint="default" w:ascii="Times New Roman" w:hAnsi="Times New Roman" w:eastAsia="方正仿宋_GBK" w:cs="Times New Roman"/>
          <w:sz w:val="32"/>
          <w:szCs w:val="32"/>
          <w:lang w:val="en-US" w:eastAsia="zh-CN"/>
        </w:rPr>
        <w:t>方向）、重庆市中医</w:t>
      </w:r>
      <w:r>
        <w:rPr>
          <w:rFonts w:hint="eastAsia" w:ascii="Times New Roman" w:hAnsi="Times New Roman" w:eastAsia="方正仿宋_GBK" w:cs="Times New Roman"/>
          <w:sz w:val="32"/>
          <w:szCs w:val="32"/>
          <w:lang w:val="en-US" w:eastAsia="zh-CN"/>
        </w:rPr>
        <w:t>骨伤</w:t>
      </w:r>
      <w:r>
        <w:rPr>
          <w:rFonts w:hint="default" w:ascii="Times New Roman" w:hAnsi="Times New Roman" w:eastAsia="方正仿宋_GBK" w:cs="Times New Roman"/>
          <w:sz w:val="32"/>
          <w:szCs w:val="32"/>
          <w:lang w:val="en-US" w:eastAsia="zh-CN"/>
        </w:rPr>
        <w:t>特色诊疗中心</w:t>
      </w:r>
      <w:r>
        <w:rPr>
          <w:rFonts w:hint="eastAsia" w:ascii="Times New Roman" w:hAnsi="Times New Roman" w:eastAsia="方正仿宋_GBK" w:cs="Times New Roman"/>
          <w:sz w:val="32"/>
          <w:szCs w:val="32"/>
          <w:lang w:val="en-US" w:eastAsia="zh-CN"/>
        </w:rPr>
        <w:t>建设单位</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有</w:t>
      </w:r>
      <w:r>
        <w:rPr>
          <w:rFonts w:hint="eastAsia" w:ascii="Times New Roman" w:hAnsi="Times New Roman" w:eastAsia="方正仿宋_GBK" w:cs="Times New Roman"/>
          <w:sz w:val="32"/>
          <w:szCs w:val="32"/>
        </w:rPr>
        <w:t>国家级中医重点专科1个、国家中医优势专科1个、国家重点专病1个、市级中医药重点学科1个，市级中医重点专科10个，市级中医名科2个，市级特色专科3个，市级中医重点专病1个，实现筋伤及骨伤序列中医重点专科建设全覆盖，筋伤中心以“项痹”“膝痹”“腰痹”为优势病种，骨伤中心以四肢骨折、腰椎退变、关节退变为</w:t>
      </w:r>
      <w:r>
        <w:rPr>
          <w:rFonts w:hint="eastAsia" w:ascii="Times New Roman" w:hAnsi="Times New Roman" w:eastAsia="方正仿宋_GBK" w:cs="Times New Roman"/>
          <w:sz w:val="32"/>
          <w:szCs w:val="32"/>
          <w:lang w:val="en-US" w:eastAsia="zh-CN"/>
        </w:rPr>
        <w:t>研究方向</w:t>
      </w:r>
      <w:r>
        <w:rPr>
          <w:rFonts w:hint="eastAsia" w:ascii="Times New Roman" w:hAnsi="Times New Roman" w:eastAsia="方正仿宋_GBK" w:cs="Times New Roman"/>
          <w:sz w:val="32"/>
          <w:szCs w:val="32"/>
        </w:rPr>
        <w:t>，形成十大亚专科。</w:t>
      </w:r>
    </w:p>
    <w:p w14:paraId="5FA3E335">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医院现有职工670人，高级职称106人，硕士102人，博士5人。全国名中医2人，国务院政府特殊津贴专家4人，全国五一劳动奖章获得者2人，全国先进工作者1人，全国医德标兵1人，重庆市医学领航人才1人，重庆市医学领军人才1人，重庆市名中医5人，重庆市中医药高级人才4人，重庆市有突出贡献中青年专家1人，重庆市杰出人才突出贡献奖1人，“渝中英才”2人，区级名中医25人。重庆市区县医疗卫生学术技术带头人7人，重庆市区县医学头雁人才5人。国家和市级师带徒导师7人。  </w:t>
      </w:r>
    </w:p>
    <w:p w14:paraId="7D868FCF">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医院传承百年“渝州正骨”学术思想，形成以“正骨、养筋、用药”三大基础理论为特色的“渝州正骨”诊疗体系，2019年“渝州正骨诊疗术”获批重庆市非物质文化遗产项目。打造全市首批中医名科正骨科；开创全国中医综合治疗筋伤疾病先河，牵头成立全国首个中医药行业协会筋伤专委会，吸纳成员单位88家。“渝州正骨郭氏筋伤推拿理筋术”入选全市首批“中医药良方妙技”项目；秉持“</w:t>
      </w:r>
      <w:r>
        <w:rPr>
          <w:rFonts w:hint="default" w:ascii="Times New Roman" w:hAnsi="Times New Roman" w:eastAsia="方正仿宋_GBK" w:cs="Times New Roman"/>
          <w:sz w:val="32"/>
          <w:szCs w:val="32"/>
          <w:lang w:val="en-US" w:eastAsia="zh-CN"/>
        </w:rPr>
        <w:t>祛瘀、和营、补肝肾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骨科三期用药</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原则</w:t>
      </w:r>
      <w:r>
        <w:rPr>
          <w:rFonts w:hint="eastAsia" w:ascii="Times New Roman" w:hAnsi="Times New Roman" w:eastAsia="方正仿宋_GBK" w:cs="Times New Roman"/>
          <w:sz w:val="32"/>
          <w:szCs w:val="32"/>
          <w:lang w:val="en-US" w:eastAsia="zh-CN"/>
        </w:rPr>
        <w:t>，自主研发23种特色鲜明的院内中药制剂，其中8种纳入医保报销，活血贴膏、补骨胶囊、腰舒胶囊入选首批重庆市优势医疗机构中药制剂名单。</w:t>
      </w:r>
    </w:p>
    <w:p w14:paraId="1BB6C276">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医院持续开展</w:t>
      </w:r>
      <w:r>
        <w:rPr>
          <w:rFonts w:hint="default" w:ascii="Times New Roman" w:hAnsi="Times New Roman" w:eastAsia="方正仿宋_GBK" w:cs="Times New Roman"/>
          <w:sz w:val="32"/>
          <w:szCs w:val="32"/>
          <w:lang w:val="en-US" w:eastAsia="zh-CN"/>
        </w:rPr>
        <w:t>国家级、市级</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val="en-US" w:eastAsia="zh-CN"/>
        </w:rPr>
        <w:t>名老中医药专家学术经验继承工作</w:t>
      </w:r>
      <w:r>
        <w:rPr>
          <w:rFonts w:hint="eastAsia" w:ascii="Times New Roman" w:hAnsi="Times New Roman" w:eastAsia="方正仿宋_GBK" w:cs="Times New Roman"/>
          <w:sz w:val="32"/>
          <w:szCs w:val="32"/>
          <w:lang w:val="en-US" w:eastAsia="zh-CN"/>
        </w:rPr>
        <w:t>。建立郭剑华、王辉武、许学猛、涂禾等国家级、市区级名中医传承工作室14个。设立骨伤专科研究室、3D 打印实验室、生物力学实验室、中药制剂实验室。近三年承担各级各类科研项目75项，其中省部级项目21项（含重点项目3项）。发表论文200余篇，SCI收录21篇，拥有发明专利1项、实用新型专利37项，出版专著5部（其中译著1部），形成稳定研究方向。与北京大学重庆大数据研究院等开展合作，建立中医药大数据产学研实践基地、3D打印研究中心—重庆市中医骨科医院协同创新基地，推动医工结合及数字医疗技术创新发展。</w:t>
      </w:r>
    </w:p>
    <w:p w14:paraId="7C86788D">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下一步，医院将坚持以患者为中心，以“精专科、强综合”为发展目标，以提升重庆中医药学院附属骨科医院内涵建设为核心，以推动紧密型城市医疗集团建设为抓手，以健全精细化、智慧化管理体系为手段，全面提升运营管理效率，打造成为西部领先、全国进位，有明显辨识度和影响力的全国一流的三甲中医骨伤医院，构建医、教、研、产、文协同发展格局，奋力谱写高质量发展新篇章。</w:t>
      </w:r>
    </w:p>
    <w:p w14:paraId="2863B2FD">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（二）重庆市中医骨科医院水土制剂中心简介</w:t>
      </w:r>
    </w:p>
    <w:p w14:paraId="3E092372">
      <w:pPr>
        <w:ind w:firstLine="640" w:firstLineChars="200"/>
        <w:rPr>
          <w:rFonts w:ascii="Times New Roman" w:hAnsi="Times New Roman" w:cs="Times New Roman"/>
          <w:szCs w:val="24"/>
        </w:rPr>
      </w:pPr>
      <w:r>
        <w:rPr>
          <w:rFonts w:hint="eastAsia" w:ascii="Times New Roman" w:hAnsi="Times New Roman" w:cs="Times New Roman"/>
          <w:szCs w:val="24"/>
        </w:rPr>
        <w:t>2021年，选定两江新区大地（国际）生命科学园15号楼作为业务用房，建筑面积5866.3平方米，按照《药品生产质量管理规范》（2010年版）、《医药工业洁净厂房设计规范》、《洁净厂房设计规范》等法规要求设计施工，配备完善蒸汽发生器、环保设备、纯化水系统等公用工程设备。设计建设贴膏剂、硬胶囊剂、散剂、软膏剂、酒剂、颗粒剂和凝胶剂等9条生产线。共计5层楼，一楼为粉碎、烘干等前处理车间、成品库房；二楼为胶囊剂、颗粒剂等内服制剂车间；三楼为软膏剂、散剂、贴膏剂等外用制剂车间；四楼为质检区和原料库房；5楼为预留实验室和办公区域。</w:t>
      </w:r>
    </w:p>
    <w:p w14:paraId="3E7D66FF">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lang w:val="en-US" w:eastAsia="zh-CN"/>
        </w:rPr>
        <w:t>七</w:t>
      </w:r>
      <w:r>
        <w:rPr>
          <w:rFonts w:eastAsia="方正黑体_GBK" w:cs="方正黑体_GBK"/>
          <w:color w:val="auto"/>
          <w:highlight w:val="none"/>
        </w:rPr>
        <w:t>、</w:t>
      </w:r>
      <w:r>
        <w:rPr>
          <w:rFonts w:hint="eastAsia" w:eastAsia="方正黑体_GBK" w:cs="方正黑体_GBK"/>
          <w:color w:val="auto"/>
          <w:highlight w:val="none"/>
        </w:rPr>
        <w:t>投标</w:t>
      </w:r>
      <w:r>
        <w:rPr>
          <w:rFonts w:eastAsia="方正黑体_GBK" w:cs="方正黑体_GBK"/>
          <w:color w:val="auto"/>
          <w:highlight w:val="none"/>
        </w:rPr>
        <w:t>文件</w:t>
      </w:r>
      <w:r>
        <w:rPr>
          <w:rFonts w:hint="eastAsia" w:eastAsia="方正黑体_GBK" w:cs="方正黑体_GBK"/>
          <w:color w:val="auto"/>
          <w:highlight w:val="none"/>
        </w:rPr>
        <w:t>格式</w:t>
      </w:r>
      <w:r>
        <w:rPr>
          <w:rFonts w:eastAsia="方正黑体_GBK" w:cs="方正黑体_GBK"/>
          <w:color w:val="auto"/>
          <w:highlight w:val="none"/>
        </w:rPr>
        <w:t>要求</w:t>
      </w:r>
    </w:p>
    <w:p w14:paraId="02171DE3">
      <w:pPr>
        <w:spacing w:line="540" w:lineRule="exact"/>
        <w:ind w:firstLine="640" w:firstLineChars="200"/>
        <w:rPr>
          <w:color w:val="auto"/>
          <w:highlight w:val="none"/>
        </w:rPr>
      </w:pPr>
      <w:bookmarkStart w:id="29" w:name="_Toc6437"/>
      <w:r>
        <w:rPr>
          <w:rFonts w:hint="eastAsia"/>
          <w:color w:val="auto"/>
          <w:highlight w:val="none"/>
        </w:rPr>
        <w:t>（一）经济文件</w:t>
      </w:r>
      <w:bookmarkEnd w:id="29"/>
    </w:p>
    <w:p w14:paraId="2F702B66">
      <w:pPr>
        <w:spacing w:line="540" w:lineRule="exact"/>
        <w:ind w:firstLine="640" w:firstLineChars="200"/>
        <w:rPr>
          <w:color w:val="auto"/>
          <w:highlight w:val="none"/>
        </w:rPr>
      </w:pPr>
      <w:r>
        <w:rPr>
          <w:rFonts w:hint="eastAsia"/>
          <w:color w:val="auto"/>
          <w:highlight w:val="none"/>
        </w:rPr>
        <w:t>1.报价函（格式）</w:t>
      </w:r>
    </w:p>
    <w:p w14:paraId="6BB9B030">
      <w:pPr>
        <w:spacing w:line="540" w:lineRule="exact"/>
        <w:ind w:firstLine="640" w:firstLineChars="200"/>
        <w:rPr>
          <w:color w:val="auto"/>
          <w:highlight w:val="none"/>
        </w:rPr>
      </w:pPr>
      <w:r>
        <w:rPr>
          <w:rFonts w:hint="eastAsia"/>
          <w:color w:val="auto"/>
          <w:highlight w:val="none"/>
        </w:rPr>
        <w:t>2.投标函（格式）</w:t>
      </w:r>
    </w:p>
    <w:p w14:paraId="52F59819">
      <w:pPr>
        <w:spacing w:line="540" w:lineRule="exact"/>
        <w:ind w:firstLine="640" w:firstLineChars="200"/>
        <w:rPr>
          <w:color w:val="auto"/>
          <w:highlight w:val="none"/>
        </w:rPr>
      </w:pPr>
      <w:r>
        <w:rPr>
          <w:rFonts w:hint="eastAsia"/>
          <w:color w:val="auto"/>
          <w:highlight w:val="none"/>
        </w:rPr>
        <w:t>（二）招标</w:t>
      </w:r>
      <w:r>
        <w:rPr>
          <w:color w:val="auto"/>
          <w:highlight w:val="none"/>
        </w:rPr>
        <w:t>文件要求提供的材料</w:t>
      </w:r>
    </w:p>
    <w:p w14:paraId="24C79BDF">
      <w:pPr>
        <w:spacing w:line="540" w:lineRule="exact"/>
        <w:ind w:firstLine="640" w:firstLineChars="200"/>
        <w:rPr>
          <w:color w:val="auto"/>
          <w:highlight w:val="none"/>
        </w:rPr>
      </w:pPr>
      <w:r>
        <w:rPr>
          <w:rFonts w:hint="eastAsia"/>
          <w:color w:val="auto"/>
          <w:highlight w:val="none"/>
        </w:rPr>
        <w:t>商务部分：</w:t>
      </w:r>
    </w:p>
    <w:p w14:paraId="3A18B06A">
      <w:pPr>
        <w:spacing w:line="540" w:lineRule="exact"/>
        <w:ind w:firstLine="640" w:firstLineChars="200"/>
        <w:rPr>
          <w:color w:val="auto"/>
          <w:highlight w:val="none"/>
        </w:rPr>
      </w:pPr>
      <w:r>
        <w:rPr>
          <w:rFonts w:hint="eastAsia"/>
          <w:color w:val="auto"/>
          <w:highlight w:val="none"/>
        </w:rPr>
        <w:t>1.法人营业执照（副本）或事业单位法人证书（副本）或个体工商户营业执照或有效的自然人身份证明或社会团体法人登记证书复印件</w:t>
      </w:r>
    </w:p>
    <w:p w14:paraId="62EC560A">
      <w:pPr>
        <w:spacing w:line="540" w:lineRule="exact"/>
        <w:ind w:firstLine="640" w:firstLineChars="200"/>
        <w:rPr>
          <w:color w:val="auto"/>
          <w:highlight w:val="none"/>
        </w:rPr>
      </w:pPr>
      <w:r>
        <w:rPr>
          <w:rFonts w:hint="eastAsia"/>
          <w:color w:val="auto"/>
          <w:highlight w:val="none"/>
        </w:rPr>
        <w:t>2.法定代表人身份证明书（</w:t>
      </w:r>
      <w:r>
        <w:rPr>
          <w:color w:val="auto"/>
          <w:highlight w:val="none"/>
        </w:rPr>
        <w:t>格式</w:t>
      </w:r>
      <w:r>
        <w:rPr>
          <w:rFonts w:hint="eastAsia"/>
          <w:color w:val="auto"/>
          <w:highlight w:val="none"/>
        </w:rPr>
        <w:t>）</w:t>
      </w:r>
    </w:p>
    <w:p w14:paraId="7EB08FE3">
      <w:pPr>
        <w:spacing w:line="540" w:lineRule="exact"/>
        <w:ind w:firstLine="640" w:firstLineChars="200"/>
        <w:rPr>
          <w:color w:val="auto"/>
          <w:highlight w:val="none"/>
        </w:rPr>
      </w:pPr>
      <w:r>
        <w:rPr>
          <w:rFonts w:hint="eastAsia"/>
          <w:color w:val="auto"/>
          <w:highlight w:val="none"/>
        </w:rPr>
        <w:t>3.法定代表人授权委托书（</w:t>
      </w:r>
      <w:r>
        <w:rPr>
          <w:color w:val="auto"/>
          <w:highlight w:val="none"/>
        </w:rPr>
        <w:t>格式</w:t>
      </w:r>
      <w:r>
        <w:rPr>
          <w:rFonts w:hint="eastAsia"/>
          <w:color w:val="auto"/>
          <w:highlight w:val="none"/>
        </w:rPr>
        <w:t>）</w:t>
      </w:r>
    </w:p>
    <w:p w14:paraId="35ED4C45">
      <w:pPr>
        <w:spacing w:line="540" w:lineRule="exact"/>
        <w:ind w:firstLine="640" w:firstLineChars="200"/>
        <w:rPr>
          <w:color w:val="auto"/>
          <w:highlight w:val="none"/>
        </w:rPr>
      </w:pPr>
      <w:r>
        <w:rPr>
          <w:rFonts w:hint="eastAsia"/>
          <w:color w:val="auto"/>
          <w:highlight w:val="none"/>
        </w:rPr>
        <w:t>4.基本资格条件承诺函（</w:t>
      </w:r>
      <w:r>
        <w:rPr>
          <w:color w:val="auto"/>
          <w:highlight w:val="none"/>
        </w:rPr>
        <w:t>格式</w:t>
      </w:r>
      <w:r>
        <w:rPr>
          <w:rFonts w:hint="eastAsia"/>
          <w:color w:val="auto"/>
          <w:highlight w:val="none"/>
        </w:rPr>
        <w:t>）</w:t>
      </w:r>
    </w:p>
    <w:p w14:paraId="54FCD16D">
      <w:pPr>
        <w:spacing w:line="540" w:lineRule="exact"/>
        <w:ind w:firstLine="640" w:firstLineChars="200"/>
        <w:rPr>
          <w:color w:val="auto"/>
          <w:highlight w:val="none"/>
        </w:rPr>
      </w:pPr>
      <w:r>
        <w:rPr>
          <w:rFonts w:hint="eastAsia"/>
          <w:color w:val="auto"/>
          <w:highlight w:val="none"/>
        </w:rPr>
        <w:t>5.“信用中国”的信用证明、“国家企业信用信息公示系统”或“政府采购严重违法失信行为记录管理系统”的无失信记录证明</w:t>
      </w:r>
    </w:p>
    <w:p w14:paraId="316238EF">
      <w:pPr>
        <w:spacing w:line="540" w:lineRule="exact"/>
        <w:ind w:firstLine="640" w:firstLineChars="200"/>
        <w:rPr>
          <w:color w:val="auto"/>
          <w:highlight w:val="none"/>
        </w:rPr>
      </w:pPr>
      <w:r>
        <w:rPr>
          <w:rFonts w:hint="eastAsia"/>
          <w:color w:val="auto"/>
          <w:highlight w:val="none"/>
        </w:rPr>
        <w:t>6.</w:t>
      </w:r>
      <w:r>
        <w:rPr>
          <w:rFonts w:hint="eastAsia"/>
          <w:color w:val="auto"/>
          <w:highlight w:val="none"/>
          <w:lang w:eastAsia="zh-CN"/>
        </w:rPr>
        <w:t>授权代表</w:t>
      </w:r>
      <w:r>
        <w:rPr>
          <w:rFonts w:hint="eastAsia"/>
          <w:color w:val="auto"/>
          <w:highlight w:val="none"/>
        </w:rPr>
        <w:t>参保证明</w:t>
      </w:r>
    </w:p>
    <w:p w14:paraId="49011159">
      <w:pPr>
        <w:spacing w:line="540" w:lineRule="exact"/>
        <w:ind w:firstLine="640" w:firstLineChars="200"/>
        <w:rPr>
          <w:color w:val="auto"/>
          <w:highlight w:val="none"/>
        </w:rPr>
      </w:pPr>
      <w:r>
        <w:rPr>
          <w:rFonts w:hint="eastAsia"/>
          <w:color w:val="auto"/>
          <w:highlight w:val="none"/>
        </w:rPr>
        <w:t>7.社会保险登记证</w:t>
      </w:r>
    </w:p>
    <w:p w14:paraId="18EE3507">
      <w:pPr>
        <w:spacing w:line="540" w:lineRule="exact"/>
        <w:ind w:firstLine="640" w:firstLineChars="200"/>
        <w:rPr>
          <w:color w:val="auto"/>
          <w:highlight w:val="none"/>
        </w:rPr>
      </w:pPr>
      <w:r>
        <w:rPr>
          <w:rFonts w:hint="eastAsia"/>
          <w:color w:val="auto"/>
          <w:highlight w:val="none"/>
        </w:rPr>
        <w:t>8.税收完税证明</w:t>
      </w:r>
    </w:p>
    <w:p w14:paraId="13D77499">
      <w:pPr>
        <w:spacing w:line="540" w:lineRule="exact"/>
        <w:ind w:firstLine="640" w:firstLineChars="200"/>
        <w:rPr>
          <w:rFonts w:hint="eastAsia"/>
          <w:color w:val="auto"/>
          <w:highlight w:val="none"/>
        </w:rPr>
      </w:pPr>
      <w:r>
        <w:rPr>
          <w:rFonts w:hint="eastAsia"/>
          <w:color w:val="auto"/>
          <w:highlight w:val="none"/>
        </w:rPr>
        <w:t>技术部分：</w:t>
      </w:r>
    </w:p>
    <w:p w14:paraId="7F470E17">
      <w:pPr>
        <w:spacing w:line="540" w:lineRule="exact"/>
        <w:ind w:firstLine="640" w:firstLineChars="200"/>
        <w:rPr>
          <w:color w:val="auto"/>
          <w:highlight w:val="none"/>
        </w:rPr>
      </w:pPr>
      <w:r>
        <w:rPr>
          <w:rFonts w:hint="eastAsia"/>
          <w:color w:val="auto"/>
          <w:highlight w:val="none"/>
          <w:lang w:val="en-US" w:eastAsia="zh-CN"/>
        </w:rPr>
        <w:t>1</w:t>
      </w:r>
      <w:r>
        <w:rPr>
          <w:rFonts w:hint="eastAsia"/>
          <w:color w:val="auto"/>
          <w:highlight w:val="none"/>
        </w:rPr>
        <w:t>.资格证书</w:t>
      </w:r>
    </w:p>
    <w:p w14:paraId="46AA677A">
      <w:pPr>
        <w:spacing w:line="540" w:lineRule="exact"/>
        <w:ind w:firstLine="640" w:firstLineChars="200"/>
        <w:rPr>
          <w:rFonts w:hint="eastAsia" w:eastAsia="方正仿宋_GBK"/>
          <w:color w:val="auto"/>
          <w:highlight w:val="none"/>
          <w:lang w:val="en-US" w:eastAsia="zh-CN"/>
        </w:rPr>
      </w:pP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人员配置</w:t>
      </w:r>
      <w:r>
        <w:rPr>
          <w:rFonts w:hint="eastAsia"/>
          <w:color w:val="auto"/>
          <w:highlight w:val="none"/>
        </w:rPr>
        <w:t>资格证</w:t>
      </w:r>
      <w:r>
        <w:rPr>
          <w:rFonts w:hint="eastAsia"/>
          <w:color w:val="auto"/>
          <w:highlight w:val="none"/>
          <w:lang w:eastAsia="zh-CN"/>
        </w:rPr>
        <w:t>或相关工作经验证明</w:t>
      </w:r>
    </w:p>
    <w:p w14:paraId="3C21690E">
      <w:pPr>
        <w:spacing w:line="540" w:lineRule="exact"/>
        <w:ind w:firstLine="64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设备配置图片</w:t>
      </w:r>
    </w:p>
    <w:p w14:paraId="28B22DDE">
      <w:pPr>
        <w:spacing w:line="540" w:lineRule="exact"/>
        <w:ind w:firstLine="640" w:firstLineChars="200"/>
        <w:rPr>
          <w:rFonts w:hint="default"/>
          <w:lang w:val="en-US"/>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业绩能</w:t>
      </w:r>
      <w:r>
        <w:rPr>
          <w:rFonts w:hint="eastAsia"/>
          <w:color w:val="auto"/>
          <w:highlight w:val="none"/>
          <w:lang w:val="en-US" w:eastAsia="zh-CN"/>
        </w:rPr>
        <w:t>力</w:t>
      </w:r>
    </w:p>
    <w:p w14:paraId="0FCC5934">
      <w:pPr>
        <w:spacing w:line="540" w:lineRule="exact"/>
        <w:ind w:firstLine="640" w:firstLineChars="200"/>
        <w:rPr>
          <w:rFonts w:hint="eastAsia"/>
          <w:color w:val="auto"/>
          <w:highlight w:val="none"/>
        </w:rPr>
      </w:pPr>
      <w:r>
        <w:rPr>
          <w:rFonts w:hint="eastAsia"/>
          <w:color w:val="auto"/>
          <w:highlight w:val="none"/>
        </w:rPr>
        <w:t>（三）服务方案</w:t>
      </w:r>
    </w:p>
    <w:p w14:paraId="2854D21B">
      <w:pPr>
        <w:bidi w:val="0"/>
        <w:rPr>
          <w:rFonts w:hint="default" w:eastAsia="方正仿宋_GBK"/>
          <w:lang w:val="en-US" w:eastAsia="zh-CN"/>
        </w:rPr>
      </w:pPr>
      <w:r>
        <w:rPr>
          <w:rFonts w:hint="eastAsia"/>
          <w:lang w:val="en-US" w:eastAsia="zh-CN"/>
        </w:rPr>
        <w:t xml:space="preserve">    （四）样片</w:t>
      </w:r>
    </w:p>
    <w:p w14:paraId="3E22BF52">
      <w:pPr>
        <w:spacing w:line="540" w:lineRule="exact"/>
        <w:ind w:firstLine="640" w:firstLineChars="200"/>
        <w:rPr>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w:t>
      </w:r>
      <w:r>
        <w:rPr>
          <w:color w:val="auto"/>
          <w:highlight w:val="none"/>
        </w:rPr>
        <w:t>其他资料</w:t>
      </w:r>
    </w:p>
    <w:p w14:paraId="2DA83C22">
      <w:pPr>
        <w:spacing w:line="540" w:lineRule="exact"/>
        <w:ind w:firstLine="640" w:firstLineChars="200"/>
        <w:rPr>
          <w:color w:val="auto"/>
          <w:highlight w:val="none"/>
        </w:rPr>
      </w:pPr>
      <w:r>
        <w:rPr>
          <w:color w:val="auto"/>
          <w:highlight w:val="none"/>
        </w:rPr>
        <w:t>其他与项目有关的资料</w:t>
      </w:r>
      <w:r>
        <w:rPr>
          <w:rFonts w:hint="eastAsia"/>
          <w:color w:val="auto"/>
          <w:highlight w:val="none"/>
        </w:rPr>
        <w:t>（自附）</w:t>
      </w:r>
    </w:p>
    <w:p w14:paraId="3718DB72">
      <w:pPr>
        <w:spacing w:line="540" w:lineRule="exact"/>
        <w:ind w:firstLine="640" w:firstLineChars="200"/>
        <w:rPr>
          <w:color w:val="auto"/>
          <w:highlight w:val="none"/>
        </w:rPr>
      </w:pPr>
      <w:r>
        <w:rPr>
          <w:color w:val="auto"/>
          <w:highlight w:val="none"/>
        </w:rPr>
        <w:t>注：以上内容没有规定格式的请各</w:t>
      </w:r>
      <w:r>
        <w:rPr>
          <w:rFonts w:hint="eastAsia"/>
          <w:color w:val="auto"/>
          <w:highlight w:val="none"/>
          <w:lang w:eastAsia="zh-CN"/>
        </w:rPr>
        <w:t>供应方</w:t>
      </w:r>
      <w:r>
        <w:rPr>
          <w:color w:val="auto"/>
          <w:highlight w:val="none"/>
        </w:rPr>
        <w:t>自行设计格式编写。</w:t>
      </w:r>
    </w:p>
    <w:p w14:paraId="38F34796">
      <w:pPr>
        <w:pStyle w:val="2"/>
        <w:rPr>
          <w:color w:val="auto"/>
          <w:highlight w:val="none"/>
        </w:rPr>
      </w:pPr>
    </w:p>
    <w:p w14:paraId="62E1EC26">
      <w:pPr>
        <w:spacing w:line="540" w:lineRule="exact"/>
        <w:rPr>
          <w:color w:val="auto"/>
          <w:highlight w:val="none"/>
        </w:rPr>
      </w:pPr>
    </w:p>
    <w:p w14:paraId="7796E854">
      <w:pPr>
        <w:pStyle w:val="10"/>
        <w:ind w:left="640" w:firstLine="880"/>
        <w:rPr>
          <w:color w:val="auto"/>
          <w:highlight w:val="none"/>
        </w:rPr>
      </w:pPr>
    </w:p>
    <w:p w14:paraId="2058CB7F">
      <w:pPr>
        <w:pStyle w:val="10"/>
        <w:ind w:left="640" w:firstLine="880"/>
        <w:rPr>
          <w:color w:val="auto"/>
          <w:highlight w:val="none"/>
        </w:rPr>
      </w:pPr>
    </w:p>
    <w:p w14:paraId="63A29871">
      <w:pPr>
        <w:pStyle w:val="10"/>
        <w:ind w:left="640" w:firstLine="880"/>
        <w:rPr>
          <w:color w:val="auto"/>
          <w:highlight w:val="none"/>
        </w:rPr>
      </w:pPr>
    </w:p>
    <w:p w14:paraId="29E161C6">
      <w:pPr>
        <w:pStyle w:val="10"/>
        <w:ind w:left="640" w:firstLine="880"/>
        <w:rPr>
          <w:color w:val="auto"/>
          <w:highlight w:val="none"/>
        </w:rPr>
      </w:pPr>
    </w:p>
    <w:p w14:paraId="393D0ADD">
      <w:pPr>
        <w:pStyle w:val="10"/>
        <w:ind w:left="640" w:firstLine="880"/>
        <w:rPr>
          <w:color w:val="auto"/>
          <w:highlight w:val="none"/>
        </w:rPr>
      </w:pPr>
    </w:p>
    <w:p w14:paraId="3BE70C4A">
      <w:pPr>
        <w:pStyle w:val="10"/>
        <w:ind w:left="640" w:firstLine="880"/>
        <w:rPr>
          <w:color w:val="auto"/>
          <w:highlight w:val="none"/>
        </w:rPr>
      </w:pPr>
    </w:p>
    <w:p w14:paraId="1EAFA17A">
      <w:pPr>
        <w:pStyle w:val="10"/>
        <w:ind w:left="640" w:firstLine="880"/>
        <w:rPr>
          <w:color w:val="auto"/>
          <w:highlight w:val="none"/>
        </w:rPr>
      </w:pPr>
    </w:p>
    <w:p w14:paraId="6C4632BC">
      <w:pPr>
        <w:pStyle w:val="10"/>
        <w:ind w:left="640" w:firstLine="880"/>
        <w:rPr>
          <w:color w:val="auto"/>
          <w:highlight w:val="none"/>
        </w:rPr>
      </w:pPr>
    </w:p>
    <w:p w14:paraId="3462A6F6">
      <w:pPr>
        <w:spacing w:line="540" w:lineRule="exact"/>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color w:val="auto"/>
          <w:highlight w:val="none"/>
          <w:lang w:val="en-US" w:eastAsia="zh-CN"/>
        </w:rPr>
        <w:t>附件：</w:t>
      </w:r>
    </w:p>
    <w:p w14:paraId="07FBA204">
      <w:pPr>
        <w:spacing w:line="540" w:lineRule="exact"/>
        <w:ind w:firstLine="640" w:firstLineChars="200"/>
        <w:rPr>
          <w:color w:val="auto"/>
          <w:highlight w:val="none"/>
        </w:rPr>
      </w:pPr>
      <w:r>
        <w:rPr>
          <w:rFonts w:hint="eastAsia"/>
          <w:color w:val="auto"/>
          <w:highlight w:val="none"/>
        </w:rPr>
        <w:t>（一）经济文件</w:t>
      </w:r>
    </w:p>
    <w:p w14:paraId="2E3F9239">
      <w:pPr>
        <w:spacing w:line="540" w:lineRule="exact"/>
        <w:jc w:val="center"/>
        <w:rPr>
          <w:color w:val="auto"/>
          <w:highlight w:val="none"/>
        </w:rPr>
      </w:pPr>
      <w:r>
        <w:rPr>
          <w:rFonts w:hint="eastAsia"/>
          <w:color w:val="auto"/>
          <w:highlight w:val="none"/>
        </w:rPr>
        <w:t>1.报价函（格式）</w:t>
      </w:r>
    </w:p>
    <w:p w14:paraId="405B14E9">
      <w:pPr>
        <w:spacing w:line="540" w:lineRule="exact"/>
        <w:rPr>
          <w:color w:val="auto"/>
          <w:highlight w:val="none"/>
        </w:rPr>
      </w:pPr>
      <w:r>
        <w:rPr>
          <w:color w:val="auto"/>
          <w:highlight w:val="none"/>
        </w:rPr>
        <w:t>招标项目名称：</w:t>
      </w:r>
      <w:r>
        <w:rPr>
          <w:rFonts w:hint="eastAsia"/>
          <w:color w:val="auto"/>
          <w:highlight w:val="none"/>
        </w:rPr>
        <w:t>院内制剂宣传推广视频拍摄项目</w:t>
      </w:r>
    </w:p>
    <w:tbl>
      <w:tblPr>
        <w:tblStyle w:val="15"/>
        <w:tblW w:w="92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5"/>
        <w:gridCol w:w="6679"/>
      </w:tblGrid>
      <w:tr w14:paraId="4DB6E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2615" w:type="dxa"/>
          </w:tcPr>
          <w:p w14:paraId="0CB5CBB3">
            <w:pPr>
              <w:spacing w:before="244" w:line="190" w:lineRule="auto"/>
              <w:jc w:val="center"/>
              <w:rPr>
                <w:rFonts w:ascii="方正仿宋_GBK" w:hAnsi="方正仿宋_GBK" w:cs="方正仿宋_GBK"/>
                <w:color w:val="auto"/>
                <w:szCs w:val="32"/>
                <w:highlight w:val="none"/>
              </w:rPr>
            </w:pPr>
            <w:r>
              <w:rPr>
                <w:rFonts w:hint="eastAsia" w:ascii="方正仿宋_GBK" w:hAnsi="方正仿宋_GBK" w:cs="方正仿宋_GBK"/>
                <w:color w:val="auto"/>
                <w:spacing w:val="12"/>
                <w:szCs w:val="32"/>
                <w:highlight w:val="none"/>
                <w:lang w:eastAsia="zh-CN"/>
              </w:rPr>
              <w:t>供应方</w:t>
            </w:r>
            <w:r>
              <w:rPr>
                <w:rFonts w:hint="eastAsia" w:ascii="方正仿宋_GBK" w:hAnsi="方正仿宋_GBK" w:cs="方正仿宋_GBK"/>
                <w:color w:val="auto"/>
                <w:spacing w:val="9"/>
                <w:szCs w:val="32"/>
                <w:highlight w:val="none"/>
              </w:rPr>
              <w:t>名称</w:t>
            </w:r>
          </w:p>
        </w:tc>
        <w:tc>
          <w:tcPr>
            <w:tcW w:w="6679" w:type="dxa"/>
          </w:tcPr>
          <w:p w14:paraId="5FE9F6BC">
            <w:pPr>
              <w:rPr>
                <w:rFonts w:hint="eastAsia" w:ascii="方正仿宋_GBK" w:hAnsi="方正仿宋_GBK" w:eastAsia="方正仿宋_GBK" w:cs="方正仿宋_GBK"/>
                <w:color w:val="auto"/>
                <w:szCs w:val="32"/>
                <w:highlight w:val="none"/>
                <w:lang w:eastAsia="zh-CN"/>
              </w:rPr>
            </w:pPr>
          </w:p>
        </w:tc>
      </w:tr>
      <w:tr w14:paraId="59926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615" w:type="dxa"/>
          </w:tcPr>
          <w:p w14:paraId="3BDEC6BC">
            <w:pPr>
              <w:spacing w:before="219" w:line="189" w:lineRule="auto"/>
              <w:jc w:val="center"/>
              <w:rPr>
                <w:rFonts w:ascii="方正仿宋_GBK" w:hAnsi="方正仿宋_GBK" w:cs="方正仿宋_GBK"/>
                <w:color w:val="auto"/>
                <w:szCs w:val="32"/>
                <w:highlight w:val="none"/>
              </w:rPr>
            </w:pPr>
            <w:r>
              <w:rPr>
                <w:rFonts w:hint="eastAsia" w:ascii="方正仿宋_GBK" w:hAnsi="方正仿宋_GBK" w:cs="方正仿宋_GBK"/>
                <w:color w:val="auto"/>
                <w:spacing w:val="10"/>
                <w:szCs w:val="32"/>
                <w:highlight w:val="none"/>
              </w:rPr>
              <w:t>采</w:t>
            </w:r>
            <w:r>
              <w:rPr>
                <w:rFonts w:hint="eastAsia" w:ascii="方正仿宋_GBK" w:hAnsi="方正仿宋_GBK" w:cs="方正仿宋_GBK"/>
                <w:color w:val="auto"/>
                <w:spacing w:val="9"/>
                <w:szCs w:val="32"/>
                <w:highlight w:val="none"/>
              </w:rPr>
              <w:t>购内容</w:t>
            </w:r>
          </w:p>
        </w:tc>
        <w:tc>
          <w:tcPr>
            <w:tcW w:w="6679" w:type="dxa"/>
          </w:tcPr>
          <w:p w14:paraId="0EA3AA80">
            <w:pPr>
              <w:rPr>
                <w:rFonts w:ascii="方正仿宋_GBK" w:hAnsi="方正仿宋_GBK" w:cs="方正仿宋_GBK"/>
                <w:color w:val="auto"/>
                <w:szCs w:val="32"/>
                <w:highlight w:val="none"/>
              </w:rPr>
            </w:pPr>
          </w:p>
        </w:tc>
      </w:tr>
      <w:tr w14:paraId="1B9D7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tcPr>
          <w:p w14:paraId="204CB0D0">
            <w:pPr>
              <w:spacing w:before="285" w:line="234" w:lineRule="auto"/>
              <w:ind w:left="110"/>
              <w:rPr>
                <w:rFonts w:ascii="方正仿宋_GBK" w:hAnsi="方正仿宋_GBK" w:cs="方正仿宋_GBK"/>
                <w:color w:val="auto"/>
                <w:szCs w:val="32"/>
                <w:highlight w:val="none"/>
              </w:rPr>
            </w:pPr>
            <w:r>
              <w:rPr>
                <w:rFonts w:hint="eastAsia" w:ascii="方正仿宋_GBK" w:hAnsi="方正仿宋_GBK" w:cs="方正仿宋_GBK"/>
                <w:color w:val="auto"/>
                <w:spacing w:val="6"/>
                <w:szCs w:val="32"/>
                <w:highlight w:val="none"/>
              </w:rPr>
              <w:t>投</w:t>
            </w:r>
            <w:r>
              <w:rPr>
                <w:rFonts w:hint="eastAsia" w:ascii="方正仿宋_GBK" w:hAnsi="方正仿宋_GBK" w:cs="方正仿宋_GBK"/>
                <w:color w:val="auto"/>
                <w:spacing w:val="5"/>
                <w:szCs w:val="32"/>
                <w:highlight w:val="none"/>
              </w:rPr>
              <w:t>标报价：</w:t>
            </w:r>
          </w:p>
        </w:tc>
      </w:tr>
      <w:tr w14:paraId="0728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tcPr>
          <w:p w14:paraId="6A52BEEE">
            <w:pPr>
              <w:spacing w:before="287" w:line="233" w:lineRule="auto"/>
              <w:ind w:left="111"/>
              <w:rPr>
                <w:rFonts w:ascii="方正仿宋_GBK" w:hAnsi="方正仿宋_GBK" w:cs="方正仿宋_GBK"/>
                <w:color w:val="auto"/>
                <w:szCs w:val="32"/>
                <w:highlight w:val="none"/>
              </w:rPr>
            </w:pPr>
            <w:r>
              <w:rPr>
                <w:rFonts w:hint="eastAsia" w:ascii="方正仿宋_GBK" w:hAnsi="方正仿宋_GBK" w:cs="方正仿宋_GBK"/>
                <w:color w:val="auto"/>
                <w:spacing w:val="-8"/>
                <w:szCs w:val="32"/>
                <w:highlight w:val="none"/>
              </w:rPr>
              <w:t>服务</w:t>
            </w:r>
            <w:r>
              <w:rPr>
                <w:rFonts w:hint="eastAsia" w:ascii="方正仿宋_GBK" w:hAnsi="方正仿宋_GBK" w:cs="方正仿宋_GBK"/>
                <w:color w:val="auto"/>
                <w:spacing w:val="-4"/>
                <w:szCs w:val="32"/>
                <w:highlight w:val="none"/>
              </w:rPr>
              <w:t>期：1年</w:t>
            </w:r>
          </w:p>
        </w:tc>
      </w:tr>
      <w:tr w14:paraId="53D2F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9294" w:type="dxa"/>
            <w:gridSpan w:val="2"/>
          </w:tcPr>
          <w:p w14:paraId="5B0E6531">
            <w:pPr>
              <w:spacing w:before="288" w:line="235" w:lineRule="auto"/>
              <w:ind w:left="108"/>
              <w:rPr>
                <w:rFonts w:ascii="方正仿宋_GBK" w:hAnsi="方正仿宋_GBK" w:cs="方正仿宋_GBK"/>
                <w:color w:val="auto"/>
                <w:szCs w:val="32"/>
                <w:highlight w:val="none"/>
              </w:rPr>
            </w:pPr>
            <w:r>
              <w:rPr>
                <w:rFonts w:hint="eastAsia" w:ascii="方正仿宋_GBK" w:hAnsi="方正仿宋_GBK" w:cs="方正仿宋_GBK"/>
                <w:color w:val="auto"/>
                <w:spacing w:val="5"/>
                <w:szCs w:val="32"/>
                <w:highlight w:val="none"/>
              </w:rPr>
              <w:t>备</w:t>
            </w:r>
            <w:r>
              <w:rPr>
                <w:rFonts w:hint="eastAsia" w:ascii="方正仿宋_GBK" w:hAnsi="方正仿宋_GBK" w:cs="方正仿宋_GBK"/>
                <w:color w:val="auto"/>
                <w:spacing w:val="3"/>
                <w:szCs w:val="32"/>
                <w:highlight w:val="none"/>
              </w:rPr>
              <w:t>注：</w:t>
            </w:r>
          </w:p>
        </w:tc>
      </w:tr>
    </w:tbl>
    <w:p w14:paraId="7A75C25A">
      <w:pPr>
        <w:spacing w:line="540" w:lineRule="exact"/>
        <w:ind w:firstLine="640" w:firstLineChars="200"/>
        <w:rPr>
          <w:rFonts w:ascii="方正仿宋_GBK" w:hAnsi="方正仿宋_GBK" w:cs="方正仿宋_GBK"/>
          <w:color w:val="auto"/>
          <w:szCs w:val="32"/>
          <w:highlight w:val="none"/>
        </w:rPr>
      </w:pPr>
    </w:p>
    <w:p w14:paraId="67AC4646">
      <w:pPr>
        <w:spacing w:line="540" w:lineRule="exact"/>
        <w:rPr>
          <w:color w:val="auto"/>
          <w:highlight w:val="none"/>
        </w:rPr>
      </w:pPr>
      <w:r>
        <w:rPr>
          <w:rFonts w:hint="eastAsia"/>
          <w:color w:val="auto"/>
          <w:highlight w:val="none"/>
          <w:lang w:eastAsia="zh-CN"/>
        </w:rPr>
        <w:t>供应方</w:t>
      </w:r>
      <w:r>
        <w:rPr>
          <w:color w:val="auto"/>
          <w:highlight w:val="none"/>
        </w:rPr>
        <w:t>：</w:t>
      </w:r>
      <w:r>
        <w:rPr>
          <w:rFonts w:hint="eastAsia"/>
          <w:color w:val="auto"/>
          <w:highlight w:val="none"/>
        </w:rPr>
        <w:t xml:space="preserve">            </w:t>
      </w:r>
      <w:r>
        <w:rPr>
          <w:color w:val="auto"/>
          <w:highlight w:val="none"/>
        </w:rPr>
        <w:t>法定代表人或法定代表人授权代表：</w:t>
      </w:r>
    </w:p>
    <w:p w14:paraId="22E7D3AE">
      <w:pPr>
        <w:spacing w:line="540" w:lineRule="exact"/>
        <w:rPr>
          <w:color w:val="auto"/>
          <w:highlight w:val="none"/>
        </w:rPr>
      </w:pPr>
      <w:r>
        <w:rPr>
          <w:rFonts w:hint="eastAsia"/>
          <w:color w:val="auto"/>
          <w:highlight w:val="none"/>
        </w:rPr>
        <w:t>（</w:t>
      </w:r>
      <w:r>
        <w:rPr>
          <w:color w:val="auto"/>
          <w:highlight w:val="none"/>
        </w:rPr>
        <w:t>签字或盖章</w:t>
      </w:r>
      <w:r>
        <w:rPr>
          <w:rFonts w:hint="eastAsia"/>
          <w:color w:val="auto"/>
          <w:highlight w:val="none"/>
        </w:rPr>
        <w:t>）                 （</w:t>
      </w:r>
      <w:r>
        <w:rPr>
          <w:rFonts w:hint="eastAsia"/>
          <w:color w:val="auto"/>
          <w:highlight w:val="none"/>
          <w:lang w:eastAsia="zh-CN"/>
        </w:rPr>
        <w:t>供应方</w:t>
      </w:r>
      <w:r>
        <w:rPr>
          <w:color w:val="auto"/>
          <w:highlight w:val="none"/>
        </w:rPr>
        <w:t>公章</w:t>
      </w:r>
      <w:r>
        <w:rPr>
          <w:rFonts w:hint="eastAsia"/>
          <w:color w:val="auto"/>
          <w:highlight w:val="none"/>
        </w:rPr>
        <w:t>）</w:t>
      </w:r>
    </w:p>
    <w:p w14:paraId="182927BE">
      <w:pPr>
        <w:spacing w:line="540" w:lineRule="exact"/>
        <w:ind w:firstLine="640" w:firstLineChars="200"/>
        <w:rPr>
          <w:color w:val="auto"/>
          <w:highlight w:val="none"/>
        </w:rPr>
      </w:pPr>
    </w:p>
    <w:p w14:paraId="16962E94">
      <w:pPr>
        <w:spacing w:line="540" w:lineRule="exact"/>
        <w:ind w:firstLine="7040" w:firstLineChars="22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3D405C7A">
      <w:pPr>
        <w:spacing w:line="540" w:lineRule="exact"/>
        <w:ind w:firstLine="640" w:firstLineChars="200"/>
        <w:rPr>
          <w:color w:val="auto"/>
          <w:highlight w:val="none"/>
        </w:rPr>
      </w:pPr>
    </w:p>
    <w:p w14:paraId="5B648EDD">
      <w:pPr>
        <w:spacing w:line="540" w:lineRule="exact"/>
        <w:ind w:firstLine="640" w:firstLineChars="200"/>
        <w:rPr>
          <w:color w:val="auto"/>
          <w:highlight w:val="none"/>
        </w:rPr>
      </w:pPr>
      <w:r>
        <w:rPr>
          <w:color w:val="auto"/>
          <w:highlight w:val="none"/>
        </w:rPr>
        <w:t>说明：</w:t>
      </w:r>
    </w:p>
    <w:p w14:paraId="79D057DD">
      <w:pPr>
        <w:spacing w:line="540" w:lineRule="exact"/>
        <w:ind w:firstLine="640" w:firstLineChars="200"/>
        <w:rPr>
          <w:color w:val="auto"/>
          <w:highlight w:val="none"/>
        </w:rPr>
      </w:pPr>
      <w:r>
        <w:rPr>
          <w:rFonts w:hint="eastAsia"/>
          <w:color w:val="auto"/>
          <w:highlight w:val="none"/>
        </w:rPr>
        <w:t>（1）</w:t>
      </w:r>
      <w:r>
        <w:rPr>
          <w:color w:val="auto"/>
          <w:highlight w:val="none"/>
        </w:rPr>
        <w:t>开标一览表按格式填列；</w:t>
      </w:r>
    </w:p>
    <w:p w14:paraId="7D2D668E">
      <w:pPr>
        <w:spacing w:line="540" w:lineRule="exact"/>
        <w:ind w:firstLine="640" w:firstLineChars="200"/>
        <w:rPr>
          <w:color w:val="auto"/>
          <w:highlight w:val="none"/>
        </w:rPr>
      </w:pPr>
      <w:r>
        <w:rPr>
          <w:rFonts w:hint="eastAsia"/>
          <w:color w:val="auto"/>
          <w:highlight w:val="none"/>
        </w:rPr>
        <w:t>（2）</w:t>
      </w:r>
      <w:r>
        <w:rPr>
          <w:color w:val="auto"/>
          <w:highlight w:val="none"/>
        </w:rPr>
        <w:t>开标一览表务必填写清楚，准确无误</w:t>
      </w:r>
      <w:r>
        <w:rPr>
          <w:rFonts w:hint="eastAsia"/>
          <w:color w:val="auto"/>
          <w:highlight w:val="none"/>
        </w:rPr>
        <w:t>。</w:t>
      </w:r>
    </w:p>
    <w:p w14:paraId="34F525C8">
      <w:pPr>
        <w:spacing w:line="540" w:lineRule="exact"/>
        <w:ind w:firstLine="640" w:firstLineChars="200"/>
        <w:rPr>
          <w:color w:val="auto"/>
          <w:highlight w:val="none"/>
        </w:rPr>
      </w:pPr>
    </w:p>
    <w:p w14:paraId="769AC3B2">
      <w:pPr>
        <w:pStyle w:val="10"/>
        <w:ind w:left="640" w:firstLine="880"/>
        <w:rPr>
          <w:color w:val="auto"/>
          <w:highlight w:val="none"/>
        </w:rPr>
      </w:pPr>
    </w:p>
    <w:p w14:paraId="227584C3">
      <w:pPr>
        <w:pStyle w:val="10"/>
        <w:ind w:left="640" w:firstLine="880"/>
        <w:rPr>
          <w:color w:val="auto"/>
          <w:highlight w:val="none"/>
        </w:rPr>
      </w:pPr>
    </w:p>
    <w:p w14:paraId="588BC64D">
      <w:pPr>
        <w:spacing w:line="500" w:lineRule="exact"/>
        <w:jc w:val="center"/>
        <w:rPr>
          <w:color w:val="auto"/>
          <w:szCs w:val="32"/>
          <w:highlight w:val="none"/>
        </w:rPr>
      </w:pPr>
      <w:r>
        <w:rPr>
          <w:rFonts w:hint="eastAsia"/>
          <w:color w:val="auto"/>
          <w:szCs w:val="32"/>
          <w:highlight w:val="none"/>
        </w:rPr>
        <w:t>2.</w:t>
      </w:r>
      <w:r>
        <w:rPr>
          <w:color w:val="auto"/>
          <w:szCs w:val="32"/>
          <w:highlight w:val="none"/>
        </w:rPr>
        <w:t>投标函</w:t>
      </w:r>
      <w:r>
        <w:rPr>
          <w:rFonts w:hint="eastAsia"/>
          <w:color w:val="auto"/>
          <w:szCs w:val="32"/>
          <w:highlight w:val="none"/>
        </w:rPr>
        <w:t>（</w:t>
      </w:r>
      <w:r>
        <w:rPr>
          <w:color w:val="auto"/>
          <w:szCs w:val="32"/>
          <w:highlight w:val="none"/>
        </w:rPr>
        <w:t>格式</w:t>
      </w:r>
      <w:r>
        <w:rPr>
          <w:rFonts w:hint="eastAsia"/>
          <w:color w:val="auto"/>
          <w:szCs w:val="32"/>
          <w:highlight w:val="none"/>
        </w:rPr>
        <w:t>）</w:t>
      </w:r>
    </w:p>
    <w:p w14:paraId="21D02F25">
      <w:pPr>
        <w:spacing w:line="500" w:lineRule="exact"/>
        <w:rPr>
          <w:color w:val="auto"/>
          <w:szCs w:val="32"/>
          <w:highlight w:val="none"/>
        </w:rPr>
      </w:pPr>
      <w:r>
        <w:rPr>
          <w:color w:val="auto"/>
          <w:szCs w:val="32"/>
          <w:highlight w:val="none"/>
        </w:rPr>
        <w:t>招标项目名称：</w:t>
      </w:r>
    </w:p>
    <w:p w14:paraId="4C669343">
      <w:pPr>
        <w:spacing w:line="500" w:lineRule="exact"/>
        <w:rPr>
          <w:color w:val="auto"/>
          <w:szCs w:val="32"/>
          <w:highlight w:val="none"/>
        </w:rPr>
      </w:pPr>
      <w:r>
        <w:rPr>
          <w:rFonts w:hint="eastAsia"/>
          <w:color w:val="auto"/>
          <w:szCs w:val="32"/>
          <w:highlight w:val="none"/>
          <w:u w:val="single"/>
        </w:rPr>
        <w:t>（</w:t>
      </w:r>
      <w:r>
        <w:rPr>
          <w:color w:val="auto"/>
          <w:szCs w:val="32"/>
          <w:highlight w:val="none"/>
          <w:u w:val="single"/>
        </w:rPr>
        <w:t>采购</w:t>
      </w:r>
      <w:r>
        <w:rPr>
          <w:rFonts w:hint="eastAsia"/>
          <w:color w:val="auto"/>
          <w:szCs w:val="32"/>
          <w:highlight w:val="none"/>
          <w:u w:val="single"/>
          <w:lang w:eastAsia="zh-CN"/>
        </w:rPr>
        <w:t>方</w:t>
      </w:r>
      <w:r>
        <w:rPr>
          <w:color w:val="auto"/>
          <w:szCs w:val="32"/>
          <w:highlight w:val="none"/>
          <w:u w:val="single"/>
        </w:rPr>
        <w:t>名称</w:t>
      </w:r>
      <w:r>
        <w:rPr>
          <w:rFonts w:hint="eastAsia"/>
          <w:color w:val="auto"/>
          <w:szCs w:val="32"/>
          <w:highlight w:val="none"/>
          <w:u w:val="single"/>
        </w:rPr>
        <w:t>）</w:t>
      </w:r>
      <w:r>
        <w:rPr>
          <w:color w:val="auto"/>
          <w:szCs w:val="32"/>
          <w:highlight w:val="none"/>
        </w:rPr>
        <w:t>：</w:t>
      </w:r>
    </w:p>
    <w:p w14:paraId="43C893E2">
      <w:pPr>
        <w:spacing w:line="500" w:lineRule="exact"/>
        <w:ind w:firstLine="640" w:firstLineChars="200"/>
        <w:rPr>
          <w:color w:val="auto"/>
          <w:szCs w:val="32"/>
          <w:highlight w:val="none"/>
        </w:rPr>
      </w:pPr>
      <w:r>
        <w:rPr>
          <w:rFonts w:hint="eastAsia"/>
          <w:color w:val="auto"/>
          <w:szCs w:val="32"/>
          <w:highlight w:val="none"/>
          <w:u w:val="single"/>
        </w:rPr>
        <w:t>（</w:t>
      </w:r>
      <w:r>
        <w:rPr>
          <w:color w:val="auto"/>
          <w:szCs w:val="32"/>
          <w:highlight w:val="none"/>
          <w:u w:val="single"/>
        </w:rPr>
        <w:t>供应</w:t>
      </w:r>
      <w:r>
        <w:rPr>
          <w:rFonts w:hint="eastAsia"/>
          <w:color w:val="auto"/>
          <w:szCs w:val="32"/>
          <w:highlight w:val="none"/>
          <w:u w:val="single"/>
          <w:lang w:eastAsia="zh-CN"/>
        </w:rPr>
        <w:t>方</w:t>
      </w:r>
      <w:r>
        <w:rPr>
          <w:color w:val="auto"/>
          <w:szCs w:val="32"/>
          <w:highlight w:val="none"/>
          <w:u w:val="single"/>
        </w:rPr>
        <w:t>名称</w:t>
      </w:r>
      <w:r>
        <w:rPr>
          <w:rFonts w:hint="eastAsia"/>
          <w:color w:val="auto"/>
          <w:szCs w:val="32"/>
          <w:highlight w:val="none"/>
          <w:u w:val="single"/>
        </w:rPr>
        <w:t>）</w:t>
      </w:r>
      <w:r>
        <w:rPr>
          <w:color w:val="auto"/>
          <w:szCs w:val="32"/>
          <w:highlight w:val="none"/>
        </w:rPr>
        <w:t>系中华人民共和国合法企业，注册地址：</w:t>
      </w:r>
      <w:r>
        <w:rPr>
          <w:rFonts w:hint="eastAsia"/>
          <w:color w:val="auto"/>
          <w:szCs w:val="32"/>
          <w:highlight w:val="none"/>
          <w:u w:val="single"/>
        </w:rPr>
        <w:t xml:space="preserve">                      </w:t>
      </w:r>
      <w:r>
        <w:rPr>
          <w:color w:val="auto"/>
          <w:szCs w:val="32"/>
          <w:highlight w:val="none"/>
        </w:rPr>
        <w:t>。我方就参加本次投标有关事项郑重声明如下：</w:t>
      </w:r>
    </w:p>
    <w:p w14:paraId="3969EDCC">
      <w:pPr>
        <w:spacing w:line="500" w:lineRule="exact"/>
        <w:ind w:firstLine="640" w:firstLineChars="200"/>
        <w:rPr>
          <w:color w:val="auto"/>
          <w:szCs w:val="32"/>
          <w:highlight w:val="none"/>
        </w:rPr>
      </w:pPr>
      <w:r>
        <w:rPr>
          <w:rFonts w:hint="eastAsia"/>
          <w:color w:val="auto"/>
          <w:szCs w:val="32"/>
          <w:highlight w:val="none"/>
        </w:rPr>
        <w:t>1.</w:t>
      </w:r>
      <w:r>
        <w:rPr>
          <w:color w:val="auto"/>
          <w:szCs w:val="32"/>
          <w:highlight w:val="none"/>
        </w:rPr>
        <w:t>我方完全理解并接受该项目招标文件所有要求。</w:t>
      </w:r>
    </w:p>
    <w:p w14:paraId="3BF299BA">
      <w:pPr>
        <w:spacing w:line="500" w:lineRule="exact"/>
        <w:ind w:firstLine="640" w:firstLineChars="200"/>
        <w:rPr>
          <w:color w:val="auto"/>
          <w:szCs w:val="32"/>
          <w:highlight w:val="none"/>
        </w:rPr>
      </w:pPr>
      <w:r>
        <w:rPr>
          <w:rFonts w:hint="eastAsia"/>
          <w:color w:val="auto"/>
          <w:szCs w:val="32"/>
          <w:highlight w:val="none"/>
        </w:rPr>
        <w:t>2.</w:t>
      </w:r>
      <w:r>
        <w:rPr>
          <w:color w:val="auto"/>
          <w:szCs w:val="32"/>
          <w:highlight w:val="none"/>
        </w:rPr>
        <w:t>我方提交的所有投标文件、资料都是准确和真实的，如有虚假或隐瞒，我方愿意承担一切法律责</w:t>
      </w:r>
      <w:r>
        <w:rPr>
          <w:rFonts w:hint="eastAsia"/>
          <w:color w:val="auto"/>
          <w:szCs w:val="32"/>
          <w:highlight w:val="none"/>
        </w:rPr>
        <w:t>任</w:t>
      </w:r>
      <w:r>
        <w:rPr>
          <w:color w:val="auto"/>
          <w:szCs w:val="32"/>
          <w:highlight w:val="none"/>
        </w:rPr>
        <w:t>。</w:t>
      </w:r>
    </w:p>
    <w:p w14:paraId="36055646">
      <w:pPr>
        <w:spacing w:line="500" w:lineRule="exact"/>
        <w:ind w:firstLine="640" w:firstLineChars="200"/>
        <w:rPr>
          <w:color w:val="auto"/>
          <w:szCs w:val="32"/>
          <w:highlight w:val="none"/>
        </w:rPr>
      </w:pPr>
      <w:r>
        <w:rPr>
          <w:rFonts w:hint="eastAsia"/>
          <w:color w:val="auto"/>
          <w:szCs w:val="32"/>
          <w:highlight w:val="none"/>
        </w:rPr>
        <w:t>3.</w:t>
      </w:r>
      <w:r>
        <w:rPr>
          <w:color w:val="auto"/>
          <w:szCs w:val="32"/>
          <w:highlight w:val="none"/>
        </w:rPr>
        <w:t>我方承诺按照招标文件要求，提供招标项目的技术服务及伴随货物。</w:t>
      </w:r>
    </w:p>
    <w:p w14:paraId="4982376A">
      <w:pPr>
        <w:spacing w:line="500" w:lineRule="exact"/>
        <w:ind w:firstLine="640" w:firstLineChars="200"/>
        <w:rPr>
          <w:color w:val="auto"/>
          <w:szCs w:val="32"/>
          <w:highlight w:val="none"/>
        </w:rPr>
      </w:pPr>
      <w:r>
        <w:rPr>
          <w:rFonts w:hint="eastAsia"/>
          <w:color w:val="auto"/>
          <w:szCs w:val="32"/>
          <w:highlight w:val="none"/>
        </w:rPr>
        <w:t>4.</w:t>
      </w:r>
      <w:r>
        <w:rPr>
          <w:color w:val="auto"/>
          <w:szCs w:val="32"/>
          <w:highlight w:val="none"/>
        </w:rPr>
        <w:t>我方按招标文件要求提交的投标文件为投标文件正本1份，副本</w:t>
      </w:r>
      <w:r>
        <w:rPr>
          <w:rFonts w:hint="eastAsia"/>
          <w:color w:val="auto"/>
          <w:szCs w:val="32"/>
          <w:highlight w:val="none"/>
        </w:rPr>
        <w:t>1</w:t>
      </w:r>
      <w:r>
        <w:rPr>
          <w:color w:val="auto"/>
          <w:szCs w:val="32"/>
          <w:highlight w:val="none"/>
        </w:rPr>
        <w:t>份。</w:t>
      </w:r>
    </w:p>
    <w:p w14:paraId="34401C93">
      <w:pPr>
        <w:spacing w:line="500" w:lineRule="exact"/>
        <w:ind w:firstLine="640" w:firstLineChars="200"/>
        <w:rPr>
          <w:color w:val="auto"/>
          <w:szCs w:val="32"/>
          <w:highlight w:val="none"/>
        </w:rPr>
      </w:pPr>
      <w:r>
        <w:rPr>
          <w:rFonts w:hint="eastAsia"/>
          <w:color w:val="auto"/>
          <w:szCs w:val="32"/>
          <w:highlight w:val="none"/>
        </w:rPr>
        <w:t>5.</w:t>
      </w:r>
      <w:r>
        <w:rPr>
          <w:color w:val="auto"/>
          <w:szCs w:val="32"/>
          <w:highlight w:val="none"/>
        </w:rPr>
        <w:t>我方承诺：本次投标的投标有效期为投标截止日期后</w:t>
      </w:r>
      <w:r>
        <w:rPr>
          <w:rFonts w:hint="eastAsia"/>
          <w:color w:val="auto"/>
          <w:szCs w:val="32"/>
          <w:highlight w:val="none"/>
          <w:u w:val="single"/>
          <w:lang w:val="en-US" w:eastAsia="zh-CN"/>
        </w:rPr>
        <w:t>90</w:t>
      </w:r>
      <w:r>
        <w:rPr>
          <w:color w:val="auto"/>
          <w:szCs w:val="32"/>
          <w:highlight w:val="none"/>
        </w:rPr>
        <w:t>天。</w:t>
      </w:r>
    </w:p>
    <w:p w14:paraId="5901EEA6">
      <w:pPr>
        <w:spacing w:line="500" w:lineRule="exact"/>
        <w:ind w:firstLine="640" w:firstLineChars="200"/>
        <w:rPr>
          <w:color w:val="auto"/>
          <w:szCs w:val="32"/>
          <w:highlight w:val="none"/>
        </w:rPr>
      </w:pPr>
      <w:r>
        <w:rPr>
          <w:rFonts w:hint="eastAsia"/>
          <w:color w:val="auto"/>
          <w:szCs w:val="32"/>
          <w:highlight w:val="none"/>
        </w:rPr>
        <w:t>6.</w:t>
      </w:r>
      <w:r>
        <w:rPr>
          <w:color w:val="auto"/>
          <w:szCs w:val="32"/>
          <w:highlight w:val="none"/>
        </w:rPr>
        <w:t>我方投标报价为闭口价。即在投标有效期和合同有效期内，该报价固定不变。</w:t>
      </w:r>
    </w:p>
    <w:p w14:paraId="5814A06F">
      <w:pPr>
        <w:spacing w:line="500" w:lineRule="exact"/>
        <w:ind w:firstLine="640" w:firstLineChars="200"/>
        <w:rPr>
          <w:color w:val="auto"/>
          <w:szCs w:val="32"/>
          <w:highlight w:val="none"/>
        </w:rPr>
      </w:pPr>
      <w:r>
        <w:rPr>
          <w:rFonts w:hint="eastAsia"/>
          <w:color w:val="auto"/>
          <w:szCs w:val="32"/>
          <w:highlight w:val="none"/>
        </w:rPr>
        <w:t>7.</w:t>
      </w:r>
      <w:r>
        <w:rPr>
          <w:color w:val="auto"/>
          <w:szCs w:val="32"/>
          <w:highlight w:val="none"/>
        </w:rPr>
        <w:t>如果我方中标，我方将履行招标文件中规定的各项要求以及我方投标文件的各项承诺，按《政府采购法</w:t>
      </w:r>
      <w:r>
        <w:rPr>
          <w:rFonts w:hint="eastAsia"/>
          <w:color w:val="auto"/>
          <w:szCs w:val="32"/>
          <w:highlight w:val="none"/>
        </w:rPr>
        <w:t>》《</w:t>
      </w:r>
      <w:r>
        <w:rPr>
          <w:color w:val="auto"/>
          <w:szCs w:val="32"/>
          <w:highlight w:val="none"/>
        </w:rPr>
        <w:t>中华人民共和国民法典》及合同约定条款承担我方责任。</w:t>
      </w:r>
    </w:p>
    <w:p w14:paraId="6AD83AE6">
      <w:pPr>
        <w:spacing w:line="500" w:lineRule="exact"/>
        <w:ind w:firstLine="640" w:firstLineChars="200"/>
        <w:rPr>
          <w:color w:val="auto"/>
          <w:szCs w:val="32"/>
          <w:highlight w:val="none"/>
        </w:rPr>
      </w:pPr>
      <w:r>
        <w:rPr>
          <w:rFonts w:hint="eastAsia"/>
          <w:color w:val="auto"/>
          <w:szCs w:val="32"/>
          <w:highlight w:val="none"/>
        </w:rPr>
        <w:t>8.</w:t>
      </w:r>
      <w:r>
        <w:rPr>
          <w:color w:val="auto"/>
          <w:szCs w:val="32"/>
          <w:highlight w:val="none"/>
        </w:rPr>
        <w:t>我方未为采购项目提供整体设计、规范编制或者项目管理、监理、检测等服务。</w:t>
      </w:r>
    </w:p>
    <w:p w14:paraId="79976407">
      <w:pPr>
        <w:spacing w:line="500" w:lineRule="exact"/>
        <w:ind w:firstLine="640" w:firstLineChars="200"/>
        <w:rPr>
          <w:color w:val="auto"/>
          <w:szCs w:val="32"/>
          <w:highlight w:val="none"/>
        </w:rPr>
      </w:pPr>
      <w:r>
        <w:rPr>
          <w:rFonts w:hint="eastAsia"/>
          <w:color w:val="auto"/>
          <w:szCs w:val="32"/>
          <w:highlight w:val="none"/>
        </w:rPr>
        <w:t>9.</w:t>
      </w:r>
      <w:r>
        <w:rPr>
          <w:color w:val="auto"/>
          <w:szCs w:val="32"/>
          <w:highlight w:val="none"/>
        </w:rPr>
        <w:t>我方理解，最低报价不是中标的唯一条件。</w:t>
      </w:r>
    </w:p>
    <w:p w14:paraId="6581A672">
      <w:pPr>
        <w:spacing w:line="500" w:lineRule="exact"/>
        <w:ind w:firstLine="640" w:firstLineChars="200"/>
        <w:rPr>
          <w:color w:val="auto"/>
          <w:szCs w:val="32"/>
          <w:highlight w:val="none"/>
        </w:rPr>
      </w:pPr>
      <w:r>
        <w:rPr>
          <w:rFonts w:hint="eastAsia"/>
          <w:color w:val="auto"/>
          <w:szCs w:val="32"/>
          <w:highlight w:val="none"/>
        </w:rPr>
        <w:t>10.</w:t>
      </w:r>
      <w:r>
        <w:rPr>
          <w:color w:val="auto"/>
          <w:szCs w:val="32"/>
          <w:highlight w:val="none"/>
        </w:rPr>
        <w:t>我方同意</w:t>
      </w:r>
      <w:r>
        <w:rPr>
          <w:rFonts w:hint="eastAsia"/>
          <w:color w:val="auto"/>
          <w:szCs w:val="32"/>
          <w:highlight w:val="none"/>
          <w:lang w:eastAsia="zh-CN"/>
        </w:rPr>
        <w:t>按照</w:t>
      </w:r>
      <w:r>
        <w:rPr>
          <w:color w:val="auto"/>
          <w:szCs w:val="32"/>
          <w:highlight w:val="none"/>
        </w:rPr>
        <w:t>有关规定及招标文件要求。</w:t>
      </w:r>
    </w:p>
    <w:p w14:paraId="7AAE2138">
      <w:pPr>
        <w:spacing w:line="500" w:lineRule="exact"/>
        <w:ind w:firstLine="6080" w:firstLineChars="1900"/>
        <w:rPr>
          <w:color w:val="auto"/>
          <w:szCs w:val="32"/>
          <w:highlight w:val="none"/>
        </w:rPr>
      </w:pPr>
      <w:r>
        <w:rPr>
          <w:color w:val="auto"/>
          <w:szCs w:val="32"/>
          <w:highlight w:val="none"/>
        </w:rPr>
        <w:tab/>
      </w:r>
      <w:r>
        <w:rPr>
          <w:rFonts w:hint="eastAsia"/>
          <w:color w:val="auto"/>
          <w:szCs w:val="32"/>
          <w:highlight w:val="none"/>
        </w:rPr>
        <w:t>（</w:t>
      </w:r>
      <w:r>
        <w:rPr>
          <w:color w:val="auto"/>
          <w:szCs w:val="32"/>
          <w:highlight w:val="none"/>
        </w:rPr>
        <w:t>供应</w:t>
      </w:r>
      <w:r>
        <w:rPr>
          <w:rFonts w:hint="eastAsia"/>
          <w:color w:val="auto"/>
          <w:szCs w:val="32"/>
          <w:highlight w:val="none"/>
          <w:lang w:eastAsia="zh-CN"/>
        </w:rPr>
        <w:t>方</w:t>
      </w:r>
      <w:r>
        <w:rPr>
          <w:color w:val="auto"/>
          <w:szCs w:val="32"/>
          <w:highlight w:val="none"/>
        </w:rPr>
        <w:t>公章</w:t>
      </w:r>
      <w:r>
        <w:rPr>
          <w:rFonts w:hint="eastAsia"/>
          <w:color w:val="auto"/>
          <w:szCs w:val="32"/>
          <w:highlight w:val="none"/>
        </w:rPr>
        <w:t>）</w:t>
      </w:r>
    </w:p>
    <w:p w14:paraId="4230F12E">
      <w:pPr>
        <w:spacing w:line="500" w:lineRule="exact"/>
        <w:ind w:firstLine="6400" w:firstLineChars="2000"/>
        <w:rPr>
          <w:color w:val="auto"/>
          <w:szCs w:val="32"/>
          <w:highlight w:val="none"/>
        </w:rPr>
      </w:pPr>
    </w:p>
    <w:p w14:paraId="46B88105">
      <w:pPr>
        <w:spacing w:line="500" w:lineRule="exact"/>
        <w:ind w:firstLine="6400" w:firstLineChars="2000"/>
        <w:rPr>
          <w:color w:val="auto"/>
          <w:szCs w:val="32"/>
          <w:highlight w:val="none"/>
        </w:rPr>
      </w:pPr>
      <w:r>
        <w:rPr>
          <w:color w:val="auto"/>
          <w:szCs w:val="32"/>
          <w:highlight w:val="none"/>
        </w:rPr>
        <w:t>年</w:t>
      </w:r>
      <w:r>
        <w:rPr>
          <w:rFonts w:hint="eastAsia"/>
          <w:color w:val="auto"/>
          <w:szCs w:val="32"/>
          <w:highlight w:val="none"/>
        </w:rPr>
        <w:t xml:space="preserve">   </w:t>
      </w:r>
      <w:r>
        <w:rPr>
          <w:color w:val="auto"/>
          <w:szCs w:val="32"/>
          <w:highlight w:val="none"/>
        </w:rPr>
        <w:t>月</w:t>
      </w:r>
      <w:r>
        <w:rPr>
          <w:rFonts w:hint="eastAsia"/>
          <w:color w:val="auto"/>
          <w:szCs w:val="32"/>
          <w:highlight w:val="none"/>
        </w:rPr>
        <w:t xml:space="preserve">   </w:t>
      </w:r>
      <w:r>
        <w:rPr>
          <w:color w:val="auto"/>
          <w:szCs w:val="32"/>
          <w:highlight w:val="none"/>
        </w:rPr>
        <w:t>日</w:t>
      </w:r>
    </w:p>
    <w:p w14:paraId="2DE00439">
      <w:pPr>
        <w:spacing w:line="540" w:lineRule="exact"/>
        <w:ind w:firstLine="640" w:firstLineChars="200"/>
        <w:rPr>
          <w:rFonts w:hint="eastAsia"/>
          <w:color w:val="auto"/>
          <w:highlight w:val="none"/>
        </w:rPr>
      </w:pPr>
    </w:p>
    <w:p w14:paraId="7A22F6CA">
      <w:pPr>
        <w:spacing w:line="540" w:lineRule="exact"/>
        <w:ind w:firstLine="640" w:firstLineChars="200"/>
        <w:rPr>
          <w:color w:val="auto"/>
          <w:highlight w:val="none"/>
        </w:rPr>
      </w:pPr>
      <w:r>
        <w:rPr>
          <w:rFonts w:hint="eastAsia"/>
          <w:color w:val="auto"/>
          <w:highlight w:val="none"/>
        </w:rPr>
        <w:t>（二）招标</w:t>
      </w:r>
      <w:r>
        <w:rPr>
          <w:color w:val="auto"/>
          <w:highlight w:val="none"/>
        </w:rPr>
        <w:t>文件要求提供的材料</w:t>
      </w:r>
    </w:p>
    <w:p w14:paraId="188DDE8E">
      <w:pPr>
        <w:spacing w:line="540" w:lineRule="exact"/>
        <w:ind w:firstLine="640" w:firstLineChars="200"/>
        <w:rPr>
          <w:color w:val="auto"/>
          <w:highlight w:val="none"/>
        </w:rPr>
      </w:pPr>
      <w:r>
        <w:rPr>
          <w:rFonts w:hint="eastAsia"/>
          <w:color w:val="auto"/>
          <w:highlight w:val="none"/>
        </w:rPr>
        <w:t>商务部分：</w:t>
      </w:r>
    </w:p>
    <w:p w14:paraId="78FD061F">
      <w:pPr>
        <w:spacing w:line="540" w:lineRule="exact"/>
        <w:ind w:firstLine="640" w:firstLineChars="200"/>
        <w:rPr>
          <w:rFonts w:hint="eastAsia" w:eastAsia="方正仿宋_GBK"/>
          <w:color w:val="auto"/>
          <w:highlight w:val="none"/>
          <w:lang w:eastAsia="zh-CN"/>
        </w:rPr>
      </w:pPr>
      <w:r>
        <w:rPr>
          <w:color w:val="auto"/>
          <w:highlight w:val="none"/>
        </w:rPr>
        <w:t>1.营业执照</w:t>
      </w:r>
      <w:r>
        <w:rPr>
          <w:rFonts w:hint="eastAsia"/>
          <w:color w:val="auto"/>
          <w:highlight w:val="none"/>
        </w:rPr>
        <w:t>（</w:t>
      </w:r>
      <w:r>
        <w:rPr>
          <w:color w:val="auto"/>
          <w:highlight w:val="none"/>
        </w:rPr>
        <w:t>副本</w:t>
      </w:r>
      <w:r>
        <w:rPr>
          <w:rFonts w:hint="eastAsia"/>
          <w:color w:val="auto"/>
          <w:highlight w:val="none"/>
        </w:rPr>
        <w:t>）</w:t>
      </w:r>
      <w:r>
        <w:rPr>
          <w:color w:val="auto"/>
          <w:highlight w:val="none"/>
        </w:rPr>
        <w:t>或事业单位法人证书</w:t>
      </w:r>
      <w:r>
        <w:rPr>
          <w:rFonts w:hint="eastAsia"/>
          <w:color w:val="auto"/>
          <w:highlight w:val="none"/>
        </w:rPr>
        <w:t>（</w:t>
      </w:r>
      <w:r>
        <w:rPr>
          <w:color w:val="auto"/>
          <w:highlight w:val="none"/>
        </w:rPr>
        <w:t>副本</w:t>
      </w:r>
      <w:r>
        <w:rPr>
          <w:rFonts w:hint="eastAsia"/>
          <w:color w:val="auto"/>
          <w:highlight w:val="none"/>
        </w:rPr>
        <w:t>）</w:t>
      </w:r>
      <w:r>
        <w:rPr>
          <w:color w:val="auto"/>
          <w:highlight w:val="none"/>
        </w:rPr>
        <w:t>或个体工商户营业执照或有效的自然人身份证明或社会团体法人登记证书复印件</w:t>
      </w:r>
      <w:r>
        <w:rPr>
          <w:rFonts w:hint="eastAsia"/>
          <w:color w:val="auto"/>
          <w:highlight w:val="none"/>
        </w:rPr>
        <w:t>（加盖公章）</w:t>
      </w:r>
      <w:r>
        <w:rPr>
          <w:color w:val="auto"/>
          <w:highlight w:val="none"/>
        </w:rPr>
        <w:t>等</w:t>
      </w:r>
      <w:r>
        <w:rPr>
          <w:rFonts w:hint="eastAsia"/>
          <w:color w:val="auto"/>
          <w:highlight w:val="none"/>
          <w:lang w:eastAsia="zh-CN"/>
        </w:rPr>
        <w:t>。</w:t>
      </w:r>
    </w:p>
    <w:p w14:paraId="719D98BA">
      <w:pPr>
        <w:spacing w:line="540" w:lineRule="exact"/>
        <w:ind w:firstLine="640" w:firstLineChars="200"/>
        <w:rPr>
          <w:color w:val="auto"/>
          <w:highlight w:val="none"/>
        </w:rPr>
      </w:pPr>
    </w:p>
    <w:p w14:paraId="0B7450E6">
      <w:pPr>
        <w:spacing w:line="540" w:lineRule="exact"/>
        <w:ind w:firstLine="640" w:firstLineChars="200"/>
        <w:rPr>
          <w:color w:val="auto"/>
          <w:highlight w:val="none"/>
        </w:rPr>
      </w:pPr>
    </w:p>
    <w:p w14:paraId="205CD613">
      <w:pPr>
        <w:spacing w:line="540" w:lineRule="exact"/>
        <w:ind w:firstLine="640" w:firstLineChars="200"/>
        <w:rPr>
          <w:color w:val="auto"/>
          <w:highlight w:val="none"/>
        </w:rPr>
      </w:pPr>
    </w:p>
    <w:p w14:paraId="00074D3B">
      <w:pPr>
        <w:spacing w:line="540" w:lineRule="exact"/>
        <w:ind w:firstLine="640" w:firstLineChars="200"/>
        <w:rPr>
          <w:color w:val="auto"/>
          <w:highlight w:val="none"/>
        </w:rPr>
      </w:pPr>
    </w:p>
    <w:p w14:paraId="312A4E9C">
      <w:pPr>
        <w:spacing w:line="540" w:lineRule="exact"/>
        <w:ind w:firstLine="640" w:firstLineChars="200"/>
        <w:rPr>
          <w:color w:val="auto"/>
          <w:highlight w:val="none"/>
        </w:rPr>
      </w:pPr>
    </w:p>
    <w:p w14:paraId="654BAADB">
      <w:pPr>
        <w:spacing w:line="540" w:lineRule="exact"/>
        <w:ind w:firstLine="640" w:firstLineChars="200"/>
        <w:rPr>
          <w:color w:val="auto"/>
          <w:highlight w:val="none"/>
        </w:rPr>
      </w:pPr>
    </w:p>
    <w:p w14:paraId="1441FD30">
      <w:pPr>
        <w:spacing w:line="540" w:lineRule="exact"/>
        <w:ind w:firstLine="640" w:firstLineChars="200"/>
        <w:rPr>
          <w:color w:val="auto"/>
          <w:highlight w:val="none"/>
        </w:rPr>
      </w:pPr>
    </w:p>
    <w:p w14:paraId="2F110E36">
      <w:pPr>
        <w:spacing w:line="540" w:lineRule="exact"/>
        <w:ind w:firstLine="640" w:firstLineChars="200"/>
        <w:rPr>
          <w:color w:val="auto"/>
          <w:highlight w:val="none"/>
        </w:rPr>
      </w:pPr>
    </w:p>
    <w:p w14:paraId="48428881">
      <w:pPr>
        <w:spacing w:line="540" w:lineRule="exact"/>
        <w:ind w:firstLine="640" w:firstLineChars="200"/>
        <w:rPr>
          <w:color w:val="auto"/>
          <w:highlight w:val="none"/>
        </w:rPr>
      </w:pPr>
    </w:p>
    <w:p w14:paraId="5B5AD0AE">
      <w:pPr>
        <w:spacing w:line="540" w:lineRule="exact"/>
        <w:ind w:firstLine="640" w:firstLineChars="200"/>
        <w:rPr>
          <w:color w:val="auto"/>
          <w:highlight w:val="none"/>
        </w:rPr>
      </w:pPr>
    </w:p>
    <w:p w14:paraId="5E7CBADD">
      <w:pPr>
        <w:spacing w:line="540" w:lineRule="exact"/>
        <w:ind w:firstLine="640" w:firstLineChars="200"/>
        <w:rPr>
          <w:color w:val="auto"/>
          <w:highlight w:val="none"/>
        </w:rPr>
      </w:pPr>
    </w:p>
    <w:p w14:paraId="28BB7FEB">
      <w:pPr>
        <w:spacing w:line="540" w:lineRule="exact"/>
        <w:ind w:firstLine="640" w:firstLineChars="200"/>
        <w:rPr>
          <w:color w:val="auto"/>
          <w:highlight w:val="none"/>
        </w:rPr>
      </w:pPr>
    </w:p>
    <w:p w14:paraId="592FF375">
      <w:pPr>
        <w:spacing w:line="540" w:lineRule="exact"/>
        <w:ind w:firstLine="640" w:firstLineChars="200"/>
        <w:rPr>
          <w:color w:val="auto"/>
          <w:highlight w:val="none"/>
        </w:rPr>
      </w:pPr>
    </w:p>
    <w:p w14:paraId="1381932A">
      <w:pPr>
        <w:spacing w:line="540" w:lineRule="exact"/>
        <w:ind w:firstLine="640" w:firstLineChars="200"/>
        <w:rPr>
          <w:color w:val="auto"/>
          <w:highlight w:val="none"/>
        </w:rPr>
      </w:pPr>
    </w:p>
    <w:p w14:paraId="1F0303A5">
      <w:pPr>
        <w:spacing w:line="540" w:lineRule="exact"/>
        <w:ind w:firstLine="640" w:firstLineChars="200"/>
        <w:rPr>
          <w:color w:val="auto"/>
          <w:highlight w:val="none"/>
        </w:rPr>
      </w:pPr>
    </w:p>
    <w:p w14:paraId="70C62ED1">
      <w:pPr>
        <w:spacing w:line="540" w:lineRule="exact"/>
        <w:ind w:firstLine="640" w:firstLineChars="200"/>
        <w:rPr>
          <w:color w:val="auto"/>
          <w:highlight w:val="none"/>
        </w:rPr>
      </w:pPr>
    </w:p>
    <w:p w14:paraId="78F4D1AD">
      <w:pPr>
        <w:spacing w:line="540" w:lineRule="exact"/>
        <w:ind w:firstLine="640" w:firstLineChars="200"/>
        <w:rPr>
          <w:color w:val="auto"/>
          <w:highlight w:val="none"/>
        </w:rPr>
      </w:pPr>
    </w:p>
    <w:p w14:paraId="0D8F70A8">
      <w:pPr>
        <w:spacing w:line="540" w:lineRule="exact"/>
        <w:ind w:firstLine="640" w:firstLineChars="200"/>
        <w:rPr>
          <w:color w:val="auto"/>
          <w:highlight w:val="none"/>
        </w:rPr>
      </w:pPr>
    </w:p>
    <w:p w14:paraId="540953F3">
      <w:pPr>
        <w:pStyle w:val="10"/>
        <w:rPr>
          <w:color w:val="auto"/>
          <w:highlight w:val="none"/>
        </w:rPr>
      </w:pPr>
    </w:p>
    <w:p w14:paraId="48BC931D">
      <w:pPr>
        <w:spacing w:line="540" w:lineRule="exact"/>
        <w:ind w:firstLine="640" w:firstLineChars="200"/>
        <w:rPr>
          <w:color w:val="auto"/>
          <w:highlight w:val="none"/>
        </w:rPr>
      </w:pPr>
    </w:p>
    <w:p w14:paraId="5CE56180">
      <w:pPr>
        <w:spacing w:line="540" w:lineRule="exact"/>
        <w:jc w:val="center"/>
        <w:rPr>
          <w:color w:val="auto"/>
          <w:highlight w:val="none"/>
        </w:rPr>
      </w:pPr>
      <w:r>
        <w:rPr>
          <w:color w:val="auto"/>
          <w:highlight w:val="none"/>
        </w:rPr>
        <w:t>2.法定代表人身份证明书</w:t>
      </w:r>
      <w:r>
        <w:rPr>
          <w:rFonts w:hint="eastAsia"/>
          <w:color w:val="auto"/>
          <w:highlight w:val="none"/>
        </w:rPr>
        <w:t>（</w:t>
      </w:r>
      <w:r>
        <w:rPr>
          <w:color w:val="auto"/>
          <w:highlight w:val="none"/>
        </w:rPr>
        <w:t>格式</w:t>
      </w:r>
      <w:r>
        <w:rPr>
          <w:rFonts w:hint="eastAsia"/>
          <w:color w:val="auto"/>
          <w:highlight w:val="none"/>
        </w:rPr>
        <w:t>）</w:t>
      </w:r>
    </w:p>
    <w:p w14:paraId="79619817">
      <w:pPr>
        <w:spacing w:line="540" w:lineRule="exact"/>
        <w:rPr>
          <w:color w:val="auto"/>
          <w:highlight w:val="none"/>
        </w:rPr>
      </w:pPr>
    </w:p>
    <w:p w14:paraId="340104E8">
      <w:pPr>
        <w:spacing w:line="540" w:lineRule="exact"/>
        <w:rPr>
          <w:color w:val="auto"/>
          <w:highlight w:val="none"/>
        </w:rPr>
      </w:pPr>
      <w:r>
        <w:rPr>
          <w:color w:val="auto"/>
          <w:highlight w:val="none"/>
        </w:rPr>
        <w:t>招标项目名称：</w:t>
      </w:r>
    </w:p>
    <w:p w14:paraId="5EBF4D49">
      <w:pPr>
        <w:spacing w:line="540" w:lineRule="exact"/>
        <w:rPr>
          <w:color w:val="auto"/>
          <w:highlight w:val="none"/>
          <w:u w:val="single"/>
        </w:rPr>
      </w:pPr>
      <w:r>
        <w:rPr>
          <w:rFonts w:hint="eastAsia"/>
          <w:color w:val="auto"/>
          <w:highlight w:val="none"/>
          <w:u w:val="single"/>
        </w:rPr>
        <w:t>（</w:t>
      </w:r>
      <w:r>
        <w:rPr>
          <w:color w:val="auto"/>
          <w:highlight w:val="none"/>
          <w:u w:val="single"/>
        </w:rPr>
        <w:t>采购</w:t>
      </w:r>
      <w:r>
        <w:rPr>
          <w:rFonts w:hint="eastAsia"/>
          <w:color w:val="auto"/>
          <w:highlight w:val="none"/>
          <w:u w:val="single"/>
          <w:lang w:eastAsia="zh-CN"/>
        </w:rPr>
        <w:t>方</w:t>
      </w:r>
      <w:r>
        <w:rPr>
          <w:color w:val="auto"/>
          <w:highlight w:val="none"/>
          <w:u w:val="single"/>
        </w:rPr>
        <w:t>名称</w:t>
      </w:r>
      <w:r>
        <w:rPr>
          <w:rFonts w:hint="eastAsia"/>
          <w:color w:val="auto"/>
          <w:highlight w:val="none"/>
          <w:u w:val="single"/>
        </w:rPr>
        <w:t>）：</w:t>
      </w:r>
    </w:p>
    <w:p w14:paraId="5C209318">
      <w:pPr>
        <w:spacing w:line="540" w:lineRule="exact"/>
        <w:ind w:firstLine="640" w:firstLineChars="200"/>
        <w:rPr>
          <w:color w:val="auto"/>
          <w:highlight w:val="none"/>
        </w:rPr>
      </w:pPr>
      <w:r>
        <w:rPr>
          <w:color w:val="auto"/>
          <w:highlight w:val="none"/>
          <w:u w:val="single"/>
        </w:rPr>
        <w:tab/>
      </w:r>
      <w:r>
        <w:rPr>
          <w:rFonts w:hint="eastAsia"/>
          <w:color w:val="auto"/>
          <w:highlight w:val="none"/>
          <w:u w:val="single"/>
        </w:rPr>
        <w:t>（</w:t>
      </w:r>
      <w:r>
        <w:rPr>
          <w:color w:val="auto"/>
          <w:highlight w:val="none"/>
          <w:u w:val="single"/>
        </w:rPr>
        <w:t>法定代表人姓名</w:t>
      </w:r>
      <w:r>
        <w:rPr>
          <w:rFonts w:hint="eastAsia"/>
          <w:color w:val="auto"/>
          <w:highlight w:val="none"/>
          <w:u w:val="single"/>
        </w:rPr>
        <w:t>）</w:t>
      </w:r>
      <w:r>
        <w:rPr>
          <w:color w:val="auto"/>
          <w:highlight w:val="none"/>
        </w:rPr>
        <w:t>在</w:t>
      </w:r>
      <w:r>
        <w:rPr>
          <w:rFonts w:hint="eastAsia"/>
          <w:color w:val="auto"/>
          <w:highlight w:val="non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任</w:t>
      </w:r>
      <w:r>
        <w:rPr>
          <w:rFonts w:hint="eastAsia"/>
          <w:color w:val="auto"/>
          <w:highlight w:val="none"/>
        </w:rPr>
        <w:t>（</w:t>
      </w:r>
      <w:r>
        <w:rPr>
          <w:color w:val="auto"/>
          <w:highlight w:val="none"/>
          <w:u w:val="single"/>
        </w:rPr>
        <w:t>职务名称</w:t>
      </w:r>
      <w:r>
        <w:rPr>
          <w:rFonts w:hint="eastAsia"/>
          <w:color w:val="auto"/>
          <w:highlight w:val="none"/>
          <w:u w:val="single"/>
        </w:rPr>
        <w:t>）</w:t>
      </w:r>
      <w:r>
        <w:rPr>
          <w:color w:val="auto"/>
          <w:highlight w:val="none"/>
        </w:rPr>
        <w:t>职务，是</w:t>
      </w:r>
      <w:r>
        <w:rPr>
          <w:rFonts w:hint="eastAsia"/>
          <w:color w:val="auto"/>
          <w:highlight w:val="non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的法定代表人。</w:t>
      </w:r>
    </w:p>
    <w:p w14:paraId="6B9A19C8">
      <w:pPr>
        <w:spacing w:line="540" w:lineRule="exact"/>
        <w:ind w:firstLine="640" w:firstLineChars="200"/>
        <w:rPr>
          <w:color w:val="auto"/>
          <w:highlight w:val="none"/>
        </w:rPr>
      </w:pPr>
    </w:p>
    <w:p w14:paraId="123EA472">
      <w:pPr>
        <w:spacing w:line="540" w:lineRule="exact"/>
        <w:ind w:firstLine="640" w:firstLineChars="200"/>
        <w:rPr>
          <w:color w:val="auto"/>
          <w:highlight w:val="none"/>
        </w:rPr>
      </w:pPr>
    </w:p>
    <w:p w14:paraId="479E66B2">
      <w:pPr>
        <w:spacing w:line="540" w:lineRule="exact"/>
        <w:ind w:firstLine="640" w:firstLineChars="200"/>
        <w:rPr>
          <w:color w:val="auto"/>
          <w:highlight w:val="none"/>
        </w:rPr>
      </w:pPr>
      <w:r>
        <w:rPr>
          <w:color w:val="auto"/>
          <w:highlight w:val="none"/>
        </w:rPr>
        <w:t>特此证明。</w:t>
      </w:r>
    </w:p>
    <w:p w14:paraId="4A350476">
      <w:pPr>
        <w:spacing w:line="540" w:lineRule="exact"/>
        <w:ind w:firstLine="640" w:firstLineChars="200"/>
        <w:rPr>
          <w:color w:val="auto"/>
          <w:highlight w:val="none"/>
        </w:rPr>
      </w:pPr>
      <w:r>
        <w:rPr>
          <w:color w:val="auto"/>
          <w:highlight w:val="none"/>
        </w:rPr>
        <w:tab/>
      </w:r>
      <w:r>
        <w:rPr>
          <w:rFonts w:hint="eastAsia"/>
          <w:color w:val="auto"/>
          <w:highlight w:val="none"/>
        </w:rPr>
        <w:t>（</w:t>
      </w:r>
      <w:r>
        <w:rPr>
          <w:color w:val="auto"/>
          <w:highlight w:val="none"/>
        </w:rPr>
        <w:t>附：法定代表人身份证正反面复印件</w:t>
      </w:r>
      <w:r>
        <w:rPr>
          <w:rFonts w:hint="eastAsia"/>
          <w:color w:val="auto"/>
          <w:highlight w:val="none"/>
        </w:rPr>
        <w:t>）</w:t>
      </w:r>
    </w:p>
    <w:p w14:paraId="31AACC14">
      <w:pPr>
        <w:spacing w:line="540" w:lineRule="exact"/>
        <w:ind w:firstLine="640" w:firstLineChars="200"/>
        <w:rPr>
          <w:color w:val="auto"/>
          <w:highlight w:val="none"/>
        </w:rPr>
      </w:pPr>
    </w:p>
    <w:p w14:paraId="0FF03286">
      <w:pPr>
        <w:spacing w:line="540" w:lineRule="exact"/>
        <w:ind w:firstLine="640" w:firstLineChars="200"/>
        <w:rPr>
          <w:color w:val="auto"/>
          <w:highlight w:val="none"/>
        </w:rPr>
      </w:pPr>
    </w:p>
    <w:p w14:paraId="44EE2F0D">
      <w:pPr>
        <w:spacing w:line="540" w:lineRule="exact"/>
        <w:ind w:firstLine="6080" w:firstLineChars="1900"/>
        <w:rPr>
          <w:color w:val="auto"/>
          <w:highlight w:val="none"/>
        </w:rPr>
      </w:pPr>
      <w:r>
        <w:rPr>
          <w:color w:val="auto"/>
          <w:highlight w:val="none"/>
        </w:rPr>
        <w:tab/>
      </w:r>
      <w:r>
        <w:rPr>
          <w:rFonts w:hint="eastAsia"/>
          <w:color w:val="auto"/>
          <w:highlight w:val="none"/>
        </w:rPr>
        <w:t>（</w:t>
      </w:r>
      <w:r>
        <w:rPr>
          <w:rFonts w:hint="eastAsia"/>
          <w:color w:val="auto"/>
          <w:highlight w:val="none"/>
          <w:lang w:eastAsia="zh-CN"/>
        </w:rPr>
        <w:t>供应方</w:t>
      </w:r>
      <w:r>
        <w:rPr>
          <w:color w:val="auto"/>
          <w:highlight w:val="none"/>
        </w:rPr>
        <w:t>公章</w:t>
      </w:r>
      <w:r>
        <w:rPr>
          <w:rFonts w:hint="eastAsia"/>
          <w:color w:val="auto"/>
          <w:highlight w:val="none"/>
        </w:rPr>
        <w:t>）</w:t>
      </w:r>
    </w:p>
    <w:p w14:paraId="50265E5F">
      <w:pPr>
        <w:spacing w:line="540" w:lineRule="exact"/>
        <w:ind w:firstLine="6400" w:firstLineChars="20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61860432">
      <w:pPr>
        <w:spacing w:line="540" w:lineRule="exact"/>
        <w:ind w:firstLine="640" w:firstLineChars="200"/>
        <w:rPr>
          <w:color w:val="auto"/>
          <w:highlight w:val="none"/>
        </w:rPr>
      </w:pPr>
    </w:p>
    <w:p w14:paraId="0FF00C4D">
      <w:pPr>
        <w:spacing w:line="540" w:lineRule="exact"/>
        <w:ind w:firstLine="640" w:firstLineChars="200"/>
        <w:rPr>
          <w:color w:val="auto"/>
          <w:highlight w:val="none"/>
        </w:rPr>
      </w:pPr>
    </w:p>
    <w:p w14:paraId="7330EBE5">
      <w:pPr>
        <w:spacing w:line="540" w:lineRule="exact"/>
        <w:ind w:firstLine="640" w:firstLineChars="200"/>
        <w:rPr>
          <w:color w:val="auto"/>
          <w:highlight w:val="none"/>
        </w:rPr>
      </w:pPr>
      <w:r>
        <w:rPr>
          <w:color w:val="auto"/>
          <w:highlight w:val="none"/>
        </w:rPr>
        <w:t>法定代表人电话：XXXXXXX</w:t>
      </w:r>
    </w:p>
    <w:p w14:paraId="1C8DBD33">
      <w:pPr>
        <w:spacing w:line="540" w:lineRule="exact"/>
        <w:ind w:firstLine="640" w:firstLineChars="200"/>
        <w:rPr>
          <w:color w:val="auto"/>
          <w:highlight w:val="none"/>
        </w:rPr>
      </w:pPr>
    </w:p>
    <w:p w14:paraId="3A14FCC6">
      <w:pPr>
        <w:spacing w:line="540" w:lineRule="exact"/>
        <w:ind w:firstLine="640" w:firstLineChars="200"/>
        <w:rPr>
          <w:color w:val="auto"/>
          <w:highlight w:val="none"/>
        </w:rPr>
      </w:pPr>
    </w:p>
    <w:p w14:paraId="3FE74C01">
      <w:pPr>
        <w:pStyle w:val="10"/>
        <w:rPr>
          <w:color w:val="auto"/>
          <w:highlight w:val="none"/>
        </w:rPr>
      </w:pPr>
    </w:p>
    <w:p w14:paraId="603A6AC6">
      <w:pPr>
        <w:pStyle w:val="10"/>
        <w:rPr>
          <w:color w:val="auto"/>
          <w:highlight w:val="none"/>
        </w:rPr>
      </w:pPr>
    </w:p>
    <w:p w14:paraId="2678F1F4">
      <w:pPr>
        <w:spacing w:line="540" w:lineRule="exact"/>
        <w:ind w:firstLine="640" w:firstLineChars="200"/>
        <w:rPr>
          <w:color w:val="auto"/>
          <w:highlight w:val="none"/>
        </w:rPr>
      </w:pPr>
    </w:p>
    <w:p w14:paraId="76DB8576">
      <w:pPr>
        <w:spacing w:line="540" w:lineRule="exact"/>
        <w:ind w:firstLine="640" w:firstLineChars="200"/>
        <w:rPr>
          <w:color w:val="auto"/>
          <w:highlight w:val="none"/>
        </w:rPr>
      </w:pPr>
    </w:p>
    <w:p w14:paraId="1DC31EB3">
      <w:pPr>
        <w:spacing w:line="540" w:lineRule="exact"/>
        <w:ind w:firstLine="640" w:firstLineChars="200"/>
        <w:rPr>
          <w:color w:val="auto"/>
          <w:highlight w:val="none"/>
        </w:rPr>
      </w:pPr>
    </w:p>
    <w:p w14:paraId="71284308">
      <w:pPr>
        <w:spacing w:line="540" w:lineRule="exact"/>
        <w:jc w:val="center"/>
        <w:rPr>
          <w:color w:val="auto"/>
          <w:highlight w:val="none"/>
        </w:rPr>
      </w:pPr>
      <w:r>
        <w:rPr>
          <w:color w:val="auto"/>
          <w:highlight w:val="none"/>
        </w:rPr>
        <w:t>3.法定代表人授权委托书</w:t>
      </w:r>
      <w:r>
        <w:rPr>
          <w:rFonts w:hint="eastAsia"/>
          <w:color w:val="auto"/>
          <w:highlight w:val="none"/>
        </w:rPr>
        <w:t>（</w:t>
      </w:r>
      <w:r>
        <w:rPr>
          <w:color w:val="auto"/>
          <w:highlight w:val="none"/>
        </w:rPr>
        <w:t>格式</w:t>
      </w:r>
      <w:r>
        <w:rPr>
          <w:rFonts w:hint="eastAsia"/>
          <w:color w:val="auto"/>
          <w:highlight w:val="none"/>
        </w:rPr>
        <w:t>）</w:t>
      </w:r>
    </w:p>
    <w:p w14:paraId="0E73B4A6">
      <w:pPr>
        <w:spacing w:line="540" w:lineRule="exact"/>
        <w:ind w:firstLine="640" w:firstLineChars="200"/>
        <w:rPr>
          <w:color w:val="auto"/>
          <w:highlight w:val="none"/>
        </w:rPr>
      </w:pPr>
    </w:p>
    <w:p w14:paraId="1E830E08">
      <w:pPr>
        <w:spacing w:line="540" w:lineRule="exact"/>
        <w:rPr>
          <w:color w:val="auto"/>
          <w:highlight w:val="none"/>
        </w:rPr>
      </w:pPr>
      <w:r>
        <w:rPr>
          <w:color w:val="auto"/>
          <w:highlight w:val="none"/>
        </w:rPr>
        <w:t>招标项目名称：</w:t>
      </w:r>
    </w:p>
    <w:p w14:paraId="2BC08328">
      <w:pPr>
        <w:spacing w:line="540" w:lineRule="exact"/>
        <w:rPr>
          <w:color w:val="auto"/>
          <w:highlight w:val="none"/>
          <w:u w:val="single"/>
        </w:rPr>
      </w:pPr>
      <w:r>
        <w:rPr>
          <w:rFonts w:hint="eastAsia"/>
          <w:color w:val="auto"/>
          <w:highlight w:val="none"/>
          <w:u w:val="single"/>
        </w:rPr>
        <w:t>（</w:t>
      </w:r>
      <w:r>
        <w:rPr>
          <w:color w:val="auto"/>
          <w:highlight w:val="none"/>
          <w:u w:val="single"/>
        </w:rPr>
        <w:t>采购</w:t>
      </w:r>
      <w:r>
        <w:rPr>
          <w:rFonts w:hint="eastAsia"/>
          <w:color w:val="auto"/>
          <w:highlight w:val="none"/>
          <w:u w:val="single"/>
          <w:lang w:eastAsia="zh-CN"/>
        </w:rPr>
        <w:t>方</w:t>
      </w:r>
      <w:r>
        <w:rPr>
          <w:color w:val="auto"/>
          <w:highlight w:val="none"/>
          <w:u w:val="single"/>
        </w:rPr>
        <w:t>名称</w:t>
      </w:r>
      <w:r>
        <w:rPr>
          <w:rFonts w:hint="eastAsia"/>
          <w:color w:val="auto"/>
          <w:highlight w:val="none"/>
          <w:u w:val="single"/>
        </w:rPr>
        <w:t>）</w:t>
      </w:r>
      <w:r>
        <w:rPr>
          <w:color w:val="auto"/>
          <w:highlight w:val="none"/>
          <w:u w:val="single"/>
        </w:rPr>
        <w:t>：</w:t>
      </w:r>
    </w:p>
    <w:p w14:paraId="531FF194">
      <w:pPr>
        <w:spacing w:line="540" w:lineRule="exact"/>
        <w:ind w:firstLine="640" w:firstLineChars="200"/>
        <w:rPr>
          <w:color w:val="auto"/>
          <w:highlight w:val="none"/>
        </w:rPr>
      </w:pPr>
      <w:r>
        <w:rPr>
          <w:rFonts w:hint="eastAsia"/>
          <w:color w:val="auto"/>
          <w:highlight w:val="none"/>
          <w:u w:val="single"/>
        </w:rPr>
        <w:t>（</w:t>
      </w:r>
      <w:r>
        <w:rPr>
          <w:rFonts w:hint="eastAsia"/>
          <w:color w:val="auto"/>
          <w:highlight w:val="none"/>
          <w:u w:val="single"/>
          <w:lang w:eastAsia="zh-CN"/>
        </w:rPr>
        <w:t>供应方</w:t>
      </w:r>
      <w:r>
        <w:rPr>
          <w:color w:val="auto"/>
          <w:highlight w:val="none"/>
          <w:u w:val="single"/>
        </w:rPr>
        <w:t>法定代表人名称</w:t>
      </w:r>
      <w:r>
        <w:rPr>
          <w:rFonts w:hint="eastAsia"/>
          <w:color w:val="auto"/>
          <w:highlight w:val="none"/>
          <w:u w:val="single"/>
        </w:rPr>
        <w:t>）</w:t>
      </w:r>
      <w:r>
        <w:rPr>
          <w:color w:val="auto"/>
          <w:highlight w:val="none"/>
        </w:rPr>
        <w:t>是</w:t>
      </w:r>
      <w:r>
        <w:rPr>
          <w:rFonts w:hint="eastAsia"/>
          <w:color w:val="auto"/>
          <w:highlight w:val="non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的法定代表人，特授权</w:t>
      </w:r>
      <w:r>
        <w:rPr>
          <w:rFonts w:hint="eastAsia"/>
          <w:color w:val="auto"/>
          <w:highlight w:val="none"/>
        </w:rPr>
        <w:t>（</w:t>
      </w:r>
      <w:r>
        <w:rPr>
          <w:color w:val="auto"/>
          <w:highlight w:val="none"/>
          <w:u w:val="single"/>
        </w:rPr>
        <w:t>被授权人姓名及身份证代码</w:t>
      </w:r>
      <w:r>
        <w:rPr>
          <w:rFonts w:hint="eastAsia"/>
          <w:color w:val="auto"/>
          <w:highlight w:val="none"/>
          <w:u w:val="single"/>
        </w:rPr>
        <w:t>）</w:t>
      </w:r>
      <w:r>
        <w:rPr>
          <w:color w:val="auto"/>
          <w:highlight w:val="none"/>
        </w:rPr>
        <w:t>代表我单位全权办理上述项目的投标、谈判、签约等具体工作，并签署全部有关文件、协议及合同。</w:t>
      </w:r>
    </w:p>
    <w:p w14:paraId="3B00DAD0">
      <w:pPr>
        <w:spacing w:line="540" w:lineRule="exact"/>
        <w:ind w:firstLine="640" w:firstLineChars="200"/>
        <w:rPr>
          <w:color w:val="auto"/>
          <w:highlight w:val="none"/>
        </w:rPr>
      </w:pPr>
      <w:r>
        <w:rPr>
          <w:color w:val="auto"/>
          <w:highlight w:val="none"/>
        </w:rPr>
        <w:t>我单位对被授权人的签字负全部责任。在</w:t>
      </w:r>
      <w:r>
        <w:rPr>
          <w:rFonts w:hint="eastAsia"/>
          <w:color w:val="auto"/>
          <w:highlight w:val="none"/>
          <w:lang w:eastAsia="zh-CN"/>
        </w:rPr>
        <w:t>撤销</w:t>
      </w:r>
      <w:r>
        <w:rPr>
          <w:color w:val="auto"/>
          <w:highlight w:val="none"/>
        </w:rPr>
        <w:t>授权的书面通知以前，本授权书一直有效。被授权人在授权书有效期内签署的所有文件不因授权</w:t>
      </w:r>
      <w:r>
        <w:rPr>
          <w:rFonts w:hint="eastAsia"/>
          <w:color w:val="auto"/>
          <w:highlight w:val="none"/>
          <w:lang w:eastAsia="zh-CN"/>
        </w:rPr>
        <w:t>的撤销</w:t>
      </w:r>
      <w:r>
        <w:rPr>
          <w:color w:val="auto"/>
          <w:highlight w:val="none"/>
        </w:rPr>
        <w:t>而失效。</w:t>
      </w:r>
    </w:p>
    <w:p w14:paraId="45BAEE31">
      <w:pPr>
        <w:spacing w:line="540" w:lineRule="exact"/>
        <w:ind w:firstLine="640" w:firstLineChars="200"/>
        <w:rPr>
          <w:color w:val="auto"/>
          <w:highlight w:val="none"/>
        </w:rPr>
      </w:pPr>
    </w:p>
    <w:p w14:paraId="6234A7A6">
      <w:pPr>
        <w:spacing w:line="540" w:lineRule="exact"/>
        <w:ind w:firstLine="640" w:firstLineChars="200"/>
        <w:rPr>
          <w:color w:val="auto"/>
          <w:highlight w:val="none"/>
        </w:rPr>
      </w:pPr>
      <w:r>
        <w:rPr>
          <w:color w:val="auto"/>
          <w:highlight w:val="none"/>
        </w:rPr>
        <w:t>被授权人：</w:t>
      </w:r>
      <w:r>
        <w:rPr>
          <w:rFonts w:hint="eastAsia"/>
          <w:color w:val="auto"/>
          <w:highlight w:val="none"/>
        </w:rPr>
        <w:t xml:space="preserve">               </w:t>
      </w:r>
      <w:r>
        <w:rPr>
          <w:rFonts w:hint="eastAsia"/>
          <w:color w:val="auto"/>
          <w:highlight w:val="none"/>
          <w:lang w:eastAsia="zh-CN"/>
        </w:rPr>
        <w:t>供应方</w:t>
      </w:r>
      <w:r>
        <w:rPr>
          <w:color w:val="auto"/>
          <w:highlight w:val="none"/>
        </w:rPr>
        <w:t>法定代表人：</w:t>
      </w:r>
    </w:p>
    <w:p w14:paraId="7346DDA5">
      <w:pPr>
        <w:spacing w:line="540" w:lineRule="exact"/>
        <w:ind w:firstLine="640" w:firstLineChars="200"/>
        <w:rPr>
          <w:color w:val="auto"/>
          <w:highlight w:val="none"/>
        </w:rPr>
      </w:pPr>
      <w:r>
        <w:rPr>
          <w:rFonts w:hint="eastAsia"/>
          <w:color w:val="auto"/>
          <w:highlight w:val="none"/>
        </w:rPr>
        <w:t>（</w:t>
      </w:r>
      <w:r>
        <w:rPr>
          <w:color w:val="auto"/>
          <w:highlight w:val="none"/>
        </w:rPr>
        <w:t>签字或盖章</w:t>
      </w:r>
      <w:r>
        <w:rPr>
          <w:rFonts w:hint="eastAsia"/>
          <w:color w:val="auto"/>
          <w:highlight w:val="none"/>
        </w:rPr>
        <w:t>）               （</w:t>
      </w:r>
      <w:r>
        <w:rPr>
          <w:color w:val="auto"/>
          <w:highlight w:val="none"/>
        </w:rPr>
        <w:t>签字或盖章</w:t>
      </w:r>
      <w:r>
        <w:rPr>
          <w:rFonts w:hint="eastAsia"/>
          <w:color w:val="auto"/>
          <w:highlight w:val="none"/>
        </w:rPr>
        <w:t>）</w:t>
      </w:r>
    </w:p>
    <w:p w14:paraId="4739684E">
      <w:pPr>
        <w:spacing w:line="540" w:lineRule="exact"/>
        <w:ind w:firstLine="640" w:firstLineChars="200"/>
        <w:rPr>
          <w:color w:val="auto"/>
          <w:highlight w:val="none"/>
        </w:rPr>
      </w:pPr>
    </w:p>
    <w:p w14:paraId="38DAE66B">
      <w:pPr>
        <w:spacing w:line="540" w:lineRule="exact"/>
        <w:ind w:firstLine="640" w:firstLineChars="200"/>
        <w:rPr>
          <w:color w:val="auto"/>
          <w:highlight w:val="none"/>
        </w:rPr>
      </w:pPr>
      <w:r>
        <w:rPr>
          <w:color w:val="auto"/>
          <w:highlight w:val="none"/>
        </w:rPr>
        <w:tab/>
      </w:r>
      <w:r>
        <w:rPr>
          <w:rFonts w:hint="eastAsia"/>
          <w:color w:val="auto"/>
          <w:highlight w:val="none"/>
        </w:rPr>
        <w:t>（</w:t>
      </w:r>
      <w:r>
        <w:rPr>
          <w:color w:val="auto"/>
          <w:highlight w:val="none"/>
        </w:rPr>
        <w:t>附：被授权人身份证正反面复印件</w:t>
      </w:r>
      <w:r>
        <w:rPr>
          <w:rFonts w:hint="eastAsia"/>
          <w:color w:val="auto"/>
          <w:highlight w:val="none"/>
        </w:rPr>
        <w:t>）</w:t>
      </w:r>
    </w:p>
    <w:p w14:paraId="6FD254E8">
      <w:pPr>
        <w:spacing w:line="540" w:lineRule="exact"/>
        <w:ind w:firstLine="640" w:firstLineChars="200"/>
        <w:rPr>
          <w:color w:val="auto"/>
          <w:highlight w:val="none"/>
        </w:rPr>
      </w:pPr>
    </w:p>
    <w:p w14:paraId="4676E7E1">
      <w:pPr>
        <w:spacing w:line="540" w:lineRule="exact"/>
        <w:ind w:firstLine="6080" w:firstLineChars="1900"/>
        <w:rPr>
          <w:color w:val="auto"/>
          <w:highlight w:val="none"/>
        </w:rPr>
      </w:pPr>
      <w:r>
        <w:rPr>
          <w:color w:val="auto"/>
          <w:highlight w:val="none"/>
        </w:rPr>
        <w:tab/>
      </w:r>
      <w:r>
        <w:rPr>
          <w:rFonts w:hint="eastAsia"/>
          <w:color w:val="auto"/>
          <w:highlight w:val="none"/>
        </w:rPr>
        <w:t>（</w:t>
      </w:r>
      <w:r>
        <w:rPr>
          <w:rFonts w:hint="eastAsia"/>
          <w:color w:val="auto"/>
          <w:highlight w:val="none"/>
          <w:lang w:eastAsia="zh-CN"/>
        </w:rPr>
        <w:t>供应方</w:t>
      </w:r>
      <w:r>
        <w:rPr>
          <w:color w:val="auto"/>
          <w:highlight w:val="none"/>
        </w:rPr>
        <w:t>公章</w:t>
      </w:r>
      <w:r>
        <w:rPr>
          <w:rFonts w:hint="eastAsia"/>
          <w:color w:val="auto"/>
          <w:highlight w:val="none"/>
        </w:rPr>
        <w:t>）</w:t>
      </w:r>
    </w:p>
    <w:p w14:paraId="086E398C">
      <w:pPr>
        <w:spacing w:line="540" w:lineRule="exact"/>
        <w:ind w:firstLine="6400" w:firstLineChars="20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0202E4C0">
      <w:pPr>
        <w:spacing w:line="540" w:lineRule="exact"/>
        <w:ind w:firstLine="640" w:firstLineChars="200"/>
        <w:rPr>
          <w:color w:val="auto"/>
          <w:highlight w:val="none"/>
        </w:rPr>
      </w:pPr>
      <w:r>
        <w:rPr>
          <w:color w:val="auto"/>
          <w:highlight w:val="none"/>
        </w:rPr>
        <w:t>被授权人电话：XXXXXXX</w:t>
      </w:r>
    </w:p>
    <w:p w14:paraId="4D7535FE">
      <w:pPr>
        <w:spacing w:line="540" w:lineRule="exact"/>
        <w:ind w:firstLine="640" w:firstLineChars="200"/>
        <w:rPr>
          <w:color w:val="auto"/>
          <w:highlight w:val="none"/>
        </w:rPr>
      </w:pPr>
    </w:p>
    <w:p w14:paraId="00BA652D">
      <w:pPr>
        <w:spacing w:line="540" w:lineRule="exact"/>
        <w:ind w:firstLine="640" w:firstLineChars="200"/>
        <w:rPr>
          <w:color w:val="auto"/>
          <w:highlight w:val="none"/>
        </w:rPr>
      </w:pPr>
      <w:r>
        <w:rPr>
          <w:color w:val="auto"/>
          <w:highlight w:val="none"/>
        </w:rPr>
        <w:t>注：</w:t>
      </w:r>
    </w:p>
    <w:p w14:paraId="3042C1FC">
      <w:pPr>
        <w:spacing w:line="540" w:lineRule="exact"/>
        <w:ind w:firstLine="640" w:firstLineChars="200"/>
        <w:rPr>
          <w:color w:val="auto"/>
          <w:highlight w:val="none"/>
        </w:rPr>
      </w:pPr>
      <w:r>
        <w:rPr>
          <w:color w:val="auto"/>
          <w:highlight w:val="none"/>
        </w:rPr>
        <w:t>若为法定代表人办理并签署投标文件的，不提供此文件。</w:t>
      </w:r>
    </w:p>
    <w:p w14:paraId="404B1C15">
      <w:pPr>
        <w:spacing w:line="540" w:lineRule="exact"/>
        <w:ind w:firstLine="640" w:firstLineChars="200"/>
        <w:rPr>
          <w:color w:val="auto"/>
          <w:highlight w:val="none"/>
        </w:rPr>
      </w:pPr>
    </w:p>
    <w:p w14:paraId="19901F30">
      <w:pPr>
        <w:pStyle w:val="10"/>
        <w:rPr>
          <w:color w:val="auto"/>
          <w:highlight w:val="none"/>
        </w:rPr>
      </w:pPr>
    </w:p>
    <w:p w14:paraId="2A8FE72D">
      <w:pPr>
        <w:spacing w:line="540" w:lineRule="exact"/>
        <w:jc w:val="center"/>
        <w:rPr>
          <w:color w:val="auto"/>
          <w:highlight w:val="none"/>
        </w:rPr>
      </w:pPr>
      <w:r>
        <w:rPr>
          <w:rFonts w:hint="eastAsia"/>
          <w:color w:val="auto"/>
          <w:highlight w:val="none"/>
        </w:rPr>
        <w:t>4</w:t>
      </w:r>
      <w:r>
        <w:rPr>
          <w:color w:val="auto"/>
          <w:highlight w:val="none"/>
        </w:rPr>
        <w:t>.基本资格条件承诺函</w:t>
      </w:r>
    </w:p>
    <w:p w14:paraId="147C78E7">
      <w:pPr>
        <w:spacing w:line="540" w:lineRule="exact"/>
        <w:rPr>
          <w:color w:val="auto"/>
          <w:highlight w:val="none"/>
        </w:rPr>
      </w:pPr>
    </w:p>
    <w:p w14:paraId="3FD6C012">
      <w:pPr>
        <w:spacing w:line="540" w:lineRule="exact"/>
        <w:rPr>
          <w:color w:val="auto"/>
          <w:highlight w:val="none"/>
        </w:rPr>
      </w:pPr>
      <w:r>
        <w:rPr>
          <w:color w:val="auto"/>
          <w:highlight w:val="none"/>
        </w:rPr>
        <w:t>招标项目名称：</w:t>
      </w:r>
    </w:p>
    <w:p w14:paraId="0B72510F">
      <w:pPr>
        <w:spacing w:line="540" w:lineRule="exact"/>
        <w:rPr>
          <w:color w:val="auto"/>
          <w:highlight w:val="none"/>
          <w:u w:val="single"/>
        </w:rPr>
      </w:pPr>
      <w:r>
        <w:rPr>
          <w:rFonts w:hint="eastAsia"/>
          <w:color w:val="auto"/>
          <w:highlight w:val="none"/>
          <w:u w:val="single"/>
        </w:rPr>
        <w:t>（</w:t>
      </w:r>
      <w:r>
        <w:rPr>
          <w:color w:val="auto"/>
          <w:highlight w:val="none"/>
          <w:u w:val="single"/>
        </w:rPr>
        <w:t>采购</w:t>
      </w:r>
      <w:r>
        <w:rPr>
          <w:rFonts w:hint="eastAsia"/>
          <w:color w:val="auto"/>
          <w:highlight w:val="none"/>
          <w:u w:val="single"/>
          <w:lang w:eastAsia="zh-CN"/>
        </w:rPr>
        <w:t>方</w:t>
      </w:r>
      <w:r>
        <w:rPr>
          <w:color w:val="auto"/>
          <w:highlight w:val="none"/>
          <w:u w:val="single"/>
        </w:rPr>
        <w:t>名称</w:t>
      </w:r>
      <w:r>
        <w:rPr>
          <w:rFonts w:hint="eastAsia"/>
          <w:color w:val="auto"/>
          <w:highlight w:val="none"/>
          <w:u w:val="single"/>
        </w:rPr>
        <w:t>）</w:t>
      </w:r>
      <w:r>
        <w:rPr>
          <w:color w:val="auto"/>
          <w:highlight w:val="none"/>
          <w:u w:val="single"/>
        </w:rPr>
        <w:t>：</w:t>
      </w:r>
    </w:p>
    <w:p w14:paraId="5AAB968E">
      <w:pPr>
        <w:spacing w:line="540" w:lineRule="exact"/>
        <w:ind w:firstLine="640" w:firstLineChars="200"/>
        <w:rPr>
          <w:color w:val="auto"/>
          <w:highlight w:val="none"/>
        </w:rPr>
      </w:pPr>
      <w:r>
        <w:rPr>
          <w:rFonts w:hint="eastAsia"/>
          <w:color w:val="auto"/>
          <w:highlight w:val="none"/>
          <w:u w:val="singl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w:t>
      </w:r>
      <w:r>
        <w:rPr>
          <w:rFonts w:hint="eastAsia"/>
          <w:color w:val="auto"/>
          <w:highlight w:val="none"/>
        </w:rPr>
        <w:t>。</w:t>
      </w:r>
    </w:p>
    <w:p w14:paraId="2E4FDE25">
      <w:pPr>
        <w:spacing w:line="540" w:lineRule="exact"/>
        <w:ind w:firstLine="640" w:firstLineChars="200"/>
        <w:rPr>
          <w:color w:val="auto"/>
          <w:highlight w:val="none"/>
        </w:rPr>
      </w:pPr>
      <w:r>
        <w:rPr>
          <w:color w:val="auto"/>
          <w:highlight w:val="none"/>
        </w:rPr>
        <w:t>我公司还同时声明未列入在信用中国网站</w:t>
      </w:r>
      <w:r>
        <w:rPr>
          <w:rFonts w:hint="eastAsia"/>
          <w:color w:val="auto"/>
          <w:highlight w:val="none"/>
        </w:rPr>
        <w:t>（</w:t>
      </w:r>
      <w:r>
        <w:rPr>
          <w:color w:val="auto"/>
          <w:highlight w:val="none"/>
        </w:rPr>
        <w:t>www.creditchina.gov.cn</w:t>
      </w:r>
      <w:r>
        <w:rPr>
          <w:rFonts w:hint="eastAsia"/>
          <w:color w:val="auto"/>
          <w:highlight w:val="none"/>
          <w:lang w:eastAsia="zh-CN"/>
        </w:rPr>
        <w:t>）</w:t>
      </w:r>
      <w:r>
        <w:rPr>
          <w:color w:val="auto"/>
          <w:highlight w:val="none"/>
        </w:rPr>
        <w:t>“失信被执行人</w:t>
      </w:r>
      <w:r>
        <w:rPr>
          <w:rFonts w:hint="eastAsia"/>
          <w:color w:val="auto"/>
          <w:highlight w:val="none"/>
        </w:rPr>
        <w:t>”“</w:t>
      </w:r>
      <w:r>
        <w:rPr>
          <w:color w:val="auto"/>
          <w:highlight w:val="none"/>
        </w:rPr>
        <w:t>重大税收违法案件当事人名单</w:t>
      </w:r>
      <w:r>
        <w:rPr>
          <w:rFonts w:hint="default"/>
          <w:color w:val="auto"/>
          <w:highlight w:val="none"/>
          <w:lang w:val="en-US" w:eastAsia="zh-CN"/>
        </w:rPr>
        <w:t>”</w:t>
      </w:r>
      <w:r>
        <w:rPr>
          <w:color w:val="auto"/>
          <w:highlight w:val="none"/>
        </w:rPr>
        <w:t>中，也未列入</w:t>
      </w:r>
      <w:r>
        <w:rPr>
          <w:rFonts w:hint="eastAsia"/>
          <w:color w:val="auto"/>
          <w:highlight w:val="none"/>
        </w:rPr>
        <w:t>国家企业信用信息公示系统（www.gsxt.gov.cn）或</w:t>
      </w:r>
      <w:r>
        <w:rPr>
          <w:color w:val="auto"/>
          <w:highlight w:val="none"/>
        </w:rPr>
        <w:t>中国政府采购网</w:t>
      </w:r>
      <w:r>
        <w:rPr>
          <w:rFonts w:hint="eastAsia"/>
          <w:color w:val="auto"/>
          <w:highlight w:val="none"/>
        </w:rPr>
        <w:t>（</w:t>
      </w:r>
      <w:r>
        <w:rPr>
          <w:color w:val="auto"/>
          <w:highlight w:val="none"/>
        </w:rPr>
        <w:t>www.ccgp.gov.cn</w:t>
      </w:r>
      <w:r>
        <w:rPr>
          <w:rFonts w:hint="eastAsia"/>
          <w:color w:val="auto"/>
          <w:highlight w:val="none"/>
          <w:lang w:eastAsia="zh-CN"/>
        </w:rPr>
        <w:t>）</w:t>
      </w:r>
      <w:r>
        <w:rPr>
          <w:color w:val="auto"/>
          <w:highlight w:val="none"/>
        </w:rPr>
        <w:t>“政府采购严重违法失信行为记录名单”中</w:t>
      </w:r>
      <w:r>
        <w:rPr>
          <w:rFonts w:hint="eastAsia"/>
          <w:color w:val="auto"/>
          <w:highlight w:val="none"/>
        </w:rPr>
        <w:t>，</w:t>
      </w:r>
      <w:r>
        <w:rPr>
          <w:color w:val="auto"/>
          <w:highlight w:val="none"/>
        </w:rPr>
        <w:t>并随时接受采购人、采购代理机构的检查验证，配合提供相关证明材料，证明符合《中华人民共和国政府采购法》规定的</w:t>
      </w:r>
      <w:r>
        <w:rPr>
          <w:rFonts w:hint="eastAsia"/>
          <w:color w:val="auto"/>
          <w:highlight w:val="none"/>
          <w:lang w:eastAsia="zh-CN"/>
        </w:rPr>
        <w:t>供应方</w:t>
      </w:r>
      <w:r>
        <w:rPr>
          <w:color w:val="auto"/>
          <w:highlight w:val="none"/>
        </w:rPr>
        <w:t>资格条件。</w:t>
      </w:r>
    </w:p>
    <w:p w14:paraId="676AF451">
      <w:pPr>
        <w:spacing w:line="540" w:lineRule="exact"/>
        <w:ind w:firstLine="640" w:firstLineChars="200"/>
        <w:rPr>
          <w:color w:val="auto"/>
          <w:highlight w:val="none"/>
        </w:rPr>
      </w:pPr>
      <w:r>
        <w:rPr>
          <w:color w:val="auto"/>
          <w:highlight w:val="none"/>
        </w:rPr>
        <w:t>我方对以上声明负全部法律责任。</w:t>
      </w:r>
    </w:p>
    <w:p w14:paraId="3A1D9250">
      <w:pPr>
        <w:spacing w:line="540" w:lineRule="exact"/>
        <w:ind w:firstLine="640" w:firstLineChars="200"/>
        <w:rPr>
          <w:color w:val="auto"/>
          <w:highlight w:val="none"/>
        </w:rPr>
      </w:pPr>
      <w:r>
        <w:rPr>
          <w:color w:val="auto"/>
          <w:highlight w:val="none"/>
        </w:rPr>
        <w:t>特此声明。</w:t>
      </w:r>
    </w:p>
    <w:p w14:paraId="2E9F71EE">
      <w:pPr>
        <w:spacing w:line="540" w:lineRule="exact"/>
        <w:ind w:firstLine="640" w:firstLineChars="200"/>
        <w:rPr>
          <w:color w:val="auto"/>
          <w:highlight w:val="none"/>
        </w:rPr>
      </w:pPr>
    </w:p>
    <w:p w14:paraId="00DDB532">
      <w:pPr>
        <w:spacing w:line="540" w:lineRule="exact"/>
        <w:ind w:firstLine="640" w:firstLineChars="200"/>
        <w:rPr>
          <w:color w:val="auto"/>
          <w:highlight w:val="none"/>
        </w:rPr>
      </w:pPr>
    </w:p>
    <w:p w14:paraId="03BC9EF1">
      <w:pPr>
        <w:spacing w:line="540" w:lineRule="exact"/>
        <w:ind w:firstLine="6080" w:firstLineChars="1900"/>
        <w:rPr>
          <w:color w:val="auto"/>
          <w:highlight w:val="none"/>
        </w:rPr>
      </w:pPr>
      <w:r>
        <w:rPr>
          <w:color w:val="auto"/>
          <w:highlight w:val="none"/>
        </w:rPr>
        <w:tab/>
      </w:r>
      <w:r>
        <w:rPr>
          <w:rFonts w:hint="eastAsia"/>
          <w:color w:val="auto"/>
          <w:highlight w:val="none"/>
        </w:rPr>
        <w:t>（</w:t>
      </w:r>
      <w:r>
        <w:rPr>
          <w:rFonts w:hint="eastAsia"/>
          <w:color w:val="auto"/>
          <w:highlight w:val="none"/>
          <w:lang w:eastAsia="zh-CN"/>
        </w:rPr>
        <w:t>供应方</w:t>
      </w:r>
      <w:r>
        <w:rPr>
          <w:color w:val="auto"/>
          <w:highlight w:val="none"/>
        </w:rPr>
        <w:t>公章</w:t>
      </w:r>
      <w:r>
        <w:rPr>
          <w:rFonts w:hint="eastAsia"/>
          <w:color w:val="auto"/>
          <w:highlight w:val="none"/>
        </w:rPr>
        <w:t>）</w:t>
      </w:r>
    </w:p>
    <w:p w14:paraId="74D8CBC5">
      <w:pPr>
        <w:spacing w:line="540" w:lineRule="exact"/>
        <w:ind w:firstLine="6400" w:firstLineChars="20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2CC9A417">
      <w:pPr>
        <w:spacing w:line="540" w:lineRule="exact"/>
        <w:ind w:firstLine="640" w:firstLineChars="200"/>
        <w:rPr>
          <w:color w:val="auto"/>
          <w:highlight w:val="none"/>
        </w:rPr>
      </w:pPr>
    </w:p>
    <w:p w14:paraId="7EDEEF33">
      <w:pPr>
        <w:pStyle w:val="10"/>
        <w:rPr>
          <w:color w:val="auto"/>
          <w:highlight w:val="none"/>
        </w:rPr>
      </w:pPr>
    </w:p>
    <w:p w14:paraId="59C9E3F8">
      <w:pPr>
        <w:pStyle w:val="10"/>
        <w:rPr>
          <w:color w:val="auto"/>
          <w:highlight w:val="none"/>
        </w:rPr>
      </w:pPr>
    </w:p>
    <w:p w14:paraId="4060A143">
      <w:pPr>
        <w:spacing w:line="540" w:lineRule="exact"/>
        <w:ind w:firstLine="640" w:firstLineChars="200"/>
        <w:rPr>
          <w:rFonts w:hint="eastAsia" w:eastAsia="方正仿宋_GBK"/>
          <w:color w:val="auto"/>
          <w:highlight w:val="none"/>
          <w:lang w:eastAsia="zh-CN"/>
        </w:rPr>
      </w:pPr>
      <w:r>
        <w:rPr>
          <w:rFonts w:hint="eastAsia"/>
          <w:color w:val="auto"/>
          <w:highlight w:val="none"/>
        </w:rPr>
        <w:t>5.“信用中国”的信用证明、“国家企业信用信息公示系统”或“政府采购严重违法失信行为记录管理系统”的无失信记录证明</w:t>
      </w:r>
      <w:r>
        <w:rPr>
          <w:rFonts w:hint="eastAsia"/>
          <w:color w:val="auto"/>
          <w:highlight w:val="none"/>
          <w:lang w:eastAsia="zh-CN"/>
        </w:rPr>
        <w:t>。</w:t>
      </w:r>
    </w:p>
    <w:p w14:paraId="3E2D774B">
      <w:pPr>
        <w:spacing w:line="540" w:lineRule="exact"/>
        <w:ind w:firstLine="640" w:firstLineChars="200"/>
        <w:rPr>
          <w:color w:val="auto"/>
          <w:highlight w:val="none"/>
        </w:rPr>
      </w:pPr>
    </w:p>
    <w:p w14:paraId="13BE6391">
      <w:pPr>
        <w:spacing w:line="540" w:lineRule="exact"/>
        <w:ind w:firstLine="640" w:firstLineChars="200"/>
        <w:rPr>
          <w:color w:val="auto"/>
          <w:highlight w:val="none"/>
        </w:rPr>
      </w:pPr>
    </w:p>
    <w:p w14:paraId="2F5F03EB">
      <w:pPr>
        <w:spacing w:line="540" w:lineRule="exact"/>
        <w:ind w:firstLine="640" w:firstLineChars="200"/>
        <w:rPr>
          <w:color w:val="auto"/>
          <w:highlight w:val="none"/>
        </w:rPr>
      </w:pPr>
    </w:p>
    <w:p w14:paraId="6AD351E9">
      <w:pPr>
        <w:spacing w:line="540" w:lineRule="exact"/>
        <w:ind w:firstLine="640" w:firstLineChars="200"/>
        <w:rPr>
          <w:color w:val="auto"/>
          <w:highlight w:val="none"/>
        </w:rPr>
      </w:pPr>
    </w:p>
    <w:p w14:paraId="30E3F6C4">
      <w:pPr>
        <w:spacing w:line="540" w:lineRule="exact"/>
        <w:ind w:firstLine="640" w:firstLineChars="200"/>
        <w:rPr>
          <w:color w:val="auto"/>
          <w:highlight w:val="none"/>
        </w:rPr>
      </w:pPr>
    </w:p>
    <w:p w14:paraId="29391D76">
      <w:pPr>
        <w:spacing w:line="540" w:lineRule="exact"/>
        <w:ind w:firstLine="640" w:firstLineChars="200"/>
        <w:rPr>
          <w:color w:val="auto"/>
          <w:highlight w:val="none"/>
        </w:rPr>
      </w:pPr>
    </w:p>
    <w:p w14:paraId="048EDB83">
      <w:pPr>
        <w:spacing w:line="540" w:lineRule="exact"/>
        <w:ind w:firstLine="640" w:firstLineChars="200"/>
        <w:rPr>
          <w:color w:val="auto"/>
          <w:highlight w:val="none"/>
        </w:rPr>
      </w:pPr>
    </w:p>
    <w:p w14:paraId="2AE4B2F0">
      <w:pPr>
        <w:spacing w:line="540" w:lineRule="exact"/>
        <w:ind w:firstLine="640" w:firstLineChars="200"/>
        <w:rPr>
          <w:color w:val="auto"/>
          <w:highlight w:val="none"/>
        </w:rPr>
      </w:pPr>
    </w:p>
    <w:p w14:paraId="60EB83BF">
      <w:pPr>
        <w:spacing w:line="540" w:lineRule="exact"/>
        <w:ind w:firstLine="640" w:firstLineChars="200"/>
        <w:rPr>
          <w:color w:val="auto"/>
          <w:highlight w:val="none"/>
        </w:rPr>
      </w:pPr>
    </w:p>
    <w:p w14:paraId="7C505B21">
      <w:pPr>
        <w:spacing w:line="540" w:lineRule="exact"/>
        <w:ind w:firstLine="640" w:firstLineChars="200"/>
        <w:rPr>
          <w:color w:val="auto"/>
          <w:highlight w:val="none"/>
        </w:rPr>
      </w:pPr>
    </w:p>
    <w:p w14:paraId="2500760A">
      <w:pPr>
        <w:spacing w:line="540" w:lineRule="exact"/>
        <w:ind w:firstLine="640" w:firstLineChars="200"/>
        <w:rPr>
          <w:color w:val="auto"/>
          <w:highlight w:val="none"/>
        </w:rPr>
      </w:pPr>
    </w:p>
    <w:p w14:paraId="1BD88197">
      <w:pPr>
        <w:spacing w:line="540" w:lineRule="exact"/>
        <w:ind w:firstLine="640" w:firstLineChars="200"/>
        <w:rPr>
          <w:color w:val="auto"/>
          <w:highlight w:val="none"/>
        </w:rPr>
      </w:pPr>
    </w:p>
    <w:p w14:paraId="4E2E01EB">
      <w:pPr>
        <w:spacing w:line="540" w:lineRule="exact"/>
        <w:ind w:firstLine="640" w:firstLineChars="200"/>
        <w:rPr>
          <w:color w:val="auto"/>
          <w:highlight w:val="none"/>
        </w:rPr>
      </w:pPr>
    </w:p>
    <w:p w14:paraId="5B23FCC3">
      <w:pPr>
        <w:spacing w:line="540" w:lineRule="exact"/>
        <w:ind w:firstLine="640" w:firstLineChars="200"/>
        <w:rPr>
          <w:color w:val="auto"/>
          <w:highlight w:val="none"/>
        </w:rPr>
      </w:pPr>
    </w:p>
    <w:p w14:paraId="5555F909">
      <w:pPr>
        <w:spacing w:line="540" w:lineRule="exact"/>
        <w:ind w:firstLine="640" w:firstLineChars="200"/>
        <w:rPr>
          <w:color w:val="auto"/>
          <w:highlight w:val="none"/>
        </w:rPr>
      </w:pPr>
    </w:p>
    <w:p w14:paraId="50C428AC">
      <w:pPr>
        <w:spacing w:line="540" w:lineRule="exact"/>
        <w:ind w:firstLine="640" w:firstLineChars="200"/>
        <w:rPr>
          <w:color w:val="auto"/>
          <w:highlight w:val="none"/>
        </w:rPr>
      </w:pPr>
    </w:p>
    <w:p w14:paraId="4015A81C">
      <w:pPr>
        <w:spacing w:line="540" w:lineRule="exact"/>
        <w:ind w:firstLine="640" w:firstLineChars="200"/>
        <w:rPr>
          <w:color w:val="auto"/>
          <w:highlight w:val="none"/>
        </w:rPr>
      </w:pPr>
    </w:p>
    <w:p w14:paraId="631E1801">
      <w:pPr>
        <w:spacing w:line="540" w:lineRule="exact"/>
        <w:ind w:firstLine="640" w:firstLineChars="200"/>
        <w:rPr>
          <w:color w:val="auto"/>
          <w:highlight w:val="none"/>
        </w:rPr>
      </w:pPr>
    </w:p>
    <w:p w14:paraId="333B3E71">
      <w:pPr>
        <w:spacing w:line="540" w:lineRule="exact"/>
        <w:ind w:firstLine="640" w:firstLineChars="200"/>
        <w:rPr>
          <w:color w:val="auto"/>
          <w:highlight w:val="none"/>
        </w:rPr>
      </w:pPr>
    </w:p>
    <w:p w14:paraId="15F5AF13">
      <w:pPr>
        <w:pStyle w:val="10"/>
        <w:rPr>
          <w:color w:val="auto"/>
          <w:highlight w:val="none"/>
        </w:rPr>
      </w:pPr>
    </w:p>
    <w:p w14:paraId="57B280B4">
      <w:pPr>
        <w:pStyle w:val="10"/>
        <w:rPr>
          <w:color w:val="auto"/>
          <w:highlight w:val="none"/>
        </w:rPr>
      </w:pPr>
    </w:p>
    <w:p w14:paraId="4E0D2AA7">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6</w:t>
      </w:r>
      <w:r>
        <w:rPr>
          <w:color w:val="auto"/>
          <w:highlight w:val="none"/>
        </w:rPr>
        <w:t>.</w:t>
      </w:r>
      <w:r>
        <w:rPr>
          <w:rFonts w:hint="eastAsia"/>
          <w:color w:val="auto"/>
          <w:highlight w:val="none"/>
          <w:lang w:eastAsia="zh-CN"/>
        </w:rPr>
        <w:t>授权代表参保证明。</w:t>
      </w:r>
    </w:p>
    <w:p w14:paraId="7FA85332">
      <w:pPr>
        <w:spacing w:line="540" w:lineRule="exact"/>
        <w:ind w:firstLine="640" w:firstLineChars="200"/>
        <w:rPr>
          <w:color w:val="auto"/>
          <w:highlight w:val="none"/>
        </w:rPr>
      </w:pPr>
    </w:p>
    <w:p w14:paraId="6D66E0F7">
      <w:pPr>
        <w:spacing w:line="540" w:lineRule="exact"/>
        <w:ind w:firstLine="640" w:firstLineChars="200"/>
        <w:rPr>
          <w:color w:val="auto"/>
          <w:highlight w:val="none"/>
        </w:rPr>
      </w:pPr>
    </w:p>
    <w:p w14:paraId="736EA1D7">
      <w:pPr>
        <w:spacing w:line="540" w:lineRule="exact"/>
        <w:ind w:firstLine="640" w:firstLineChars="200"/>
        <w:rPr>
          <w:color w:val="auto"/>
          <w:highlight w:val="none"/>
        </w:rPr>
      </w:pPr>
    </w:p>
    <w:p w14:paraId="4438CCBC">
      <w:pPr>
        <w:spacing w:line="540" w:lineRule="exact"/>
        <w:ind w:firstLine="640" w:firstLineChars="200"/>
        <w:rPr>
          <w:color w:val="auto"/>
          <w:highlight w:val="none"/>
        </w:rPr>
      </w:pPr>
    </w:p>
    <w:p w14:paraId="6FD27954">
      <w:pPr>
        <w:spacing w:line="540" w:lineRule="exact"/>
        <w:ind w:firstLine="640" w:firstLineChars="200"/>
        <w:rPr>
          <w:color w:val="auto"/>
          <w:highlight w:val="none"/>
        </w:rPr>
      </w:pPr>
    </w:p>
    <w:p w14:paraId="6E556F01">
      <w:pPr>
        <w:spacing w:line="540" w:lineRule="exact"/>
        <w:ind w:firstLine="640" w:firstLineChars="200"/>
        <w:rPr>
          <w:color w:val="auto"/>
          <w:highlight w:val="none"/>
        </w:rPr>
      </w:pPr>
    </w:p>
    <w:p w14:paraId="10272B1E">
      <w:pPr>
        <w:spacing w:line="540" w:lineRule="exact"/>
        <w:ind w:firstLine="640" w:firstLineChars="200"/>
        <w:rPr>
          <w:color w:val="auto"/>
          <w:highlight w:val="none"/>
        </w:rPr>
      </w:pPr>
    </w:p>
    <w:p w14:paraId="5CC40201">
      <w:pPr>
        <w:spacing w:line="540" w:lineRule="exact"/>
        <w:ind w:firstLine="640" w:firstLineChars="200"/>
        <w:rPr>
          <w:color w:val="auto"/>
          <w:highlight w:val="none"/>
        </w:rPr>
      </w:pPr>
    </w:p>
    <w:p w14:paraId="2AD19540">
      <w:pPr>
        <w:spacing w:line="540" w:lineRule="exact"/>
        <w:ind w:firstLine="640" w:firstLineChars="200"/>
        <w:rPr>
          <w:color w:val="auto"/>
          <w:highlight w:val="none"/>
        </w:rPr>
      </w:pPr>
    </w:p>
    <w:p w14:paraId="3E21C035">
      <w:pPr>
        <w:spacing w:line="540" w:lineRule="exact"/>
        <w:ind w:firstLine="640" w:firstLineChars="200"/>
        <w:rPr>
          <w:color w:val="auto"/>
          <w:highlight w:val="none"/>
        </w:rPr>
      </w:pPr>
    </w:p>
    <w:p w14:paraId="552262A4">
      <w:pPr>
        <w:spacing w:line="540" w:lineRule="exact"/>
        <w:ind w:firstLine="640" w:firstLineChars="200"/>
        <w:rPr>
          <w:color w:val="auto"/>
          <w:highlight w:val="none"/>
        </w:rPr>
      </w:pPr>
    </w:p>
    <w:p w14:paraId="0F8F6BE2">
      <w:pPr>
        <w:spacing w:line="540" w:lineRule="exact"/>
        <w:ind w:firstLine="640" w:firstLineChars="200"/>
        <w:rPr>
          <w:color w:val="auto"/>
          <w:highlight w:val="none"/>
        </w:rPr>
      </w:pPr>
    </w:p>
    <w:p w14:paraId="6A2921A1">
      <w:pPr>
        <w:spacing w:line="540" w:lineRule="exact"/>
        <w:ind w:firstLine="640" w:firstLineChars="200"/>
        <w:rPr>
          <w:color w:val="auto"/>
          <w:highlight w:val="none"/>
        </w:rPr>
      </w:pPr>
    </w:p>
    <w:p w14:paraId="2158919C">
      <w:pPr>
        <w:spacing w:line="540" w:lineRule="exact"/>
        <w:ind w:firstLine="640" w:firstLineChars="200"/>
        <w:rPr>
          <w:color w:val="auto"/>
          <w:highlight w:val="none"/>
        </w:rPr>
      </w:pPr>
    </w:p>
    <w:p w14:paraId="46433917">
      <w:pPr>
        <w:spacing w:line="540" w:lineRule="exact"/>
        <w:ind w:firstLine="640" w:firstLineChars="200"/>
        <w:rPr>
          <w:color w:val="auto"/>
          <w:highlight w:val="none"/>
        </w:rPr>
      </w:pPr>
    </w:p>
    <w:p w14:paraId="6939DFF5">
      <w:pPr>
        <w:spacing w:line="540" w:lineRule="exact"/>
        <w:ind w:firstLine="640" w:firstLineChars="200"/>
        <w:rPr>
          <w:color w:val="auto"/>
          <w:highlight w:val="none"/>
        </w:rPr>
      </w:pPr>
    </w:p>
    <w:p w14:paraId="1834DC10">
      <w:pPr>
        <w:spacing w:line="540" w:lineRule="exact"/>
        <w:ind w:firstLine="640" w:firstLineChars="200"/>
        <w:rPr>
          <w:color w:val="auto"/>
          <w:highlight w:val="none"/>
        </w:rPr>
      </w:pPr>
    </w:p>
    <w:p w14:paraId="1DE1E029">
      <w:pPr>
        <w:spacing w:line="540" w:lineRule="exact"/>
        <w:ind w:firstLine="640" w:firstLineChars="200"/>
        <w:rPr>
          <w:color w:val="auto"/>
          <w:highlight w:val="none"/>
        </w:rPr>
      </w:pPr>
    </w:p>
    <w:p w14:paraId="073924DC">
      <w:pPr>
        <w:spacing w:line="540" w:lineRule="exact"/>
        <w:ind w:firstLine="640" w:firstLineChars="200"/>
        <w:rPr>
          <w:color w:val="auto"/>
          <w:highlight w:val="none"/>
        </w:rPr>
      </w:pPr>
    </w:p>
    <w:p w14:paraId="18EF3DB5">
      <w:pPr>
        <w:spacing w:line="540" w:lineRule="exact"/>
        <w:ind w:firstLine="640" w:firstLineChars="200"/>
        <w:rPr>
          <w:color w:val="auto"/>
          <w:highlight w:val="none"/>
        </w:rPr>
      </w:pPr>
    </w:p>
    <w:p w14:paraId="4B6D51A0">
      <w:pPr>
        <w:spacing w:line="540" w:lineRule="exact"/>
        <w:ind w:firstLine="640" w:firstLineChars="200"/>
        <w:rPr>
          <w:color w:val="auto"/>
          <w:highlight w:val="none"/>
        </w:rPr>
      </w:pPr>
    </w:p>
    <w:p w14:paraId="182C6BDD">
      <w:pPr>
        <w:spacing w:line="540" w:lineRule="exact"/>
        <w:ind w:firstLine="640" w:firstLineChars="200"/>
        <w:rPr>
          <w:color w:val="auto"/>
          <w:highlight w:val="none"/>
        </w:rPr>
      </w:pPr>
    </w:p>
    <w:p w14:paraId="6DE19619">
      <w:pPr>
        <w:pStyle w:val="10"/>
        <w:rPr>
          <w:color w:val="auto"/>
          <w:highlight w:val="none"/>
        </w:rPr>
      </w:pPr>
    </w:p>
    <w:p w14:paraId="2F5CB81F">
      <w:pPr>
        <w:spacing w:line="540" w:lineRule="exact"/>
        <w:ind w:firstLine="640" w:firstLineChars="200"/>
        <w:rPr>
          <w:color w:val="auto"/>
          <w:highlight w:val="none"/>
        </w:rPr>
      </w:pPr>
    </w:p>
    <w:p w14:paraId="774F6507">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7</w:t>
      </w:r>
      <w:r>
        <w:rPr>
          <w:color w:val="auto"/>
          <w:highlight w:val="none"/>
        </w:rPr>
        <w:t>.</w:t>
      </w:r>
      <w:r>
        <w:rPr>
          <w:rFonts w:hint="eastAsia"/>
          <w:color w:val="auto"/>
          <w:highlight w:val="none"/>
          <w:lang w:eastAsia="zh-CN"/>
        </w:rPr>
        <w:t>社会保险登记证。</w:t>
      </w:r>
    </w:p>
    <w:p w14:paraId="0A2C3A43">
      <w:pPr>
        <w:spacing w:line="540" w:lineRule="exact"/>
        <w:ind w:firstLine="640" w:firstLineChars="200"/>
        <w:rPr>
          <w:color w:val="auto"/>
          <w:highlight w:val="none"/>
        </w:rPr>
      </w:pPr>
    </w:p>
    <w:p w14:paraId="1633B7D4">
      <w:pPr>
        <w:spacing w:line="540" w:lineRule="exact"/>
        <w:ind w:firstLine="640" w:firstLineChars="200"/>
        <w:rPr>
          <w:color w:val="auto"/>
          <w:highlight w:val="none"/>
        </w:rPr>
      </w:pPr>
    </w:p>
    <w:p w14:paraId="33BBD394">
      <w:pPr>
        <w:spacing w:line="540" w:lineRule="exact"/>
        <w:ind w:firstLine="640" w:firstLineChars="200"/>
        <w:rPr>
          <w:color w:val="auto"/>
          <w:highlight w:val="none"/>
        </w:rPr>
      </w:pPr>
    </w:p>
    <w:p w14:paraId="2828FFA1">
      <w:pPr>
        <w:spacing w:line="540" w:lineRule="exact"/>
        <w:ind w:firstLine="640" w:firstLineChars="200"/>
        <w:rPr>
          <w:color w:val="auto"/>
          <w:highlight w:val="none"/>
        </w:rPr>
      </w:pPr>
    </w:p>
    <w:p w14:paraId="6B32A6FB">
      <w:pPr>
        <w:spacing w:line="540" w:lineRule="exact"/>
        <w:ind w:firstLine="640" w:firstLineChars="200"/>
        <w:rPr>
          <w:color w:val="auto"/>
          <w:highlight w:val="none"/>
        </w:rPr>
      </w:pPr>
    </w:p>
    <w:p w14:paraId="17B1DCA0">
      <w:pPr>
        <w:spacing w:line="540" w:lineRule="exact"/>
        <w:ind w:firstLine="640" w:firstLineChars="200"/>
        <w:rPr>
          <w:color w:val="auto"/>
          <w:highlight w:val="none"/>
        </w:rPr>
      </w:pPr>
    </w:p>
    <w:p w14:paraId="4E27440C">
      <w:pPr>
        <w:spacing w:line="540" w:lineRule="exact"/>
        <w:ind w:firstLine="640" w:firstLineChars="200"/>
        <w:rPr>
          <w:color w:val="auto"/>
          <w:highlight w:val="none"/>
        </w:rPr>
      </w:pPr>
    </w:p>
    <w:p w14:paraId="46346A6C">
      <w:pPr>
        <w:spacing w:line="540" w:lineRule="exact"/>
        <w:ind w:firstLine="640" w:firstLineChars="200"/>
        <w:rPr>
          <w:color w:val="auto"/>
          <w:highlight w:val="none"/>
        </w:rPr>
      </w:pPr>
    </w:p>
    <w:p w14:paraId="09FBCF3B">
      <w:pPr>
        <w:spacing w:line="540" w:lineRule="exact"/>
        <w:ind w:firstLine="640" w:firstLineChars="200"/>
        <w:rPr>
          <w:color w:val="auto"/>
          <w:highlight w:val="none"/>
        </w:rPr>
      </w:pPr>
    </w:p>
    <w:p w14:paraId="1FA2DE87">
      <w:pPr>
        <w:spacing w:line="540" w:lineRule="exact"/>
        <w:ind w:firstLine="640" w:firstLineChars="200"/>
        <w:rPr>
          <w:color w:val="auto"/>
          <w:highlight w:val="none"/>
        </w:rPr>
      </w:pPr>
    </w:p>
    <w:p w14:paraId="66CBF6A8">
      <w:pPr>
        <w:spacing w:line="540" w:lineRule="exact"/>
        <w:ind w:firstLine="640" w:firstLineChars="200"/>
        <w:rPr>
          <w:color w:val="auto"/>
          <w:highlight w:val="none"/>
        </w:rPr>
      </w:pPr>
    </w:p>
    <w:p w14:paraId="77360CB6">
      <w:pPr>
        <w:spacing w:line="540" w:lineRule="exact"/>
        <w:ind w:firstLine="640" w:firstLineChars="200"/>
        <w:rPr>
          <w:color w:val="auto"/>
          <w:highlight w:val="none"/>
        </w:rPr>
      </w:pPr>
    </w:p>
    <w:p w14:paraId="3AC0EDB8">
      <w:pPr>
        <w:spacing w:line="540" w:lineRule="exact"/>
        <w:ind w:firstLine="640" w:firstLineChars="200"/>
        <w:rPr>
          <w:color w:val="auto"/>
          <w:highlight w:val="none"/>
        </w:rPr>
      </w:pPr>
    </w:p>
    <w:p w14:paraId="34C55466">
      <w:pPr>
        <w:spacing w:line="540" w:lineRule="exact"/>
        <w:ind w:firstLine="640" w:firstLineChars="200"/>
        <w:rPr>
          <w:color w:val="auto"/>
          <w:highlight w:val="none"/>
        </w:rPr>
      </w:pPr>
    </w:p>
    <w:p w14:paraId="19CEDAB4">
      <w:pPr>
        <w:spacing w:line="540" w:lineRule="exact"/>
        <w:ind w:firstLine="640" w:firstLineChars="200"/>
        <w:rPr>
          <w:color w:val="auto"/>
          <w:highlight w:val="none"/>
        </w:rPr>
      </w:pPr>
    </w:p>
    <w:p w14:paraId="5F2C59BD">
      <w:pPr>
        <w:spacing w:line="540" w:lineRule="exact"/>
        <w:ind w:firstLine="640" w:firstLineChars="200"/>
        <w:rPr>
          <w:color w:val="auto"/>
          <w:highlight w:val="none"/>
        </w:rPr>
      </w:pPr>
    </w:p>
    <w:p w14:paraId="7BC4CB2B">
      <w:pPr>
        <w:spacing w:line="540" w:lineRule="exact"/>
        <w:ind w:firstLine="640" w:firstLineChars="200"/>
        <w:rPr>
          <w:color w:val="auto"/>
          <w:highlight w:val="none"/>
        </w:rPr>
      </w:pPr>
    </w:p>
    <w:p w14:paraId="453E8276">
      <w:pPr>
        <w:spacing w:line="540" w:lineRule="exact"/>
        <w:ind w:firstLine="640" w:firstLineChars="200"/>
        <w:rPr>
          <w:color w:val="auto"/>
          <w:highlight w:val="none"/>
        </w:rPr>
      </w:pPr>
    </w:p>
    <w:p w14:paraId="73BFC0BA">
      <w:pPr>
        <w:spacing w:line="540" w:lineRule="exact"/>
        <w:ind w:firstLine="640" w:firstLineChars="200"/>
        <w:rPr>
          <w:color w:val="auto"/>
          <w:highlight w:val="none"/>
        </w:rPr>
      </w:pPr>
    </w:p>
    <w:p w14:paraId="50EA8A03">
      <w:pPr>
        <w:spacing w:line="540" w:lineRule="exact"/>
        <w:ind w:firstLine="640" w:firstLineChars="200"/>
        <w:rPr>
          <w:color w:val="auto"/>
          <w:highlight w:val="none"/>
        </w:rPr>
      </w:pPr>
    </w:p>
    <w:p w14:paraId="5DA57EC9">
      <w:pPr>
        <w:spacing w:line="540" w:lineRule="exact"/>
        <w:ind w:firstLine="640" w:firstLineChars="200"/>
        <w:rPr>
          <w:color w:val="auto"/>
          <w:highlight w:val="none"/>
        </w:rPr>
      </w:pPr>
    </w:p>
    <w:p w14:paraId="5B798FAF">
      <w:pPr>
        <w:pStyle w:val="10"/>
        <w:rPr>
          <w:color w:val="auto"/>
          <w:highlight w:val="none"/>
        </w:rPr>
      </w:pPr>
    </w:p>
    <w:p w14:paraId="1569049E">
      <w:pPr>
        <w:pStyle w:val="10"/>
        <w:ind w:left="640" w:firstLine="880"/>
        <w:rPr>
          <w:color w:val="auto"/>
          <w:highlight w:val="none"/>
        </w:rPr>
      </w:pPr>
    </w:p>
    <w:p w14:paraId="6C675AF6">
      <w:pPr>
        <w:spacing w:line="540" w:lineRule="exact"/>
        <w:ind w:firstLine="640" w:firstLineChars="200"/>
        <w:rPr>
          <w:rFonts w:hint="default"/>
          <w:color w:val="auto"/>
          <w:highlight w:val="none"/>
          <w:lang w:val="en-US" w:eastAsia="zh-CN"/>
        </w:rPr>
      </w:pPr>
      <w:r>
        <w:rPr>
          <w:rFonts w:hint="eastAsia"/>
          <w:color w:val="auto"/>
          <w:highlight w:val="none"/>
          <w:lang w:val="en-US" w:eastAsia="zh-CN"/>
        </w:rPr>
        <w:t>8.税收完税证明。</w:t>
      </w:r>
    </w:p>
    <w:p w14:paraId="7538275F">
      <w:pPr>
        <w:spacing w:line="540" w:lineRule="exact"/>
        <w:ind w:firstLine="640" w:firstLineChars="200"/>
        <w:rPr>
          <w:rFonts w:hint="eastAsia"/>
          <w:color w:val="auto"/>
          <w:highlight w:val="none"/>
        </w:rPr>
      </w:pPr>
    </w:p>
    <w:p w14:paraId="2C8E1152">
      <w:pPr>
        <w:spacing w:line="540" w:lineRule="exact"/>
        <w:ind w:firstLine="640" w:firstLineChars="200"/>
        <w:rPr>
          <w:rFonts w:hint="eastAsia"/>
          <w:color w:val="auto"/>
          <w:highlight w:val="none"/>
        </w:rPr>
      </w:pPr>
    </w:p>
    <w:p w14:paraId="1499B34A">
      <w:pPr>
        <w:spacing w:line="540" w:lineRule="exact"/>
        <w:ind w:firstLine="640" w:firstLineChars="200"/>
        <w:rPr>
          <w:rFonts w:hint="eastAsia"/>
          <w:color w:val="auto"/>
          <w:highlight w:val="none"/>
        </w:rPr>
      </w:pPr>
    </w:p>
    <w:p w14:paraId="261A56B8">
      <w:pPr>
        <w:spacing w:line="540" w:lineRule="exact"/>
        <w:ind w:firstLine="640" w:firstLineChars="200"/>
        <w:rPr>
          <w:rFonts w:hint="eastAsia"/>
          <w:color w:val="auto"/>
          <w:highlight w:val="none"/>
        </w:rPr>
      </w:pPr>
    </w:p>
    <w:p w14:paraId="4661AED5">
      <w:pPr>
        <w:spacing w:line="540" w:lineRule="exact"/>
        <w:ind w:firstLine="640" w:firstLineChars="200"/>
        <w:rPr>
          <w:rFonts w:hint="eastAsia"/>
          <w:color w:val="auto"/>
          <w:highlight w:val="none"/>
        </w:rPr>
      </w:pPr>
    </w:p>
    <w:p w14:paraId="0A5F978E">
      <w:pPr>
        <w:spacing w:line="540" w:lineRule="exact"/>
        <w:ind w:firstLine="640" w:firstLineChars="200"/>
        <w:rPr>
          <w:rFonts w:hint="eastAsia"/>
          <w:color w:val="auto"/>
          <w:highlight w:val="none"/>
        </w:rPr>
      </w:pPr>
    </w:p>
    <w:p w14:paraId="14805E54">
      <w:pPr>
        <w:spacing w:line="540" w:lineRule="exact"/>
        <w:ind w:firstLine="640" w:firstLineChars="200"/>
        <w:rPr>
          <w:rFonts w:hint="eastAsia"/>
          <w:color w:val="auto"/>
          <w:highlight w:val="none"/>
        </w:rPr>
      </w:pPr>
    </w:p>
    <w:p w14:paraId="7E65C25F">
      <w:pPr>
        <w:spacing w:line="540" w:lineRule="exact"/>
        <w:ind w:firstLine="640" w:firstLineChars="200"/>
        <w:rPr>
          <w:rFonts w:hint="eastAsia"/>
          <w:color w:val="auto"/>
          <w:highlight w:val="none"/>
        </w:rPr>
      </w:pPr>
    </w:p>
    <w:p w14:paraId="0992082C">
      <w:pPr>
        <w:spacing w:line="540" w:lineRule="exact"/>
        <w:ind w:firstLine="640" w:firstLineChars="200"/>
        <w:rPr>
          <w:rFonts w:hint="eastAsia"/>
          <w:color w:val="auto"/>
          <w:highlight w:val="none"/>
        </w:rPr>
      </w:pPr>
    </w:p>
    <w:p w14:paraId="035A7FE4">
      <w:pPr>
        <w:spacing w:line="540" w:lineRule="exact"/>
        <w:ind w:firstLine="640" w:firstLineChars="200"/>
        <w:rPr>
          <w:rFonts w:hint="eastAsia"/>
          <w:color w:val="auto"/>
          <w:highlight w:val="none"/>
        </w:rPr>
      </w:pPr>
    </w:p>
    <w:p w14:paraId="08A93969">
      <w:pPr>
        <w:spacing w:line="540" w:lineRule="exact"/>
        <w:ind w:firstLine="640" w:firstLineChars="200"/>
        <w:rPr>
          <w:rFonts w:hint="eastAsia"/>
          <w:color w:val="auto"/>
          <w:highlight w:val="none"/>
        </w:rPr>
      </w:pPr>
    </w:p>
    <w:p w14:paraId="3CA42838">
      <w:pPr>
        <w:spacing w:line="540" w:lineRule="exact"/>
        <w:ind w:firstLine="640" w:firstLineChars="200"/>
        <w:rPr>
          <w:rFonts w:hint="eastAsia"/>
          <w:color w:val="auto"/>
          <w:highlight w:val="none"/>
        </w:rPr>
      </w:pPr>
    </w:p>
    <w:p w14:paraId="79F2DECF">
      <w:pPr>
        <w:spacing w:line="540" w:lineRule="exact"/>
        <w:ind w:firstLine="640" w:firstLineChars="200"/>
        <w:rPr>
          <w:rFonts w:hint="eastAsia"/>
          <w:color w:val="auto"/>
          <w:highlight w:val="none"/>
        </w:rPr>
      </w:pPr>
    </w:p>
    <w:p w14:paraId="4F93FA83">
      <w:pPr>
        <w:spacing w:line="540" w:lineRule="exact"/>
        <w:ind w:firstLine="640" w:firstLineChars="200"/>
        <w:rPr>
          <w:rFonts w:hint="eastAsia"/>
          <w:color w:val="auto"/>
          <w:highlight w:val="none"/>
        </w:rPr>
      </w:pPr>
    </w:p>
    <w:p w14:paraId="1C40ED17">
      <w:pPr>
        <w:spacing w:line="540" w:lineRule="exact"/>
        <w:ind w:firstLine="640" w:firstLineChars="200"/>
        <w:rPr>
          <w:rFonts w:hint="eastAsia"/>
          <w:color w:val="auto"/>
          <w:highlight w:val="none"/>
        </w:rPr>
      </w:pPr>
    </w:p>
    <w:p w14:paraId="56D32745">
      <w:pPr>
        <w:spacing w:line="540" w:lineRule="exact"/>
        <w:ind w:firstLine="640" w:firstLineChars="200"/>
        <w:rPr>
          <w:rFonts w:hint="eastAsia"/>
          <w:color w:val="auto"/>
          <w:highlight w:val="none"/>
        </w:rPr>
      </w:pPr>
    </w:p>
    <w:p w14:paraId="7E5BC43E">
      <w:pPr>
        <w:spacing w:line="540" w:lineRule="exact"/>
        <w:ind w:firstLine="640" w:firstLineChars="200"/>
        <w:rPr>
          <w:rFonts w:hint="eastAsia"/>
          <w:color w:val="auto"/>
          <w:highlight w:val="none"/>
        </w:rPr>
      </w:pPr>
    </w:p>
    <w:p w14:paraId="57A90539">
      <w:pPr>
        <w:spacing w:line="540" w:lineRule="exact"/>
        <w:ind w:firstLine="640" w:firstLineChars="200"/>
        <w:rPr>
          <w:rFonts w:hint="eastAsia"/>
          <w:color w:val="auto"/>
          <w:highlight w:val="none"/>
        </w:rPr>
      </w:pPr>
    </w:p>
    <w:p w14:paraId="666717CD">
      <w:pPr>
        <w:spacing w:line="540" w:lineRule="exact"/>
        <w:ind w:firstLine="640" w:firstLineChars="200"/>
        <w:rPr>
          <w:rFonts w:hint="eastAsia"/>
          <w:color w:val="auto"/>
          <w:highlight w:val="none"/>
        </w:rPr>
      </w:pPr>
    </w:p>
    <w:p w14:paraId="158F491E">
      <w:pPr>
        <w:spacing w:line="540" w:lineRule="exact"/>
        <w:ind w:firstLine="640" w:firstLineChars="200"/>
        <w:rPr>
          <w:rFonts w:hint="eastAsia"/>
          <w:color w:val="auto"/>
          <w:highlight w:val="none"/>
        </w:rPr>
      </w:pPr>
    </w:p>
    <w:p w14:paraId="541F90D3">
      <w:pPr>
        <w:spacing w:line="540" w:lineRule="exact"/>
        <w:ind w:firstLine="640" w:firstLineChars="200"/>
        <w:rPr>
          <w:rFonts w:hint="eastAsia"/>
          <w:color w:val="auto"/>
          <w:highlight w:val="none"/>
        </w:rPr>
      </w:pPr>
    </w:p>
    <w:p w14:paraId="1386EFBB">
      <w:pPr>
        <w:spacing w:line="540" w:lineRule="exact"/>
        <w:ind w:firstLine="640" w:firstLineChars="200"/>
        <w:rPr>
          <w:rFonts w:hint="eastAsia"/>
          <w:color w:val="auto"/>
          <w:highlight w:val="none"/>
        </w:rPr>
      </w:pPr>
    </w:p>
    <w:p w14:paraId="0B574278">
      <w:pPr>
        <w:spacing w:line="540" w:lineRule="exact"/>
        <w:ind w:firstLine="640" w:firstLineChars="200"/>
        <w:rPr>
          <w:rFonts w:hint="eastAsia"/>
          <w:color w:val="auto"/>
          <w:highlight w:val="none"/>
        </w:rPr>
      </w:pPr>
    </w:p>
    <w:p w14:paraId="47794663">
      <w:pPr>
        <w:spacing w:line="540" w:lineRule="exact"/>
        <w:ind w:firstLine="640" w:firstLineChars="200"/>
        <w:rPr>
          <w:rFonts w:hint="eastAsia"/>
          <w:color w:val="auto"/>
          <w:highlight w:val="none"/>
        </w:rPr>
      </w:pPr>
    </w:p>
    <w:p w14:paraId="744C8068">
      <w:pPr>
        <w:spacing w:line="540" w:lineRule="exact"/>
        <w:ind w:firstLine="640" w:firstLineChars="200"/>
        <w:rPr>
          <w:color w:val="auto"/>
          <w:highlight w:val="none"/>
        </w:rPr>
      </w:pPr>
      <w:r>
        <w:rPr>
          <w:rFonts w:hint="eastAsia"/>
          <w:color w:val="auto"/>
          <w:highlight w:val="none"/>
        </w:rPr>
        <w:t>技术部分：</w:t>
      </w:r>
    </w:p>
    <w:p w14:paraId="41AAFAFC">
      <w:pPr>
        <w:spacing w:line="540" w:lineRule="exact"/>
        <w:ind w:firstLine="640" w:firstLineChars="200"/>
        <w:rPr>
          <w:color w:val="auto"/>
          <w:highlight w:val="none"/>
        </w:rPr>
      </w:pP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具有影视制作或摄影摄像服务等营业范围的资格。</w:t>
      </w:r>
    </w:p>
    <w:p w14:paraId="090DBF6F">
      <w:pPr>
        <w:spacing w:line="540" w:lineRule="exact"/>
        <w:ind w:firstLine="640" w:firstLineChars="200"/>
        <w:rPr>
          <w:color w:val="auto"/>
          <w:highlight w:val="none"/>
        </w:rPr>
      </w:pPr>
    </w:p>
    <w:p w14:paraId="036CC139">
      <w:pPr>
        <w:spacing w:line="540" w:lineRule="exact"/>
        <w:ind w:firstLine="640" w:firstLineChars="200"/>
        <w:rPr>
          <w:color w:val="auto"/>
          <w:highlight w:val="none"/>
        </w:rPr>
      </w:pPr>
    </w:p>
    <w:p w14:paraId="6E286EBE">
      <w:pPr>
        <w:spacing w:line="540" w:lineRule="exact"/>
        <w:ind w:firstLine="640" w:firstLineChars="200"/>
        <w:rPr>
          <w:color w:val="auto"/>
          <w:highlight w:val="none"/>
        </w:rPr>
      </w:pPr>
    </w:p>
    <w:p w14:paraId="04D83EE4">
      <w:pPr>
        <w:spacing w:line="540" w:lineRule="exact"/>
        <w:ind w:firstLine="640" w:firstLineChars="200"/>
        <w:rPr>
          <w:color w:val="auto"/>
          <w:highlight w:val="none"/>
        </w:rPr>
      </w:pPr>
    </w:p>
    <w:p w14:paraId="752DB060">
      <w:pPr>
        <w:spacing w:line="540" w:lineRule="exact"/>
        <w:ind w:firstLine="640" w:firstLineChars="200"/>
        <w:rPr>
          <w:color w:val="auto"/>
          <w:highlight w:val="none"/>
        </w:rPr>
      </w:pPr>
    </w:p>
    <w:p w14:paraId="75DF788D">
      <w:pPr>
        <w:spacing w:line="540" w:lineRule="exact"/>
        <w:ind w:firstLine="640" w:firstLineChars="200"/>
        <w:rPr>
          <w:color w:val="auto"/>
          <w:highlight w:val="none"/>
        </w:rPr>
      </w:pPr>
    </w:p>
    <w:p w14:paraId="08C2E220">
      <w:pPr>
        <w:spacing w:line="540" w:lineRule="exact"/>
        <w:ind w:firstLine="640" w:firstLineChars="200"/>
        <w:rPr>
          <w:color w:val="auto"/>
          <w:highlight w:val="none"/>
        </w:rPr>
      </w:pPr>
    </w:p>
    <w:p w14:paraId="4C6CE958">
      <w:pPr>
        <w:spacing w:line="540" w:lineRule="exact"/>
        <w:ind w:firstLine="640" w:firstLineChars="200"/>
        <w:rPr>
          <w:color w:val="auto"/>
          <w:highlight w:val="none"/>
        </w:rPr>
      </w:pPr>
    </w:p>
    <w:p w14:paraId="47BE0228">
      <w:pPr>
        <w:spacing w:line="540" w:lineRule="exact"/>
        <w:ind w:firstLine="640" w:firstLineChars="200"/>
        <w:rPr>
          <w:color w:val="auto"/>
          <w:highlight w:val="none"/>
        </w:rPr>
      </w:pPr>
    </w:p>
    <w:p w14:paraId="460210C3">
      <w:pPr>
        <w:spacing w:line="540" w:lineRule="exact"/>
        <w:ind w:firstLine="640" w:firstLineChars="200"/>
        <w:rPr>
          <w:color w:val="auto"/>
          <w:highlight w:val="none"/>
        </w:rPr>
      </w:pPr>
    </w:p>
    <w:p w14:paraId="2904365F">
      <w:pPr>
        <w:spacing w:line="540" w:lineRule="exact"/>
        <w:ind w:firstLine="640" w:firstLineChars="200"/>
        <w:rPr>
          <w:color w:val="auto"/>
          <w:highlight w:val="none"/>
        </w:rPr>
      </w:pPr>
    </w:p>
    <w:p w14:paraId="03322337">
      <w:pPr>
        <w:spacing w:line="540" w:lineRule="exact"/>
        <w:ind w:firstLine="640" w:firstLineChars="200"/>
        <w:rPr>
          <w:color w:val="auto"/>
          <w:highlight w:val="none"/>
        </w:rPr>
      </w:pPr>
    </w:p>
    <w:p w14:paraId="049B5A89">
      <w:pPr>
        <w:spacing w:line="540" w:lineRule="exact"/>
        <w:ind w:firstLine="640" w:firstLineChars="200"/>
        <w:rPr>
          <w:color w:val="auto"/>
          <w:highlight w:val="none"/>
        </w:rPr>
      </w:pPr>
    </w:p>
    <w:p w14:paraId="2E1189ED">
      <w:pPr>
        <w:spacing w:line="540" w:lineRule="exact"/>
        <w:ind w:firstLine="640" w:firstLineChars="200"/>
        <w:rPr>
          <w:color w:val="auto"/>
          <w:highlight w:val="none"/>
        </w:rPr>
      </w:pPr>
    </w:p>
    <w:p w14:paraId="49C744CA">
      <w:pPr>
        <w:spacing w:line="540" w:lineRule="exact"/>
        <w:ind w:firstLine="640" w:firstLineChars="200"/>
        <w:rPr>
          <w:color w:val="auto"/>
          <w:highlight w:val="none"/>
        </w:rPr>
      </w:pPr>
    </w:p>
    <w:p w14:paraId="5E7505FD">
      <w:pPr>
        <w:spacing w:line="540" w:lineRule="exact"/>
        <w:ind w:firstLine="640" w:firstLineChars="200"/>
        <w:rPr>
          <w:color w:val="auto"/>
          <w:highlight w:val="none"/>
        </w:rPr>
      </w:pPr>
    </w:p>
    <w:p w14:paraId="2D67440A">
      <w:pPr>
        <w:spacing w:line="540" w:lineRule="exact"/>
        <w:ind w:firstLine="640" w:firstLineChars="200"/>
        <w:rPr>
          <w:color w:val="auto"/>
          <w:highlight w:val="none"/>
        </w:rPr>
      </w:pPr>
    </w:p>
    <w:p w14:paraId="5F058BDA">
      <w:pPr>
        <w:spacing w:line="540" w:lineRule="exact"/>
        <w:ind w:firstLine="640" w:firstLineChars="200"/>
        <w:rPr>
          <w:color w:val="auto"/>
          <w:highlight w:val="none"/>
        </w:rPr>
      </w:pPr>
    </w:p>
    <w:p w14:paraId="0DD6EFED">
      <w:pPr>
        <w:spacing w:line="540" w:lineRule="exact"/>
        <w:ind w:firstLine="640" w:firstLineChars="200"/>
        <w:rPr>
          <w:color w:val="auto"/>
          <w:highlight w:val="none"/>
        </w:rPr>
      </w:pPr>
    </w:p>
    <w:p w14:paraId="4E16A2E7">
      <w:pPr>
        <w:spacing w:line="540" w:lineRule="exact"/>
        <w:ind w:firstLine="640" w:firstLineChars="200"/>
        <w:rPr>
          <w:color w:val="auto"/>
          <w:highlight w:val="none"/>
        </w:rPr>
      </w:pPr>
    </w:p>
    <w:p w14:paraId="4DDE9276">
      <w:pPr>
        <w:pStyle w:val="10"/>
        <w:rPr>
          <w:color w:val="auto"/>
          <w:highlight w:val="none"/>
        </w:rPr>
      </w:pPr>
    </w:p>
    <w:p w14:paraId="71BC10E5">
      <w:pPr>
        <w:pStyle w:val="10"/>
        <w:rPr>
          <w:color w:val="auto"/>
          <w:highlight w:val="none"/>
        </w:rPr>
      </w:pPr>
    </w:p>
    <w:p w14:paraId="664B23A2">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人员配置</w:t>
      </w:r>
      <w:r>
        <w:rPr>
          <w:rFonts w:hint="eastAsia"/>
          <w:color w:val="auto"/>
          <w:highlight w:val="none"/>
        </w:rPr>
        <w:t>资格证</w:t>
      </w:r>
      <w:r>
        <w:rPr>
          <w:rFonts w:hint="eastAsia"/>
          <w:color w:val="auto"/>
          <w:highlight w:val="none"/>
          <w:lang w:eastAsia="zh-CN"/>
        </w:rPr>
        <w:t>或相关工作经验证明。</w:t>
      </w:r>
    </w:p>
    <w:p w14:paraId="765683B6">
      <w:pPr>
        <w:spacing w:line="540" w:lineRule="exact"/>
        <w:ind w:firstLine="640" w:firstLineChars="200"/>
        <w:rPr>
          <w:color w:val="auto"/>
          <w:highlight w:val="none"/>
        </w:rPr>
      </w:pPr>
    </w:p>
    <w:p w14:paraId="017EC269">
      <w:pPr>
        <w:spacing w:line="540" w:lineRule="exact"/>
        <w:ind w:firstLine="640" w:firstLineChars="200"/>
        <w:rPr>
          <w:color w:val="auto"/>
          <w:highlight w:val="none"/>
        </w:rPr>
      </w:pPr>
    </w:p>
    <w:p w14:paraId="6E302F8A">
      <w:pPr>
        <w:spacing w:line="540" w:lineRule="exact"/>
        <w:ind w:firstLine="640" w:firstLineChars="200"/>
        <w:rPr>
          <w:color w:val="auto"/>
          <w:highlight w:val="none"/>
        </w:rPr>
      </w:pPr>
    </w:p>
    <w:p w14:paraId="5F2B8913">
      <w:pPr>
        <w:spacing w:line="540" w:lineRule="exact"/>
        <w:ind w:firstLine="640" w:firstLineChars="200"/>
        <w:rPr>
          <w:color w:val="auto"/>
          <w:highlight w:val="none"/>
        </w:rPr>
      </w:pPr>
    </w:p>
    <w:p w14:paraId="1CFB03A8">
      <w:pPr>
        <w:spacing w:line="540" w:lineRule="exact"/>
        <w:ind w:firstLine="640" w:firstLineChars="200"/>
        <w:rPr>
          <w:color w:val="auto"/>
          <w:highlight w:val="none"/>
        </w:rPr>
      </w:pPr>
    </w:p>
    <w:p w14:paraId="1A90D515">
      <w:pPr>
        <w:spacing w:line="540" w:lineRule="exact"/>
        <w:ind w:firstLine="640" w:firstLineChars="200"/>
        <w:rPr>
          <w:color w:val="auto"/>
          <w:highlight w:val="none"/>
        </w:rPr>
      </w:pPr>
    </w:p>
    <w:p w14:paraId="1E3A794E">
      <w:pPr>
        <w:spacing w:line="540" w:lineRule="exact"/>
        <w:ind w:firstLine="640" w:firstLineChars="200"/>
        <w:rPr>
          <w:color w:val="auto"/>
          <w:highlight w:val="none"/>
        </w:rPr>
      </w:pPr>
    </w:p>
    <w:p w14:paraId="099573DC">
      <w:pPr>
        <w:spacing w:line="540" w:lineRule="exact"/>
        <w:ind w:firstLine="640" w:firstLineChars="200"/>
        <w:rPr>
          <w:color w:val="auto"/>
          <w:highlight w:val="none"/>
        </w:rPr>
      </w:pPr>
    </w:p>
    <w:p w14:paraId="2F020776">
      <w:pPr>
        <w:spacing w:line="540" w:lineRule="exact"/>
        <w:ind w:firstLine="640" w:firstLineChars="200"/>
        <w:rPr>
          <w:color w:val="auto"/>
          <w:highlight w:val="none"/>
        </w:rPr>
      </w:pPr>
    </w:p>
    <w:p w14:paraId="79215442">
      <w:pPr>
        <w:spacing w:line="540" w:lineRule="exact"/>
        <w:ind w:firstLine="640" w:firstLineChars="200"/>
        <w:rPr>
          <w:color w:val="auto"/>
          <w:highlight w:val="none"/>
        </w:rPr>
      </w:pPr>
    </w:p>
    <w:p w14:paraId="2E834DC3">
      <w:pPr>
        <w:spacing w:line="540" w:lineRule="exact"/>
        <w:ind w:firstLine="640" w:firstLineChars="200"/>
        <w:rPr>
          <w:color w:val="auto"/>
          <w:highlight w:val="none"/>
        </w:rPr>
      </w:pPr>
    </w:p>
    <w:p w14:paraId="218121C3">
      <w:pPr>
        <w:spacing w:line="540" w:lineRule="exact"/>
        <w:ind w:firstLine="640" w:firstLineChars="200"/>
        <w:rPr>
          <w:color w:val="auto"/>
          <w:highlight w:val="none"/>
        </w:rPr>
      </w:pPr>
    </w:p>
    <w:p w14:paraId="5A8B9F2D">
      <w:pPr>
        <w:spacing w:line="540" w:lineRule="exact"/>
        <w:ind w:firstLine="640" w:firstLineChars="200"/>
        <w:rPr>
          <w:color w:val="auto"/>
          <w:highlight w:val="none"/>
        </w:rPr>
      </w:pPr>
    </w:p>
    <w:p w14:paraId="2E53FE5C">
      <w:pPr>
        <w:spacing w:line="540" w:lineRule="exact"/>
        <w:ind w:firstLine="640" w:firstLineChars="200"/>
        <w:rPr>
          <w:color w:val="auto"/>
          <w:highlight w:val="none"/>
        </w:rPr>
      </w:pPr>
    </w:p>
    <w:p w14:paraId="1F4CCFF4">
      <w:pPr>
        <w:spacing w:line="540" w:lineRule="exact"/>
        <w:ind w:firstLine="640" w:firstLineChars="200"/>
        <w:rPr>
          <w:color w:val="auto"/>
          <w:highlight w:val="none"/>
        </w:rPr>
      </w:pPr>
    </w:p>
    <w:p w14:paraId="4D12E2A5">
      <w:pPr>
        <w:spacing w:line="540" w:lineRule="exact"/>
        <w:ind w:firstLine="640" w:firstLineChars="200"/>
        <w:rPr>
          <w:color w:val="auto"/>
          <w:highlight w:val="none"/>
        </w:rPr>
      </w:pPr>
    </w:p>
    <w:p w14:paraId="70486E8A">
      <w:pPr>
        <w:spacing w:line="540" w:lineRule="exact"/>
        <w:ind w:firstLine="640" w:firstLineChars="200"/>
        <w:rPr>
          <w:color w:val="auto"/>
          <w:highlight w:val="none"/>
        </w:rPr>
      </w:pPr>
    </w:p>
    <w:p w14:paraId="7E640B7C">
      <w:pPr>
        <w:spacing w:line="540" w:lineRule="exact"/>
        <w:ind w:firstLine="640" w:firstLineChars="200"/>
        <w:rPr>
          <w:color w:val="auto"/>
          <w:highlight w:val="none"/>
        </w:rPr>
      </w:pPr>
    </w:p>
    <w:p w14:paraId="1C1D401E">
      <w:pPr>
        <w:spacing w:line="540" w:lineRule="exact"/>
        <w:ind w:firstLine="640" w:firstLineChars="200"/>
        <w:rPr>
          <w:color w:val="auto"/>
          <w:highlight w:val="none"/>
        </w:rPr>
      </w:pPr>
    </w:p>
    <w:p w14:paraId="31CD11EB">
      <w:pPr>
        <w:spacing w:line="540" w:lineRule="exact"/>
        <w:ind w:firstLine="640" w:firstLineChars="200"/>
        <w:rPr>
          <w:color w:val="auto"/>
          <w:highlight w:val="none"/>
        </w:rPr>
      </w:pPr>
    </w:p>
    <w:p w14:paraId="78F15B13">
      <w:pPr>
        <w:spacing w:line="540" w:lineRule="exact"/>
        <w:ind w:firstLine="640" w:firstLineChars="200"/>
        <w:rPr>
          <w:color w:val="auto"/>
          <w:highlight w:val="none"/>
        </w:rPr>
      </w:pPr>
    </w:p>
    <w:p w14:paraId="3B8E60F4">
      <w:pPr>
        <w:spacing w:line="540" w:lineRule="exact"/>
        <w:ind w:firstLine="640" w:firstLineChars="200"/>
        <w:rPr>
          <w:color w:val="auto"/>
          <w:highlight w:val="none"/>
        </w:rPr>
      </w:pPr>
    </w:p>
    <w:p w14:paraId="72F97E7A">
      <w:pPr>
        <w:pStyle w:val="10"/>
        <w:rPr>
          <w:color w:val="auto"/>
          <w:highlight w:val="none"/>
        </w:rPr>
      </w:pPr>
    </w:p>
    <w:p w14:paraId="258A6F0A">
      <w:pPr>
        <w:pStyle w:val="10"/>
        <w:rPr>
          <w:color w:val="auto"/>
          <w:highlight w:val="none"/>
        </w:rPr>
      </w:pPr>
    </w:p>
    <w:p w14:paraId="58732749">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设备配置图片。</w:t>
      </w:r>
    </w:p>
    <w:p w14:paraId="51D57966">
      <w:pPr>
        <w:spacing w:line="540" w:lineRule="exact"/>
        <w:ind w:firstLine="640" w:firstLineChars="200"/>
        <w:rPr>
          <w:color w:val="auto"/>
          <w:highlight w:val="none"/>
        </w:rPr>
      </w:pPr>
    </w:p>
    <w:p w14:paraId="252AA124">
      <w:pPr>
        <w:spacing w:line="540" w:lineRule="exact"/>
        <w:ind w:firstLine="640" w:firstLineChars="200"/>
        <w:rPr>
          <w:color w:val="auto"/>
          <w:highlight w:val="none"/>
        </w:rPr>
      </w:pPr>
    </w:p>
    <w:p w14:paraId="31C19254">
      <w:pPr>
        <w:spacing w:line="540" w:lineRule="exact"/>
        <w:ind w:firstLine="640" w:firstLineChars="200"/>
        <w:rPr>
          <w:color w:val="auto"/>
          <w:highlight w:val="none"/>
        </w:rPr>
      </w:pPr>
    </w:p>
    <w:p w14:paraId="025C4841">
      <w:pPr>
        <w:spacing w:line="540" w:lineRule="exact"/>
        <w:ind w:firstLine="640" w:firstLineChars="200"/>
        <w:rPr>
          <w:color w:val="auto"/>
          <w:highlight w:val="none"/>
        </w:rPr>
      </w:pPr>
    </w:p>
    <w:p w14:paraId="4266EF5E">
      <w:pPr>
        <w:spacing w:line="540" w:lineRule="exact"/>
        <w:ind w:firstLine="640" w:firstLineChars="200"/>
        <w:rPr>
          <w:color w:val="auto"/>
          <w:highlight w:val="none"/>
        </w:rPr>
      </w:pPr>
    </w:p>
    <w:p w14:paraId="77A4B5F9">
      <w:pPr>
        <w:spacing w:line="540" w:lineRule="exact"/>
        <w:ind w:firstLine="640" w:firstLineChars="200"/>
        <w:rPr>
          <w:color w:val="auto"/>
          <w:highlight w:val="none"/>
        </w:rPr>
      </w:pPr>
    </w:p>
    <w:p w14:paraId="4B0AEC59">
      <w:pPr>
        <w:spacing w:line="540" w:lineRule="exact"/>
        <w:ind w:firstLine="640" w:firstLineChars="200"/>
        <w:rPr>
          <w:color w:val="auto"/>
          <w:highlight w:val="none"/>
        </w:rPr>
      </w:pPr>
    </w:p>
    <w:p w14:paraId="101614B7">
      <w:pPr>
        <w:spacing w:line="540" w:lineRule="exact"/>
        <w:ind w:firstLine="640" w:firstLineChars="200"/>
        <w:rPr>
          <w:color w:val="auto"/>
          <w:highlight w:val="none"/>
        </w:rPr>
      </w:pPr>
    </w:p>
    <w:p w14:paraId="0D1FE6F9">
      <w:pPr>
        <w:spacing w:line="540" w:lineRule="exact"/>
        <w:ind w:firstLine="640" w:firstLineChars="200"/>
        <w:rPr>
          <w:color w:val="auto"/>
          <w:highlight w:val="none"/>
        </w:rPr>
      </w:pPr>
    </w:p>
    <w:p w14:paraId="74454380">
      <w:pPr>
        <w:spacing w:line="540" w:lineRule="exact"/>
        <w:ind w:firstLine="640" w:firstLineChars="200"/>
        <w:rPr>
          <w:color w:val="auto"/>
          <w:highlight w:val="none"/>
        </w:rPr>
      </w:pPr>
    </w:p>
    <w:p w14:paraId="6AE0627C">
      <w:pPr>
        <w:spacing w:line="540" w:lineRule="exact"/>
        <w:ind w:firstLine="640" w:firstLineChars="200"/>
        <w:rPr>
          <w:color w:val="auto"/>
          <w:highlight w:val="none"/>
        </w:rPr>
      </w:pPr>
    </w:p>
    <w:p w14:paraId="13117E34">
      <w:pPr>
        <w:spacing w:line="540" w:lineRule="exact"/>
        <w:ind w:firstLine="640" w:firstLineChars="200"/>
        <w:rPr>
          <w:color w:val="auto"/>
          <w:highlight w:val="none"/>
        </w:rPr>
      </w:pPr>
    </w:p>
    <w:p w14:paraId="3C90B86F">
      <w:pPr>
        <w:spacing w:line="540" w:lineRule="exact"/>
        <w:ind w:firstLine="640" w:firstLineChars="200"/>
        <w:rPr>
          <w:color w:val="auto"/>
          <w:highlight w:val="none"/>
        </w:rPr>
      </w:pPr>
    </w:p>
    <w:p w14:paraId="33718F82">
      <w:pPr>
        <w:spacing w:line="540" w:lineRule="exact"/>
        <w:ind w:firstLine="640" w:firstLineChars="200"/>
        <w:rPr>
          <w:color w:val="auto"/>
          <w:highlight w:val="none"/>
        </w:rPr>
      </w:pPr>
    </w:p>
    <w:p w14:paraId="77EE6C51">
      <w:pPr>
        <w:spacing w:line="540" w:lineRule="exact"/>
        <w:ind w:firstLine="640" w:firstLineChars="200"/>
        <w:rPr>
          <w:color w:val="auto"/>
          <w:highlight w:val="none"/>
        </w:rPr>
      </w:pPr>
    </w:p>
    <w:p w14:paraId="6501820D">
      <w:pPr>
        <w:spacing w:line="540" w:lineRule="exact"/>
        <w:ind w:firstLine="640" w:firstLineChars="200"/>
        <w:rPr>
          <w:color w:val="auto"/>
          <w:highlight w:val="none"/>
        </w:rPr>
      </w:pPr>
    </w:p>
    <w:p w14:paraId="44DAF5E2">
      <w:pPr>
        <w:spacing w:line="540" w:lineRule="exact"/>
        <w:ind w:firstLine="640" w:firstLineChars="200"/>
        <w:rPr>
          <w:color w:val="auto"/>
          <w:highlight w:val="none"/>
        </w:rPr>
      </w:pPr>
    </w:p>
    <w:p w14:paraId="47A105A5">
      <w:pPr>
        <w:spacing w:line="540" w:lineRule="exact"/>
        <w:ind w:firstLine="640" w:firstLineChars="200"/>
        <w:rPr>
          <w:color w:val="auto"/>
          <w:highlight w:val="none"/>
        </w:rPr>
      </w:pPr>
    </w:p>
    <w:p w14:paraId="69A3F812">
      <w:pPr>
        <w:spacing w:line="540" w:lineRule="exact"/>
        <w:ind w:firstLine="640" w:firstLineChars="200"/>
        <w:rPr>
          <w:color w:val="auto"/>
          <w:highlight w:val="none"/>
        </w:rPr>
      </w:pPr>
    </w:p>
    <w:p w14:paraId="3C0CD19E">
      <w:pPr>
        <w:spacing w:line="540" w:lineRule="exact"/>
        <w:ind w:firstLine="640" w:firstLineChars="200"/>
        <w:rPr>
          <w:color w:val="auto"/>
          <w:highlight w:val="none"/>
        </w:rPr>
      </w:pPr>
    </w:p>
    <w:p w14:paraId="27B3C048">
      <w:pPr>
        <w:spacing w:line="540" w:lineRule="exact"/>
        <w:ind w:firstLine="640" w:firstLineChars="200"/>
        <w:rPr>
          <w:color w:val="auto"/>
          <w:highlight w:val="none"/>
        </w:rPr>
      </w:pPr>
    </w:p>
    <w:p w14:paraId="4D098782">
      <w:pPr>
        <w:pStyle w:val="10"/>
        <w:rPr>
          <w:color w:val="auto"/>
          <w:highlight w:val="none"/>
        </w:rPr>
      </w:pPr>
    </w:p>
    <w:p w14:paraId="34C97D07">
      <w:pPr>
        <w:spacing w:line="540" w:lineRule="exact"/>
        <w:ind w:firstLine="640" w:firstLineChars="200"/>
        <w:rPr>
          <w:color w:val="auto"/>
          <w:highlight w:val="none"/>
        </w:rPr>
      </w:pPr>
    </w:p>
    <w:p w14:paraId="72EA9268">
      <w:pPr>
        <w:pStyle w:val="10"/>
        <w:rPr>
          <w:color w:val="auto"/>
          <w:highlight w:val="none"/>
        </w:rPr>
      </w:pPr>
    </w:p>
    <w:p w14:paraId="78510F6C">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业绩能力（合同）。</w:t>
      </w:r>
    </w:p>
    <w:p w14:paraId="16A80ED9">
      <w:pPr>
        <w:spacing w:line="540" w:lineRule="exact"/>
        <w:ind w:firstLine="640" w:firstLineChars="200"/>
        <w:rPr>
          <w:color w:val="auto"/>
          <w:highlight w:val="none"/>
        </w:rPr>
      </w:pPr>
    </w:p>
    <w:p w14:paraId="1CEE5E60">
      <w:pPr>
        <w:spacing w:line="540" w:lineRule="exact"/>
        <w:ind w:firstLine="640" w:firstLineChars="200"/>
        <w:rPr>
          <w:color w:val="auto"/>
          <w:highlight w:val="none"/>
        </w:rPr>
      </w:pPr>
    </w:p>
    <w:p w14:paraId="720C0EF0">
      <w:pPr>
        <w:spacing w:line="540" w:lineRule="exact"/>
        <w:ind w:firstLine="640" w:firstLineChars="200"/>
        <w:rPr>
          <w:color w:val="auto"/>
          <w:highlight w:val="none"/>
        </w:rPr>
      </w:pPr>
    </w:p>
    <w:p w14:paraId="1CF74BD2">
      <w:pPr>
        <w:spacing w:line="540" w:lineRule="exact"/>
        <w:ind w:firstLine="640" w:firstLineChars="200"/>
        <w:rPr>
          <w:color w:val="auto"/>
          <w:highlight w:val="none"/>
        </w:rPr>
      </w:pPr>
    </w:p>
    <w:p w14:paraId="2F3F8560">
      <w:pPr>
        <w:spacing w:line="540" w:lineRule="exact"/>
        <w:ind w:firstLine="640" w:firstLineChars="200"/>
        <w:rPr>
          <w:color w:val="auto"/>
          <w:highlight w:val="none"/>
        </w:rPr>
      </w:pPr>
    </w:p>
    <w:p w14:paraId="3A2B1FAF">
      <w:pPr>
        <w:spacing w:line="540" w:lineRule="exact"/>
        <w:ind w:firstLine="640" w:firstLineChars="200"/>
        <w:rPr>
          <w:color w:val="auto"/>
          <w:highlight w:val="none"/>
        </w:rPr>
      </w:pPr>
    </w:p>
    <w:p w14:paraId="2E234E7A">
      <w:pPr>
        <w:spacing w:line="540" w:lineRule="exact"/>
        <w:ind w:firstLine="640" w:firstLineChars="200"/>
        <w:rPr>
          <w:color w:val="auto"/>
          <w:highlight w:val="none"/>
        </w:rPr>
      </w:pPr>
    </w:p>
    <w:p w14:paraId="4D54B22C">
      <w:pPr>
        <w:spacing w:line="540" w:lineRule="exact"/>
        <w:ind w:firstLine="640" w:firstLineChars="200"/>
        <w:rPr>
          <w:color w:val="auto"/>
          <w:highlight w:val="none"/>
        </w:rPr>
      </w:pPr>
    </w:p>
    <w:p w14:paraId="6B99B217">
      <w:pPr>
        <w:spacing w:line="540" w:lineRule="exact"/>
        <w:ind w:firstLine="640" w:firstLineChars="200"/>
        <w:rPr>
          <w:color w:val="auto"/>
          <w:highlight w:val="none"/>
        </w:rPr>
      </w:pPr>
    </w:p>
    <w:p w14:paraId="659BA061">
      <w:pPr>
        <w:spacing w:line="540" w:lineRule="exact"/>
        <w:ind w:firstLine="640" w:firstLineChars="200"/>
        <w:rPr>
          <w:color w:val="auto"/>
          <w:highlight w:val="none"/>
        </w:rPr>
      </w:pPr>
    </w:p>
    <w:p w14:paraId="23DDFCBA">
      <w:pPr>
        <w:spacing w:line="540" w:lineRule="exact"/>
        <w:ind w:firstLine="640" w:firstLineChars="200"/>
        <w:rPr>
          <w:color w:val="auto"/>
          <w:highlight w:val="none"/>
        </w:rPr>
      </w:pPr>
    </w:p>
    <w:p w14:paraId="6F6DE0E6">
      <w:pPr>
        <w:spacing w:line="540" w:lineRule="exact"/>
        <w:ind w:firstLine="640" w:firstLineChars="200"/>
        <w:rPr>
          <w:color w:val="auto"/>
          <w:highlight w:val="none"/>
        </w:rPr>
      </w:pPr>
    </w:p>
    <w:p w14:paraId="7C1EEBED">
      <w:pPr>
        <w:spacing w:line="540" w:lineRule="exact"/>
        <w:ind w:firstLine="640" w:firstLineChars="200"/>
        <w:rPr>
          <w:color w:val="auto"/>
          <w:highlight w:val="none"/>
        </w:rPr>
      </w:pPr>
    </w:p>
    <w:p w14:paraId="6DE01184">
      <w:pPr>
        <w:spacing w:line="540" w:lineRule="exact"/>
        <w:ind w:firstLine="640" w:firstLineChars="200"/>
        <w:rPr>
          <w:color w:val="auto"/>
          <w:highlight w:val="none"/>
        </w:rPr>
      </w:pPr>
    </w:p>
    <w:p w14:paraId="18B134ED">
      <w:pPr>
        <w:spacing w:line="540" w:lineRule="exact"/>
        <w:ind w:firstLine="640" w:firstLineChars="200"/>
        <w:rPr>
          <w:color w:val="auto"/>
          <w:highlight w:val="none"/>
        </w:rPr>
      </w:pPr>
    </w:p>
    <w:p w14:paraId="2ADF35C4">
      <w:pPr>
        <w:spacing w:line="540" w:lineRule="exact"/>
        <w:ind w:firstLine="640" w:firstLineChars="200"/>
        <w:rPr>
          <w:color w:val="auto"/>
          <w:highlight w:val="none"/>
        </w:rPr>
      </w:pPr>
    </w:p>
    <w:p w14:paraId="2C68CEE4">
      <w:pPr>
        <w:spacing w:line="540" w:lineRule="exact"/>
        <w:ind w:firstLine="640" w:firstLineChars="200"/>
        <w:rPr>
          <w:color w:val="auto"/>
          <w:highlight w:val="none"/>
        </w:rPr>
      </w:pPr>
    </w:p>
    <w:p w14:paraId="0BCE7A52">
      <w:pPr>
        <w:spacing w:line="540" w:lineRule="exact"/>
        <w:ind w:firstLine="640" w:firstLineChars="200"/>
        <w:rPr>
          <w:color w:val="auto"/>
          <w:highlight w:val="none"/>
        </w:rPr>
      </w:pPr>
    </w:p>
    <w:p w14:paraId="43681D3E">
      <w:pPr>
        <w:spacing w:line="540" w:lineRule="exact"/>
        <w:ind w:firstLine="640" w:firstLineChars="200"/>
        <w:rPr>
          <w:color w:val="auto"/>
          <w:highlight w:val="none"/>
        </w:rPr>
      </w:pPr>
    </w:p>
    <w:p w14:paraId="7AB49B45">
      <w:pPr>
        <w:spacing w:line="540" w:lineRule="exact"/>
        <w:ind w:firstLine="640" w:firstLineChars="200"/>
        <w:rPr>
          <w:color w:val="auto"/>
          <w:highlight w:val="none"/>
        </w:rPr>
      </w:pPr>
    </w:p>
    <w:p w14:paraId="092B3B21">
      <w:pPr>
        <w:spacing w:line="540" w:lineRule="exact"/>
        <w:ind w:firstLine="640" w:firstLineChars="200"/>
        <w:rPr>
          <w:color w:val="auto"/>
          <w:highlight w:val="none"/>
        </w:rPr>
      </w:pPr>
    </w:p>
    <w:p w14:paraId="2CC52588">
      <w:pPr>
        <w:spacing w:line="540" w:lineRule="exact"/>
        <w:ind w:firstLine="640" w:firstLineChars="200"/>
        <w:rPr>
          <w:color w:val="auto"/>
          <w:highlight w:val="none"/>
        </w:rPr>
      </w:pPr>
    </w:p>
    <w:p w14:paraId="6E240B5C">
      <w:pPr>
        <w:spacing w:line="540" w:lineRule="exact"/>
        <w:ind w:firstLine="640" w:firstLineChars="200"/>
        <w:rPr>
          <w:color w:val="auto"/>
          <w:highlight w:val="none"/>
        </w:rPr>
      </w:pPr>
    </w:p>
    <w:p w14:paraId="49B516F0">
      <w:pPr>
        <w:pStyle w:val="10"/>
        <w:rPr>
          <w:color w:val="auto"/>
          <w:highlight w:val="none"/>
        </w:rPr>
      </w:pPr>
    </w:p>
    <w:p w14:paraId="58193E69">
      <w:pPr>
        <w:spacing w:line="540" w:lineRule="exact"/>
        <w:ind w:firstLine="640" w:firstLineChars="200"/>
        <w:rPr>
          <w:rFonts w:hint="eastAsia" w:eastAsia="方正仿宋_GBK"/>
          <w:color w:val="auto"/>
          <w:highlight w:val="none"/>
          <w:lang w:eastAsia="zh-CN"/>
        </w:rPr>
      </w:pPr>
      <w:r>
        <w:rPr>
          <w:rFonts w:hint="eastAsia"/>
          <w:color w:val="auto"/>
          <w:highlight w:val="none"/>
        </w:rPr>
        <w:t>（三）服务方案</w:t>
      </w:r>
      <w:r>
        <w:rPr>
          <w:rFonts w:hint="eastAsia"/>
          <w:color w:val="auto"/>
          <w:highlight w:val="none"/>
          <w:lang w:eastAsia="zh-CN"/>
        </w:rPr>
        <w:t>。</w:t>
      </w:r>
    </w:p>
    <w:p w14:paraId="618EB7DF">
      <w:pPr>
        <w:spacing w:line="540" w:lineRule="exact"/>
        <w:ind w:firstLine="640" w:firstLineChars="200"/>
        <w:rPr>
          <w:color w:val="auto"/>
          <w:highlight w:val="none"/>
        </w:rPr>
      </w:pPr>
    </w:p>
    <w:p w14:paraId="1D8B9747">
      <w:pPr>
        <w:spacing w:line="540" w:lineRule="exact"/>
        <w:ind w:firstLine="640" w:firstLineChars="200"/>
        <w:rPr>
          <w:color w:val="auto"/>
          <w:highlight w:val="none"/>
        </w:rPr>
      </w:pPr>
    </w:p>
    <w:p w14:paraId="5D5A08C2">
      <w:pPr>
        <w:spacing w:line="540" w:lineRule="exact"/>
        <w:ind w:firstLine="640" w:firstLineChars="200"/>
        <w:rPr>
          <w:color w:val="auto"/>
          <w:highlight w:val="none"/>
        </w:rPr>
      </w:pPr>
    </w:p>
    <w:p w14:paraId="49610F68">
      <w:pPr>
        <w:spacing w:line="540" w:lineRule="exact"/>
        <w:ind w:firstLine="640" w:firstLineChars="200"/>
        <w:rPr>
          <w:color w:val="auto"/>
          <w:highlight w:val="none"/>
        </w:rPr>
      </w:pPr>
    </w:p>
    <w:p w14:paraId="24685F99">
      <w:pPr>
        <w:spacing w:line="540" w:lineRule="exact"/>
        <w:ind w:firstLine="640" w:firstLineChars="200"/>
        <w:rPr>
          <w:color w:val="auto"/>
          <w:highlight w:val="none"/>
        </w:rPr>
      </w:pPr>
    </w:p>
    <w:p w14:paraId="4CAE65AD">
      <w:pPr>
        <w:spacing w:line="540" w:lineRule="exact"/>
        <w:ind w:firstLine="640" w:firstLineChars="200"/>
        <w:rPr>
          <w:color w:val="auto"/>
          <w:highlight w:val="none"/>
        </w:rPr>
      </w:pPr>
    </w:p>
    <w:p w14:paraId="05CEB54B">
      <w:pPr>
        <w:spacing w:line="540" w:lineRule="exact"/>
        <w:ind w:firstLine="640" w:firstLineChars="200"/>
        <w:rPr>
          <w:color w:val="auto"/>
          <w:highlight w:val="none"/>
        </w:rPr>
      </w:pPr>
    </w:p>
    <w:p w14:paraId="37CC096F">
      <w:pPr>
        <w:spacing w:line="540" w:lineRule="exact"/>
        <w:ind w:firstLine="640" w:firstLineChars="200"/>
        <w:rPr>
          <w:color w:val="auto"/>
          <w:highlight w:val="none"/>
        </w:rPr>
      </w:pPr>
    </w:p>
    <w:p w14:paraId="6B85BA1D">
      <w:pPr>
        <w:spacing w:line="540" w:lineRule="exact"/>
        <w:ind w:firstLine="640" w:firstLineChars="200"/>
        <w:rPr>
          <w:color w:val="auto"/>
          <w:highlight w:val="none"/>
        </w:rPr>
      </w:pPr>
    </w:p>
    <w:p w14:paraId="0074AD82">
      <w:pPr>
        <w:spacing w:line="540" w:lineRule="exact"/>
        <w:ind w:firstLine="640" w:firstLineChars="200"/>
        <w:rPr>
          <w:color w:val="auto"/>
          <w:highlight w:val="none"/>
        </w:rPr>
      </w:pPr>
    </w:p>
    <w:p w14:paraId="460B7035">
      <w:pPr>
        <w:spacing w:line="540" w:lineRule="exact"/>
        <w:ind w:firstLine="640" w:firstLineChars="200"/>
        <w:rPr>
          <w:color w:val="auto"/>
          <w:highlight w:val="none"/>
        </w:rPr>
      </w:pPr>
    </w:p>
    <w:p w14:paraId="515B5521">
      <w:pPr>
        <w:spacing w:line="540" w:lineRule="exact"/>
        <w:ind w:firstLine="640" w:firstLineChars="200"/>
        <w:rPr>
          <w:color w:val="auto"/>
          <w:highlight w:val="none"/>
        </w:rPr>
      </w:pPr>
    </w:p>
    <w:p w14:paraId="1B6CE6A6">
      <w:pPr>
        <w:spacing w:line="540" w:lineRule="exact"/>
        <w:ind w:firstLine="640" w:firstLineChars="200"/>
        <w:rPr>
          <w:color w:val="auto"/>
          <w:highlight w:val="none"/>
        </w:rPr>
      </w:pPr>
    </w:p>
    <w:p w14:paraId="1ECD48F1">
      <w:pPr>
        <w:spacing w:line="540" w:lineRule="exact"/>
        <w:ind w:firstLine="640" w:firstLineChars="200"/>
        <w:rPr>
          <w:color w:val="auto"/>
          <w:highlight w:val="none"/>
        </w:rPr>
      </w:pPr>
    </w:p>
    <w:p w14:paraId="4A6AC534">
      <w:pPr>
        <w:spacing w:line="540" w:lineRule="exact"/>
        <w:ind w:firstLine="640" w:firstLineChars="200"/>
        <w:rPr>
          <w:color w:val="auto"/>
          <w:highlight w:val="none"/>
        </w:rPr>
      </w:pPr>
    </w:p>
    <w:p w14:paraId="2F415DCA">
      <w:pPr>
        <w:spacing w:line="540" w:lineRule="exact"/>
        <w:ind w:firstLine="640" w:firstLineChars="200"/>
        <w:rPr>
          <w:color w:val="auto"/>
          <w:highlight w:val="none"/>
        </w:rPr>
      </w:pPr>
    </w:p>
    <w:p w14:paraId="418B10FE">
      <w:pPr>
        <w:spacing w:line="540" w:lineRule="exact"/>
        <w:ind w:firstLine="640" w:firstLineChars="200"/>
        <w:rPr>
          <w:color w:val="auto"/>
          <w:highlight w:val="none"/>
        </w:rPr>
      </w:pPr>
    </w:p>
    <w:p w14:paraId="3DE0CC2F">
      <w:pPr>
        <w:spacing w:line="540" w:lineRule="exact"/>
        <w:ind w:firstLine="640" w:firstLineChars="200"/>
        <w:rPr>
          <w:color w:val="auto"/>
          <w:highlight w:val="none"/>
        </w:rPr>
      </w:pPr>
    </w:p>
    <w:p w14:paraId="104A15E8">
      <w:pPr>
        <w:spacing w:line="540" w:lineRule="exact"/>
        <w:ind w:firstLine="640" w:firstLineChars="200"/>
        <w:rPr>
          <w:color w:val="auto"/>
          <w:highlight w:val="none"/>
        </w:rPr>
      </w:pPr>
    </w:p>
    <w:p w14:paraId="6FE4425D">
      <w:pPr>
        <w:spacing w:line="540" w:lineRule="exact"/>
        <w:ind w:firstLine="640" w:firstLineChars="200"/>
        <w:rPr>
          <w:color w:val="auto"/>
          <w:highlight w:val="none"/>
        </w:rPr>
      </w:pPr>
    </w:p>
    <w:p w14:paraId="72D613E6">
      <w:pPr>
        <w:spacing w:line="540" w:lineRule="exact"/>
        <w:ind w:firstLine="640" w:firstLineChars="200"/>
        <w:rPr>
          <w:color w:val="auto"/>
          <w:highlight w:val="none"/>
        </w:rPr>
      </w:pPr>
    </w:p>
    <w:p w14:paraId="0EB09CEC">
      <w:pPr>
        <w:spacing w:line="540" w:lineRule="exact"/>
        <w:ind w:firstLine="640" w:firstLineChars="200"/>
        <w:rPr>
          <w:color w:val="auto"/>
          <w:highlight w:val="none"/>
        </w:rPr>
      </w:pPr>
    </w:p>
    <w:p w14:paraId="05FC369A">
      <w:pPr>
        <w:spacing w:line="540" w:lineRule="exact"/>
        <w:ind w:firstLine="640" w:firstLineChars="200"/>
        <w:rPr>
          <w:color w:val="auto"/>
          <w:highlight w:val="none"/>
        </w:rPr>
      </w:pPr>
    </w:p>
    <w:p w14:paraId="33E33532">
      <w:pPr>
        <w:pStyle w:val="10"/>
        <w:rPr>
          <w:color w:val="auto"/>
          <w:highlight w:val="none"/>
        </w:rPr>
      </w:pPr>
    </w:p>
    <w:p w14:paraId="2BEEB8E4">
      <w:pPr>
        <w:spacing w:line="540" w:lineRule="exact"/>
        <w:ind w:firstLine="640" w:firstLineChars="200"/>
        <w:rPr>
          <w:rFonts w:hint="default" w:eastAsia="方正仿宋_GBK"/>
          <w:color w:val="auto"/>
          <w:highlight w:val="none"/>
          <w:lang w:val="en-US" w:eastAsia="zh-CN"/>
        </w:rPr>
      </w:pPr>
      <w:r>
        <w:rPr>
          <w:rFonts w:hint="eastAsia"/>
          <w:color w:val="auto"/>
          <w:highlight w:val="none"/>
        </w:rPr>
        <w:t>（</w:t>
      </w:r>
      <w:r>
        <w:rPr>
          <w:rFonts w:hint="eastAsia"/>
          <w:color w:val="auto"/>
          <w:highlight w:val="none"/>
          <w:lang w:val="en-US" w:eastAsia="zh-CN"/>
        </w:rPr>
        <w:t>四</w:t>
      </w:r>
      <w:r>
        <w:rPr>
          <w:rFonts w:hint="eastAsia"/>
          <w:color w:val="auto"/>
          <w:highlight w:val="none"/>
        </w:rPr>
        <w:t>）</w:t>
      </w:r>
      <w:r>
        <w:rPr>
          <w:rFonts w:hint="eastAsia"/>
          <w:color w:val="auto"/>
          <w:highlight w:val="none"/>
          <w:lang w:val="en-US" w:eastAsia="zh-CN"/>
        </w:rPr>
        <w:t>样片（电子版随投标文件一同提交，电子版名称为“市中医骨科医院制剂中心宣传投标样片+供应方名称”）</w:t>
      </w:r>
    </w:p>
    <w:p w14:paraId="04D7578D">
      <w:pPr>
        <w:spacing w:line="540" w:lineRule="exact"/>
        <w:ind w:firstLine="640" w:firstLineChars="200"/>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color w:val="auto"/>
          <w:highlight w:val="none"/>
        </w:rPr>
        <w:t>其他资料</w:t>
      </w:r>
    </w:p>
    <w:p w14:paraId="5C5D484C">
      <w:pPr>
        <w:spacing w:line="540" w:lineRule="exact"/>
        <w:ind w:firstLine="640" w:firstLineChars="200"/>
        <w:rPr>
          <w:rFonts w:hint="eastAsia" w:eastAsia="方正仿宋_GBK"/>
          <w:color w:val="auto"/>
          <w:highlight w:val="none"/>
          <w:lang w:eastAsia="zh-CN"/>
        </w:rPr>
      </w:pPr>
      <w:r>
        <w:rPr>
          <w:color w:val="auto"/>
          <w:highlight w:val="none"/>
        </w:rPr>
        <w:t>其他与项目有关的资料</w:t>
      </w:r>
      <w:r>
        <w:rPr>
          <w:rFonts w:hint="eastAsia"/>
          <w:color w:val="auto"/>
          <w:highlight w:val="none"/>
        </w:rPr>
        <w:t>（自附）</w:t>
      </w:r>
      <w:r>
        <w:rPr>
          <w:rFonts w:hint="eastAsia"/>
          <w:color w:val="auto"/>
          <w:highlight w:val="none"/>
          <w:lang w:eastAsia="zh-CN"/>
        </w:rPr>
        <w:t>。</w:t>
      </w:r>
    </w:p>
    <w:p w14:paraId="6011304D">
      <w:pPr>
        <w:spacing w:line="540" w:lineRule="exact"/>
        <w:rPr>
          <w:color w:val="auto"/>
          <w:highlight w:val="none"/>
        </w:rPr>
      </w:pPr>
    </w:p>
    <w:sectPr>
      <w:footerReference r:id="rId3" w:type="default"/>
      <w:pgSz w:w="11906" w:h="16838"/>
      <w:pgMar w:top="1417" w:right="1446" w:bottom="1644" w:left="1446" w:header="850"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08AD">
    <w:pPr>
      <w:spacing w:line="230" w:lineRule="auto"/>
      <w:ind w:left="4172"/>
      <w:rPr>
        <w:rFonts w:ascii="宋体" w:hAnsi="宋体" w:eastAsia="宋体" w:cs="宋体"/>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8349B"/>
    <w:multiLevelType w:val="singleLevel"/>
    <w:tmpl w:val="5298349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Dk4ZmU0OGZmNmQ1OWJiMTQ3ZDk4YmJkZTM1ZDIifQ=="/>
  </w:docVars>
  <w:rsids>
    <w:rsidRoot w:val="005A3455"/>
    <w:rsid w:val="001A1905"/>
    <w:rsid w:val="005A3455"/>
    <w:rsid w:val="00A705EB"/>
    <w:rsid w:val="00B07E43"/>
    <w:rsid w:val="00C23489"/>
    <w:rsid w:val="01521222"/>
    <w:rsid w:val="022A26A7"/>
    <w:rsid w:val="03CE5F43"/>
    <w:rsid w:val="05373674"/>
    <w:rsid w:val="06935222"/>
    <w:rsid w:val="06DB30C8"/>
    <w:rsid w:val="07106873"/>
    <w:rsid w:val="07676255"/>
    <w:rsid w:val="07895853"/>
    <w:rsid w:val="08DD6D78"/>
    <w:rsid w:val="0C2506CA"/>
    <w:rsid w:val="0C8E0ADC"/>
    <w:rsid w:val="0CC872A8"/>
    <w:rsid w:val="0E2A519F"/>
    <w:rsid w:val="0E3C619F"/>
    <w:rsid w:val="0E667FC8"/>
    <w:rsid w:val="0E723FCB"/>
    <w:rsid w:val="0E92483D"/>
    <w:rsid w:val="0FA75D9D"/>
    <w:rsid w:val="105842F0"/>
    <w:rsid w:val="10F15511"/>
    <w:rsid w:val="11353841"/>
    <w:rsid w:val="12176D07"/>
    <w:rsid w:val="128679E9"/>
    <w:rsid w:val="12F62DC0"/>
    <w:rsid w:val="142F453F"/>
    <w:rsid w:val="1449508E"/>
    <w:rsid w:val="145C6C53"/>
    <w:rsid w:val="145D0DF7"/>
    <w:rsid w:val="15BB209F"/>
    <w:rsid w:val="169C37CB"/>
    <w:rsid w:val="170A32A6"/>
    <w:rsid w:val="175C06F7"/>
    <w:rsid w:val="177B3894"/>
    <w:rsid w:val="185D7D94"/>
    <w:rsid w:val="189D56D3"/>
    <w:rsid w:val="19173A91"/>
    <w:rsid w:val="19953E15"/>
    <w:rsid w:val="1A05270E"/>
    <w:rsid w:val="1A954C6D"/>
    <w:rsid w:val="1B3B1CD0"/>
    <w:rsid w:val="1B8272BE"/>
    <w:rsid w:val="1BC525FA"/>
    <w:rsid w:val="1BEF2AA3"/>
    <w:rsid w:val="1C262075"/>
    <w:rsid w:val="1C2F0355"/>
    <w:rsid w:val="1CD550E9"/>
    <w:rsid w:val="1CD639DB"/>
    <w:rsid w:val="1DF06125"/>
    <w:rsid w:val="1ECD18C0"/>
    <w:rsid w:val="1F474DE8"/>
    <w:rsid w:val="20404B80"/>
    <w:rsid w:val="20457135"/>
    <w:rsid w:val="209854B7"/>
    <w:rsid w:val="20AD0837"/>
    <w:rsid w:val="20D90A31"/>
    <w:rsid w:val="211D5119"/>
    <w:rsid w:val="21444C92"/>
    <w:rsid w:val="21582E98"/>
    <w:rsid w:val="21C36564"/>
    <w:rsid w:val="21C77264"/>
    <w:rsid w:val="22041061"/>
    <w:rsid w:val="22AF751F"/>
    <w:rsid w:val="22BF31CF"/>
    <w:rsid w:val="22E817E1"/>
    <w:rsid w:val="2376637F"/>
    <w:rsid w:val="23983A20"/>
    <w:rsid w:val="23C901CF"/>
    <w:rsid w:val="23F50715"/>
    <w:rsid w:val="24EA02AB"/>
    <w:rsid w:val="250839C8"/>
    <w:rsid w:val="2583645A"/>
    <w:rsid w:val="25EC2689"/>
    <w:rsid w:val="260F35E6"/>
    <w:rsid w:val="26A00015"/>
    <w:rsid w:val="26B43A6A"/>
    <w:rsid w:val="27716A62"/>
    <w:rsid w:val="28176711"/>
    <w:rsid w:val="28722A91"/>
    <w:rsid w:val="2878148B"/>
    <w:rsid w:val="2889454B"/>
    <w:rsid w:val="28AE6108"/>
    <w:rsid w:val="28B27332"/>
    <w:rsid w:val="29890093"/>
    <w:rsid w:val="2AB36825"/>
    <w:rsid w:val="2AB63109"/>
    <w:rsid w:val="2B2C517A"/>
    <w:rsid w:val="2B45448D"/>
    <w:rsid w:val="2B806AEC"/>
    <w:rsid w:val="2C994EF1"/>
    <w:rsid w:val="2D626265"/>
    <w:rsid w:val="2DC9022A"/>
    <w:rsid w:val="2DE32579"/>
    <w:rsid w:val="2E407AD0"/>
    <w:rsid w:val="2F032695"/>
    <w:rsid w:val="2F364819"/>
    <w:rsid w:val="2F436F36"/>
    <w:rsid w:val="2F4B5A0D"/>
    <w:rsid w:val="2F607943"/>
    <w:rsid w:val="2F8C2D0A"/>
    <w:rsid w:val="306F538D"/>
    <w:rsid w:val="30985AE1"/>
    <w:rsid w:val="309C7E33"/>
    <w:rsid w:val="30C93A47"/>
    <w:rsid w:val="30E65DCB"/>
    <w:rsid w:val="31D8567A"/>
    <w:rsid w:val="321E0DC5"/>
    <w:rsid w:val="329C3ECE"/>
    <w:rsid w:val="32A8304A"/>
    <w:rsid w:val="348C2610"/>
    <w:rsid w:val="3541380F"/>
    <w:rsid w:val="357D005D"/>
    <w:rsid w:val="358E1508"/>
    <w:rsid w:val="359035C6"/>
    <w:rsid w:val="359F29EC"/>
    <w:rsid w:val="37864B0A"/>
    <w:rsid w:val="388C05AC"/>
    <w:rsid w:val="39A1380C"/>
    <w:rsid w:val="39D87FF6"/>
    <w:rsid w:val="3ABC6FA7"/>
    <w:rsid w:val="3B085A81"/>
    <w:rsid w:val="3B3E21F8"/>
    <w:rsid w:val="3C4542ED"/>
    <w:rsid w:val="3C760412"/>
    <w:rsid w:val="3CC6538C"/>
    <w:rsid w:val="3CCA65A0"/>
    <w:rsid w:val="3E5F2013"/>
    <w:rsid w:val="3EF30EB7"/>
    <w:rsid w:val="3EF73899"/>
    <w:rsid w:val="3FA82D5D"/>
    <w:rsid w:val="3FAF1333"/>
    <w:rsid w:val="4234599A"/>
    <w:rsid w:val="431A57FB"/>
    <w:rsid w:val="433724B6"/>
    <w:rsid w:val="433A7537"/>
    <w:rsid w:val="434F15AD"/>
    <w:rsid w:val="435611FD"/>
    <w:rsid w:val="439D5655"/>
    <w:rsid w:val="43FB0865"/>
    <w:rsid w:val="449A68F7"/>
    <w:rsid w:val="44EC1070"/>
    <w:rsid w:val="44FF5255"/>
    <w:rsid w:val="45957294"/>
    <w:rsid w:val="45AC718B"/>
    <w:rsid w:val="45C44E0C"/>
    <w:rsid w:val="4748146B"/>
    <w:rsid w:val="47772712"/>
    <w:rsid w:val="47AA1392"/>
    <w:rsid w:val="47C65D4C"/>
    <w:rsid w:val="48DB04DA"/>
    <w:rsid w:val="49CF65FE"/>
    <w:rsid w:val="4A6B0B6F"/>
    <w:rsid w:val="4A992893"/>
    <w:rsid w:val="4AA31E15"/>
    <w:rsid w:val="4AD97FF7"/>
    <w:rsid w:val="4C237A7B"/>
    <w:rsid w:val="4D3E242A"/>
    <w:rsid w:val="4D795A3D"/>
    <w:rsid w:val="4DAB1AD6"/>
    <w:rsid w:val="4EA12F4B"/>
    <w:rsid w:val="4F072EB6"/>
    <w:rsid w:val="4F4A55B4"/>
    <w:rsid w:val="4F5829F3"/>
    <w:rsid w:val="50ED2406"/>
    <w:rsid w:val="50F17C65"/>
    <w:rsid w:val="52501040"/>
    <w:rsid w:val="525505B3"/>
    <w:rsid w:val="52EC1F74"/>
    <w:rsid w:val="53193FCC"/>
    <w:rsid w:val="53206AC2"/>
    <w:rsid w:val="54083D07"/>
    <w:rsid w:val="549C6182"/>
    <w:rsid w:val="55783A56"/>
    <w:rsid w:val="560867F9"/>
    <w:rsid w:val="57297951"/>
    <w:rsid w:val="575D6537"/>
    <w:rsid w:val="576E027D"/>
    <w:rsid w:val="582136B2"/>
    <w:rsid w:val="585B1260"/>
    <w:rsid w:val="58750DE7"/>
    <w:rsid w:val="58766D7C"/>
    <w:rsid w:val="58B54151"/>
    <w:rsid w:val="59F7518E"/>
    <w:rsid w:val="5A7840A0"/>
    <w:rsid w:val="5AAE4676"/>
    <w:rsid w:val="5AE34347"/>
    <w:rsid w:val="5B24009F"/>
    <w:rsid w:val="5B6634E0"/>
    <w:rsid w:val="5B8F50C8"/>
    <w:rsid w:val="5C153A1E"/>
    <w:rsid w:val="5CA47325"/>
    <w:rsid w:val="5DC605C7"/>
    <w:rsid w:val="5E1216FE"/>
    <w:rsid w:val="5E3B2A02"/>
    <w:rsid w:val="5E84084D"/>
    <w:rsid w:val="5E8E5228"/>
    <w:rsid w:val="5FB22A45"/>
    <w:rsid w:val="601E1CCF"/>
    <w:rsid w:val="609B1E7E"/>
    <w:rsid w:val="61726D76"/>
    <w:rsid w:val="61CA19D4"/>
    <w:rsid w:val="61DE5866"/>
    <w:rsid w:val="62B16526"/>
    <w:rsid w:val="64685601"/>
    <w:rsid w:val="647C5B23"/>
    <w:rsid w:val="64BD1E83"/>
    <w:rsid w:val="64DB4C63"/>
    <w:rsid w:val="654E2C1E"/>
    <w:rsid w:val="65A463A0"/>
    <w:rsid w:val="66236B9E"/>
    <w:rsid w:val="663D5CF1"/>
    <w:rsid w:val="66AD46B9"/>
    <w:rsid w:val="671D498D"/>
    <w:rsid w:val="6888718C"/>
    <w:rsid w:val="68B51995"/>
    <w:rsid w:val="68B63CF9"/>
    <w:rsid w:val="6A1C07BC"/>
    <w:rsid w:val="6A86594D"/>
    <w:rsid w:val="6AC326FD"/>
    <w:rsid w:val="6B6C4B43"/>
    <w:rsid w:val="6C0F7296"/>
    <w:rsid w:val="6C180827"/>
    <w:rsid w:val="6C3C0786"/>
    <w:rsid w:val="6DEE183F"/>
    <w:rsid w:val="6E05116D"/>
    <w:rsid w:val="6E2C14B8"/>
    <w:rsid w:val="6F060E0B"/>
    <w:rsid w:val="6F654A8B"/>
    <w:rsid w:val="707A1AB0"/>
    <w:rsid w:val="717E112C"/>
    <w:rsid w:val="71F22F09"/>
    <w:rsid w:val="71FD4747"/>
    <w:rsid w:val="72197FE1"/>
    <w:rsid w:val="72435C7F"/>
    <w:rsid w:val="72CC236B"/>
    <w:rsid w:val="7361155F"/>
    <w:rsid w:val="736810C4"/>
    <w:rsid w:val="739358D2"/>
    <w:rsid w:val="73F25E01"/>
    <w:rsid w:val="74257F85"/>
    <w:rsid w:val="74953DE8"/>
    <w:rsid w:val="762D1373"/>
    <w:rsid w:val="77D41329"/>
    <w:rsid w:val="793504F5"/>
    <w:rsid w:val="796A4C50"/>
    <w:rsid w:val="79CE7BE3"/>
    <w:rsid w:val="7A3730B0"/>
    <w:rsid w:val="7A39633F"/>
    <w:rsid w:val="7ADF20F7"/>
    <w:rsid w:val="7AEA5A84"/>
    <w:rsid w:val="7BB76DB9"/>
    <w:rsid w:val="7BE40725"/>
    <w:rsid w:val="7D1C3A64"/>
    <w:rsid w:val="7D1E1A15"/>
    <w:rsid w:val="7DB4297C"/>
    <w:rsid w:val="7DC103AB"/>
    <w:rsid w:val="7E122093"/>
    <w:rsid w:val="7EF46ED2"/>
    <w:rsid w:val="7F201A75"/>
    <w:rsid w:val="7F9D1317"/>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1"/>
      <w:lang w:val="en-US" w:eastAsia="zh-CN" w:bidi="ar-SA"/>
    </w:rPr>
  </w:style>
  <w:style w:type="paragraph" w:styleId="3">
    <w:name w:val="heading 1"/>
    <w:basedOn w:val="1"/>
    <w:next w:val="1"/>
    <w:autoRedefine/>
    <w:qFormat/>
    <w:uiPriority w:val="0"/>
    <w:pPr>
      <w:keepNext/>
      <w:keepLines/>
      <w:spacing w:line="594" w:lineRule="exact"/>
      <w:ind w:firstLine="880" w:firstLineChars="200"/>
      <w:outlineLvl w:val="0"/>
    </w:pPr>
    <w:rPr>
      <w:rFonts w:eastAsia="方正黑体_GBK"/>
      <w:kern w:val="44"/>
    </w:rPr>
  </w:style>
  <w:style w:type="paragraph" w:styleId="4">
    <w:name w:val="heading 2"/>
    <w:basedOn w:val="1"/>
    <w:next w:val="1"/>
    <w:autoRedefine/>
    <w:semiHidden/>
    <w:unhideWhenUsed/>
    <w:qFormat/>
    <w:uiPriority w:val="0"/>
    <w:pPr>
      <w:keepNext/>
      <w:keepLines/>
      <w:spacing w:line="594" w:lineRule="exact"/>
      <w:ind w:firstLine="640" w:firstLineChars="200"/>
      <w:outlineLvl w:val="1"/>
    </w:pPr>
    <w:rPr>
      <w:rFonts w:eastAsia="方正楷体_GBK"/>
    </w:rPr>
  </w:style>
  <w:style w:type="paragraph" w:styleId="5">
    <w:name w:val="heading 3"/>
    <w:basedOn w:val="1"/>
    <w:next w:val="1"/>
    <w:autoRedefine/>
    <w:semiHidden/>
    <w:unhideWhenUsed/>
    <w:qFormat/>
    <w:uiPriority w:val="0"/>
    <w:pPr>
      <w:spacing w:line="594" w:lineRule="exact"/>
      <w:ind w:firstLine="789" w:firstLineChars="200"/>
      <w:outlineLvl w:val="2"/>
    </w:pPr>
    <w:rPr>
      <w:rFonts w:hint="eastAsia" w:ascii="宋体" w:hAnsi="宋体"/>
      <w:b/>
      <w:kern w:val="0"/>
      <w:szCs w:val="27"/>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0"/>
      <w:sz w:val="28"/>
      <w:szCs w:val="32"/>
      <w:lang w:val="en-US" w:eastAsia="zh-CN" w:bidi="ar-SA"/>
    </w:rPr>
  </w:style>
  <w:style w:type="paragraph" w:styleId="6">
    <w:name w:val="Body Text Indent"/>
    <w:basedOn w:val="1"/>
    <w:next w:val="7"/>
    <w:autoRedefine/>
    <w:qFormat/>
    <w:uiPriority w:val="0"/>
    <w:pPr>
      <w:spacing w:line="700" w:lineRule="exact"/>
      <w:ind w:left="960"/>
    </w:pPr>
    <w:rPr>
      <w:sz w:val="44"/>
    </w:rPr>
  </w:style>
  <w:style w:type="paragraph" w:styleId="7">
    <w:name w:val="envelope return"/>
    <w:basedOn w:val="1"/>
    <w:autoRedefine/>
    <w:semiHidden/>
    <w:qFormat/>
    <w:uiPriority w:val="0"/>
    <w:pPr>
      <w:snapToGrid w:val="0"/>
    </w:pPr>
    <w:rPr>
      <w:rFonts w:ascii="Arial" w:hAnsi="Arial" w:cs="Arial"/>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10">
    <w:name w:val="Body Text First Indent 2"/>
    <w:basedOn w:val="6"/>
    <w:autoRedefine/>
    <w:qFormat/>
    <w:uiPriority w:val="0"/>
    <w:pPr>
      <w:spacing w:after="120" w:line="240" w:lineRule="auto"/>
      <w:ind w:left="420" w:leftChars="200"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
    <w:name w:val="BodyText"/>
    <w:basedOn w:val="1"/>
    <w:autoRedefine/>
    <w:qFormat/>
    <w:uiPriority w:val="0"/>
    <w:pPr>
      <w:widowControl/>
      <w:textAlignment w:val="baseline"/>
    </w:pPr>
  </w:style>
  <w:style w:type="paragraph" w:customStyle="1" w:styleId="18">
    <w:name w:val="标准正文"/>
    <w:basedOn w:val="6"/>
    <w:autoRedefine/>
    <w:qFormat/>
    <w:uiPriority w:val="0"/>
    <w:pPr>
      <w:spacing w:before="60" w:after="6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7402</Words>
  <Characters>7672</Characters>
  <Lines>45</Lines>
  <Paragraphs>12</Paragraphs>
  <TotalTime>27</TotalTime>
  <ScaleCrop>false</ScaleCrop>
  <LinksUpToDate>false</LinksUpToDate>
  <CharactersWithSpaces>7805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2021-07-08T03:20:00Z</dcterms:created>
  <dc:creator>YB-ZX</dc:creator>
  <cp:lastModifiedBy>妮儿</cp:lastModifiedBy>
  <cp:lastPrinted>2024-02-28T06:18:00Z</cp:lastPrinted>
  <dcterms:modified xsi:type="dcterms:W3CDTF">2025-09-03T09:54:41Z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694C49D307664013B02549F768E0CA88_13</vt:lpwstr>
  </property>
  <property fmtid="{D5CDD505-2E9C-101B-9397-08002B2CF9AE}" pid="4" name="KSOTemplateDocerSaveRecord">
    <vt:lpwstr>eyJoZGlkIjoiZjRmYjIwYmFlYTc2MWI5OTU4ODAyZTkyYmI1ZWViZGUiLCJ1c2VySWQiOiI3MDg0NDczOTEifQ==</vt:lpwstr>
  </property>
</Properties>
</file>